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6" w:type="dxa"/>
        <w:tblLayout w:type="fixed"/>
        <w:tblLook w:val="0000" w:firstRow="0" w:lastRow="0" w:firstColumn="0" w:lastColumn="0" w:noHBand="0" w:noVBand="0"/>
      </w:tblPr>
      <w:tblGrid>
        <w:gridCol w:w="1559"/>
        <w:gridCol w:w="4819"/>
        <w:gridCol w:w="3118"/>
      </w:tblGrid>
      <w:tr w:rsidR="004D46B8" w:rsidRPr="004D46B8" w14:paraId="3BEDD551" w14:textId="77777777" w:rsidTr="0001578D">
        <w:trPr>
          <w:trHeight w:val="850"/>
        </w:trPr>
        <w:tc>
          <w:tcPr>
            <w:tcW w:w="1559" w:type="dxa"/>
            <w:shd w:val="clear" w:color="auto" w:fill="auto"/>
          </w:tcPr>
          <w:p w14:paraId="66DD6576" w14:textId="77777777" w:rsidR="004D46B8" w:rsidRPr="004D46B8" w:rsidRDefault="004D46B8" w:rsidP="00B908E2">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0" w:line="240" w:lineRule="auto"/>
              <w:jc w:val="left"/>
              <w:rPr>
                <w:rFonts w:eastAsia="SimSun"/>
                <w:sz w:val="20"/>
                <w:szCs w:val="20"/>
                <w:lang w:val="en-GB"/>
              </w:rPr>
            </w:pPr>
            <w:r w:rsidRPr="004D46B8">
              <w:rPr>
                <w:rFonts w:eastAsia="SimSun"/>
                <w:noProof/>
                <w:sz w:val="20"/>
                <w:szCs w:val="20"/>
                <w:lang w:val="en-GB"/>
              </w:rPr>
              <w:drawing>
                <wp:anchor distT="0" distB="0" distL="114300" distR="114300" simplePos="0" relativeHeight="251663360" behindDoc="0" locked="0" layoutInCell="1" allowOverlap="1" wp14:anchorId="1CDB6D6A" wp14:editId="29012BFD">
                  <wp:simplePos x="0" y="0"/>
                  <wp:positionH relativeFrom="column">
                    <wp:posOffset>-1171</wp:posOffset>
                  </wp:positionH>
                  <wp:positionV relativeFrom="paragraph">
                    <wp:posOffset>8</wp:posOffset>
                  </wp:positionV>
                  <wp:extent cx="805424" cy="689492"/>
                  <wp:effectExtent l="0" t="0" r="0" b="0"/>
                  <wp:wrapNone/>
                  <wp:docPr id="1573847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847906" name=""/>
                          <pic:cNvPicPr/>
                        </pic:nvPicPr>
                        <pic:blipFill>
                          <a:blip r:embed="rId11">
                            <a:extLst>
                              <a:ext uri="{28A0092B-C50C-407E-A947-70E740481C1C}">
                                <a14:useLocalDpi xmlns:a14="http://schemas.microsoft.com/office/drawing/2010/main" val="0"/>
                              </a:ext>
                            </a:extLst>
                          </a:blip>
                          <a:stretch>
                            <a:fillRect/>
                          </a:stretch>
                        </pic:blipFill>
                        <pic:spPr>
                          <a:xfrm>
                            <a:off x="0" y="0"/>
                            <a:ext cx="805424" cy="689492"/>
                          </a:xfrm>
                          <a:prstGeom prst="rect">
                            <a:avLst/>
                          </a:prstGeom>
                        </pic:spPr>
                      </pic:pic>
                    </a:graphicData>
                  </a:graphic>
                </wp:anchor>
              </w:drawing>
            </w:r>
          </w:p>
        </w:tc>
        <w:tc>
          <w:tcPr>
            <w:tcW w:w="4819" w:type="dxa"/>
            <w:shd w:val="clear" w:color="auto" w:fill="auto"/>
          </w:tcPr>
          <w:p w14:paraId="568A5A60" w14:textId="77777777" w:rsidR="004D46B8" w:rsidRPr="004D46B8" w:rsidRDefault="004D46B8" w:rsidP="00B908E2">
            <w:pPr>
              <w:tabs>
                <w:tab w:val="clear" w:pos="1247"/>
                <w:tab w:val="clear" w:pos="1814"/>
                <w:tab w:val="clear" w:pos="2381"/>
                <w:tab w:val="clear" w:pos="2948"/>
                <w:tab w:val="clear" w:pos="3515"/>
                <w:tab w:val="left" w:pos="624"/>
                <w:tab w:val="left" w:pos="1871"/>
                <w:tab w:val="left" w:pos="2495"/>
                <w:tab w:val="left" w:pos="3119"/>
                <w:tab w:val="left" w:pos="3742"/>
                <w:tab w:val="left" w:pos="4366"/>
                <w:tab w:val="left" w:pos="4990"/>
              </w:tabs>
              <w:spacing w:before="20" w:after="20" w:line="240" w:lineRule="auto"/>
              <w:jc w:val="left"/>
              <w:rPr>
                <w:rFonts w:ascii="SimHei" w:eastAsia="SimHei" w:hAnsi="SimHei" w:cs="Times New Roman Bold"/>
                <w:b/>
                <w:color w:val="000000"/>
                <w:sz w:val="32"/>
                <w:szCs w:val="32"/>
                <w:lang w:eastAsia="en-US"/>
              </w:rPr>
            </w:pPr>
            <w:r w:rsidRPr="004D46B8">
              <w:rPr>
                <w:rFonts w:ascii="SimHei" w:eastAsia="SimHei" w:hAnsi="SimHei" w:cs="Times New Roman Bold"/>
                <w:b/>
                <w:bCs/>
                <w:color w:val="000000"/>
                <w:sz w:val="32"/>
                <w:szCs w:val="32"/>
                <w:lang w:val="zh-CN" w:eastAsia="en-US"/>
              </w:rPr>
              <w:t>联合国</w:t>
            </w:r>
          </w:p>
        </w:tc>
        <w:tc>
          <w:tcPr>
            <w:tcW w:w="3118" w:type="dxa"/>
            <w:shd w:val="clear" w:color="auto" w:fill="auto"/>
          </w:tcPr>
          <w:p w14:paraId="14B9EE0B" w14:textId="77777777" w:rsidR="004D46B8" w:rsidRPr="004D46B8" w:rsidRDefault="004D46B8" w:rsidP="00B908E2">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0" w:line="240" w:lineRule="auto"/>
              <w:jc w:val="left"/>
              <w:rPr>
                <w:rFonts w:eastAsia="SimSun"/>
                <w:sz w:val="20"/>
                <w:szCs w:val="20"/>
                <w:lang w:val="en-GB"/>
              </w:rPr>
            </w:pPr>
          </w:p>
        </w:tc>
      </w:tr>
    </w:tbl>
    <w:p w14:paraId="2E1D5C8B" w14:textId="77777777" w:rsidR="004D46B8" w:rsidRPr="004D46B8" w:rsidRDefault="004D46B8" w:rsidP="00B908E2">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0" w:line="240" w:lineRule="auto"/>
        <w:jc w:val="left"/>
        <w:rPr>
          <w:rFonts w:eastAsia="SimSun"/>
          <w:sz w:val="2"/>
          <w:szCs w:val="20"/>
          <w:lang w:val="en-GB"/>
        </w:rPr>
      </w:pPr>
    </w:p>
    <w:tbl>
      <w:tblPr>
        <w:tblW w:w="9496" w:type="dxa"/>
        <w:tblLayout w:type="fixed"/>
        <w:tblLook w:val="0000" w:firstRow="0" w:lastRow="0" w:firstColumn="0" w:lastColumn="0" w:noHBand="0" w:noVBand="0"/>
      </w:tblPr>
      <w:tblGrid>
        <w:gridCol w:w="6378"/>
        <w:gridCol w:w="3118"/>
      </w:tblGrid>
      <w:tr w:rsidR="004D46B8" w:rsidRPr="004D46B8" w14:paraId="4495FE44" w14:textId="77777777" w:rsidTr="0001578D">
        <w:trPr>
          <w:trHeight w:val="340"/>
        </w:trPr>
        <w:tc>
          <w:tcPr>
            <w:tcW w:w="3358" w:type="pct"/>
            <w:shd w:val="clear" w:color="auto" w:fill="auto"/>
            <w:vAlign w:val="bottom"/>
          </w:tcPr>
          <w:p w14:paraId="37740B5A" w14:textId="77777777" w:rsidR="004D46B8" w:rsidRPr="004D46B8" w:rsidRDefault="004D46B8" w:rsidP="00B908E2">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0" w:line="240" w:lineRule="auto"/>
              <w:jc w:val="left"/>
              <w:rPr>
                <w:rFonts w:eastAsia="SimSun"/>
                <w:sz w:val="20"/>
                <w:szCs w:val="20"/>
                <w:lang w:val="en-GB"/>
              </w:rPr>
            </w:pPr>
          </w:p>
        </w:tc>
        <w:tc>
          <w:tcPr>
            <w:tcW w:w="1642" w:type="pct"/>
            <w:shd w:val="clear" w:color="auto" w:fill="auto"/>
            <w:noWrap/>
            <w:vAlign w:val="bottom"/>
          </w:tcPr>
          <w:p w14:paraId="79E440C7" w14:textId="4C3D5F1C" w:rsidR="004D46B8" w:rsidRPr="004D46B8" w:rsidRDefault="004D46B8" w:rsidP="00B908E2">
            <w:pPr>
              <w:tabs>
                <w:tab w:val="clear" w:pos="1247"/>
                <w:tab w:val="clear" w:pos="1814"/>
                <w:tab w:val="clear" w:pos="2381"/>
                <w:tab w:val="clear" w:pos="2948"/>
                <w:tab w:val="clear" w:pos="3515"/>
                <w:tab w:val="left" w:pos="1871"/>
                <w:tab w:val="left" w:pos="2495"/>
                <w:tab w:val="right" w:pos="2920"/>
                <w:tab w:val="left" w:pos="3119"/>
                <w:tab w:val="left" w:pos="3742"/>
                <w:tab w:val="left" w:pos="4366"/>
                <w:tab w:val="left" w:pos="4990"/>
              </w:tabs>
              <w:spacing w:after="0" w:line="240" w:lineRule="auto"/>
              <w:jc w:val="left"/>
              <w:rPr>
                <w:rFonts w:eastAsia="SimSun"/>
                <w:sz w:val="20"/>
                <w:szCs w:val="20"/>
                <w:lang w:eastAsia="en-US"/>
              </w:rPr>
            </w:pPr>
            <w:r w:rsidRPr="002A7F36">
              <w:rPr>
                <w:b/>
                <w:sz w:val="28"/>
                <w:lang w:val="en-GB"/>
              </w:rPr>
              <w:t>UNEP</w:t>
            </w:r>
            <w:r w:rsidRPr="00D727A8">
              <w:rPr>
                <w:sz w:val="20"/>
                <w:szCs w:val="20"/>
                <w:lang w:val="en-GB"/>
              </w:rPr>
              <w:t>/SPP-CWP/OEWG.2/8</w:t>
            </w:r>
          </w:p>
        </w:tc>
      </w:tr>
    </w:tbl>
    <w:p w14:paraId="494846CD" w14:textId="77777777" w:rsidR="004D46B8" w:rsidRPr="004D46B8" w:rsidRDefault="004D46B8" w:rsidP="00B908E2">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0" w:line="240" w:lineRule="auto"/>
        <w:jc w:val="left"/>
        <w:rPr>
          <w:rFonts w:eastAsia="SimSun"/>
          <w:sz w:val="2"/>
          <w:szCs w:val="20"/>
          <w:lang w:val="en-GB"/>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1559"/>
        <w:gridCol w:w="4819"/>
        <w:gridCol w:w="3118"/>
      </w:tblGrid>
      <w:tr w:rsidR="004D46B8" w:rsidRPr="004D46B8" w14:paraId="7B7188F4" w14:textId="77777777" w:rsidTr="0001578D">
        <w:trPr>
          <w:trHeight w:val="2098"/>
        </w:trPr>
        <w:tc>
          <w:tcPr>
            <w:tcW w:w="1559" w:type="dxa"/>
            <w:shd w:val="clear" w:color="auto" w:fill="auto"/>
          </w:tcPr>
          <w:p w14:paraId="74D106FA" w14:textId="77777777" w:rsidR="004D46B8" w:rsidRPr="004D46B8" w:rsidRDefault="004D46B8" w:rsidP="00B908E2">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120" w:after="240" w:line="240" w:lineRule="auto"/>
              <w:jc w:val="left"/>
              <w:rPr>
                <w:rFonts w:eastAsia="SimSun"/>
                <w:sz w:val="20"/>
                <w:szCs w:val="20"/>
                <w:lang w:val="en-GB"/>
              </w:rPr>
            </w:pPr>
            <w:r w:rsidRPr="004D46B8">
              <w:rPr>
                <w:noProof/>
                <w:sz w:val="20"/>
                <w:szCs w:val="20"/>
                <w:lang w:eastAsia="en-US"/>
              </w:rPr>
              <w:drawing>
                <wp:inline distT="0" distB="0" distL="0" distR="0" wp14:anchorId="2D015065" wp14:editId="2675F11C">
                  <wp:extent cx="852805" cy="897890"/>
                  <wp:effectExtent l="0" t="0" r="4445"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2805" cy="897890"/>
                          </a:xfrm>
                          <a:prstGeom prst="rect">
                            <a:avLst/>
                          </a:prstGeom>
                        </pic:spPr>
                      </pic:pic>
                    </a:graphicData>
                  </a:graphic>
                </wp:inline>
              </w:drawing>
            </w:r>
            <w:r w:rsidRPr="004D46B8">
              <w:rPr>
                <w:rFonts w:eastAsia="SimSun"/>
                <w:sz w:val="20"/>
                <w:szCs w:val="20"/>
                <w:lang w:val="en-GB"/>
              </w:rPr>
              <w:t xml:space="preserve"> </w:t>
            </w:r>
          </w:p>
          <w:p w14:paraId="1205A33A" w14:textId="77777777" w:rsidR="004D46B8" w:rsidRPr="004D46B8" w:rsidRDefault="004D46B8" w:rsidP="00B908E2">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120" w:after="240" w:line="240" w:lineRule="auto"/>
              <w:jc w:val="left"/>
              <w:rPr>
                <w:rFonts w:eastAsia="SimSun"/>
                <w:sz w:val="20"/>
                <w:szCs w:val="20"/>
                <w:lang w:val="en-GB"/>
              </w:rPr>
            </w:pPr>
          </w:p>
        </w:tc>
        <w:tc>
          <w:tcPr>
            <w:tcW w:w="4819" w:type="dxa"/>
            <w:shd w:val="clear" w:color="auto" w:fill="auto"/>
          </w:tcPr>
          <w:p w14:paraId="7D53AC07" w14:textId="77777777" w:rsidR="004D46B8" w:rsidRPr="004D46B8" w:rsidRDefault="004D46B8" w:rsidP="00B908E2">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before="120" w:after="240" w:line="240" w:lineRule="auto"/>
              <w:jc w:val="left"/>
              <w:rPr>
                <w:rFonts w:ascii="SimHei" w:eastAsia="SimHei" w:hAnsi="SimHei"/>
                <w:b/>
                <w:sz w:val="32"/>
                <w:szCs w:val="32"/>
                <w:lang w:eastAsia="en-US"/>
              </w:rPr>
            </w:pPr>
            <w:r w:rsidRPr="004D46B8">
              <w:rPr>
                <w:rFonts w:ascii="SimHei" w:eastAsia="SimHei" w:hAnsi="SimHei"/>
                <w:b/>
                <w:bCs/>
                <w:sz w:val="32"/>
                <w:szCs w:val="32"/>
                <w:lang w:val="zh-CN" w:eastAsia="en-US"/>
              </w:rPr>
              <w:t>联合国</w:t>
            </w:r>
            <w:r w:rsidRPr="004D46B8">
              <w:rPr>
                <w:rFonts w:ascii="SimHei" w:eastAsia="SimHei" w:hAnsi="SimHei"/>
                <w:b/>
                <w:bCs/>
                <w:sz w:val="32"/>
                <w:szCs w:val="32"/>
                <w:lang w:val="zh-CN" w:eastAsia="en-US"/>
              </w:rPr>
              <w:br/>
              <w:t>环境规划署</w:t>
            </w:r>
          </w:p>
        </w:tc>
        <w:tc>
          <w:tcPr>
            <w:tcW w:w="3118" w:type="dxa"/>
            <w:shd w:val="clear" w:color="auto" w:fill="auto"/>
          </w:tcPr>
          <w:p w14:paraId="6B5F0414" w14:textId="77777777" w:rsidR="004D46B8" w:rsidRPr="002A7F36" w:rsidRDefault="004D46B8" w:rsidP="00B908E2">
            <w:pPr>
              <w:pStyle w:val="AText"/>
              <w:rPr>
                <w:lang w:val="en-GB"/>
              </w:rPr>
            </w:pPr>
            <w:r w:rsidRPr="002A7F36">
              <w:rPr>
                <w:lang w:val="en-GB"/>
              </w:rPr>
              <w:t xml:space="preserve">Distr.: General </w:t>
            </w:r>
          </w:p>
          <w:p w14:paraId="372C69BA" w14:textId="77777777" w:rsidR="004D46B8" w:rsidRPr="002A7F36" w:rsidRDefault="004D46B8" w:rsidP="00B908E2">
            <w:pPr>
              <w:pStyle w:val="AText0"/>
              <w:rPr>
                <w:lang w:val="en-GB"/>
              </w:rPr>
            </w:pPr>
            <w:r w:rsidRPr="002A7F36">
              <w:rPr>
                <w:lang w:val="en-GB"/>
              </w:rPr>
              <w:t xml:space="preserve">18 January 2024 </w:t>
            </w:r>
          </w:p>
          <w:p w14:paraId="345351AF" w14:textId="42AFD0B6" w:rsidR="004D46B8" w:rsidRPr="004D46B8" w:rsidRDefault="004D46B8" w:rsidP="00B908E2">
            <w:pPr>
              <w:pStyle w:val="AText"/>
              <w:rPr>
                <w:rFonts w:eastAsia="SimSun"/>
              </w:rPr>
            </w:pPr>
            <w:r w:rsidRPr="002A7F36">
              <w:rPr>
                <w:rFonts w:eastAsiaTheme="minorEastAsia" w:hint="eastAsia"/>
                <w:lang w:val="en-GB" w:eastAsia="zh-CN"/>
              </w:rPr>
              <w:t>Chinese</w:t>
            </w:r>
            <w:r w:rsidRPr="002A7F36">
              <w:rPr>
                <w:rFonts w:eastAsiaTheme="minorEastAsia"/>
                <w:lang w:val="en-GB" w:eastAsia="zh-CN"/>
              </w:rPr>
              <w:br/>
            </w:r>
            <w:r w:rsidRPr="002A7F36">
              <w:rPr>
                <w:lang w:val="en-GB"/>
              </w:rPr>
              <w:t>Original: English</w:t>
            </w:r>
          </w:p>
        </w:tc>
      </w:tr>
    </w:tbl>
    <w:p w14:paraId="4D9FE570" w14:textId="77777777" w:rsidR="004D46B8" w:rsidRPr="004D46B8" w:rsidRDefault="004D46B8" w:rsidP="00B908E2">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0" w:line="240" w:lineRule="auto"/>
        <w:jc w:val="left"/>
        <w:rPr>
          <w:rFonts w:eastAsia="SimSun"/>
          <w:sz w:val="2"/>
          <w:szCs w:val="20"/>
          <w:lang w:val="en-GB"/>
        </w:rPr>
      </w:pPr>
    </w:p>
    <w:tbl>
      <w:tblPr>
        <w:tblW w:w="9496" w:type="dxa"/>
        <w:tblLayout w:type="fixed"/>
        <w:tblCellMar>
          <w:left w:w="0" w:type="dxa"/>
          <w:right w:w="0" w:type="dxa"/>
        </w:tblCellMar>
        <w:tblLook w:val="0000" w:firstRow="0" w:lastRow="0" w:firstColumn="0" w:lastColumn="0" w:noHBand="0" w:noVBand="0"/>
      </w:tblPr>
      <w:tblGrid>
        <w:gridCol w:w="5811"/>
        <w:gridCol w:w="3685"/>
      </w:tblGrid>
      <w:tr w:rsidR="004D46B8" w:rsidRPr="004D46B8" w14:paraId="708E4434" w14:textId="77777777" w:rsidTr="0001578D">
        <w:trPr>
          <w:trHeight w:val="57"/>
        </w:trPr>
        <w:tc>
          <w:tcPr>
            <w:tcW w:w="5811" w:type="dxa"/>
            <w:shd w:val="clear" w:color="auto" w:fill="auto"/>
          </w:tcPr>
          <w:p w14:paraId="0A31C9A4" w14:textId="77777777" w:rsidR="004D46B8" w:rsidRPr="004D46B8" w:rsidRDefault="004D46B8" w:rsidP="00B908E2">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spacing w:after="0" w:line="240" w:lineRule="auto"/>
              <w:jc w:val="left"/>
              <w:rPr>
                <w:rFonts w:ascii="SimHei" w:eastAsia="SimHei" w:hAnsi="SimHei"/>
                <w:b/>
                <w:bCs/>
                <w:sz w:val="24"/>
                <w:szCs w:val="24"/>
                <w:lang w:val="zh-CN"/>
              </w:rPr>
            </w:pPr>
            <w:r w:rsidRPr="004D46B8">
              <w:rPr>
                <w:rFonts w:ascii="SimHei" w:eastAsia="SimHei" w:hAnsi="SimHei"/>
                <w:b/>
                <w:bCs/>
                <w:sz w:val="24"/>
                <w:szCs w:val="24"/>
                <w:lang w:val="zh-CN"/>
              </w:rPr>
              <w:t>关于进一步促进化学品和废物健全管理</w:t>
            </w:r>
            <w:r w:rsidRPr="004D46B8">
              <w:rPr>
                <w:rFonts w:ascii="SimHei" w:eastAsia="SimHei" w:hAnsi="SimHei"/>
                <w:b/>
                <w:bCs/>
                <w:sz w:val="24"/>
                <w:szCs w:val="24"/>
                <w:lang w:val="zh-CN"/>
              </w:rPr>
              <w:br/>
              <w:t>并防止污染的科学与政策委员会的</w:t>
            </w:r>
            <w:r w:rsidRPr="004D46B8">
              <w:rPr>
                <w:rFonts w:ascii="SimHei" w:eastAsia="SimHei" w:hAnsi="SimHei"/>
                <w:b/>
                <w:bCs/>
                <w:sz w:val="24"/>
                <w:szCs w:val="24"/>
                <w:lang w:val="zh-CN"/>
              </w:rPr>
              <w:br/>
              <w:t>不限成员名额特设工作</w:t>
            </w:r>
            <w:r w:rsidRPr="004D46B8">
              <w:rPr>
                <w:rFonts w:ascii="SimHei" w:eastAsia="SimHei" w:hAnsi="SimHei"/>
                <w:b/>
                <w:sz w:val="24"/>
                <w:szCs w:val="24"/>
                <w:lang w:val="zh-CN"/>
              </w:rPr>
              <w:t>组</w:t>
            </w:r>
          </w:p>
          <w:p w14:paraId="331144C9" w14:textId="79DDE96A" w:rsidR="004D46B8" w:rsidRPr="004D46B8" w:rsidRDefault="004D46B8" w:rsidP="00B908E2">
            <w:pPr>
              <w:keepNext/>
              <w:keepLines/>
              <w:tabs>
                <w:tab w:val="clear" w:pos="1814"/>
                <w:tab w:val="clear" w:pos="2381"/>
                <w:tab w:val="clear" w:pos="2948"/>
                <w:tab w:val="clear" w:pos="3515"/>
                <w:tab w:val="left" w:pos="624"/>
                <w:tab w:val="left" w:pos="1871"/>
                <w:tab w:val="left" w:pos="2495"/>
                <w:tab w:val="left" w:pos="3119"/>
                <w:tab w:val="left" w:pos="3742"/>
                <w:tab w:val="left" w:pos="4366"/>
                <w:tab w:val="left" w:pos="4990"/>
              </w:tabs>
              <w:suppressAutoHyphens/>
              <w:spacing w:after="0" w:line="240" w:lineRule="auto"/>
              <w:jc w:val="left"/>
              <w:rPr>
                <w:rFonts w:eastAsia="SimSun"/>
                <w:b/>
                <w:sz w:val="24"/>
                <w:szCs w:val="24"/>
              </w:rPr>
            </w:pPr>
            <w:r w:rsidRPr="004D46B8">
              <w:rPr>
                <w:rFonts w:ascii="SimHei" w:eastAsia="SimHei" w:hAnsi="SimHei"/>
                <w:b/>
                <w:bCs/>
                <w:sz w:val="24"/>
                <w:szCs w:val="24"/>
                <w:lang w:val="zh-CN"/>
              </w:rPr>
              <w:t>第</w:t>
            </w:r>
            <w:r w:rsidRPr="002A7F36">
              <w:rPr>
                <w:rFonts w:ascii="SimHei" w:eastAsia="SimHei" w:hAnsi="SimHei"/>
                <w:bCs/>
                <w:sz w:val="24"/>
                <w:szCs w:val="24"/>
                <w:lang w:val="zh-CN"/>
              </w:rPr>
              <w:t>二</w:t>
            </w:r>
            <w:r w:rsidRPr="004D46B8">
              <w:rPr>
                <w:rFonts w:ascii="SimHei" w:eastAsia="SimHei" w:hAnsi="SimHei"/>
                <w:b/>
                <w:bCs/>
                <w:sz w:val="24"/>
                <w:szCs w:val="24"/>
                <w:lang w:val="zh-CN"/>
              </w:rPr>
              <w:t>届会议</w:t>
            </w:r>
          </w:p>
          <w:p w14:paraId="3888B34E" w14:textId="7CD33CAC" w:rsidR="004D46B8" w:rsidRPr="004D46B8" w:rsidRDefault="004D46B8" w:rsidP="00B908E2">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0" w:line="240" w:lineRule="auto"/>
              <w:jc w:val="left"/>
              <w:rPr>
                <w:rFonts w:eastAsia="SimSun"/>
                <w:sz w:val="24"/>
                <w:szCs w:val="24"/>
              </w:rPr>
            </w:pPr>
            <w:r w:rsidRPr="002A7F36">
              <w:rPr>
                <w:sz w:val="24"/>
                <w:szCs w:val="24"/>
                <w:lang w:val="zh-CN"/>
              </w:rPr>
              <w:t>2023年12月11日至15日，内罗毕</w:t>
            </w:r>
          </w:p>
        </w:tc>
        <w:tc>
          <w:tcPr>
            <w:tcW w:w="3685" w:type="dxa"/>
            <w:shd w:val="clear" w:color="auto" w:fill="auto"/>
          </w:tcPr>
          <w:p w14:paraId="6F537A78" w14:textId="77777777" w:rsidR="004D46B8" w:rsidRPr="004D46B8" w:rsidRDefault="004D46B8" w:rsidP="00B908E2">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after="0" w:line="240" w:lineRule="auto"/>
              <w:jc w:val="left"/>
              <w:rPr>
                <w:rFonts w:eastAsia="SimSun"/>
                <w:sz w:val="24"/>
                <w:szCs w:val="24"/>
                <w:lang w:val="en-GB"/>
              </w:rPr>
            </w:pPr>
          </w:p>
        </w:tc>
      </w:tr>
    </w:tbl>
    <w:p w14:paraId="1CF87C64" w14:textId="6C1CF225" w:rsidR="008E1936" w:rsidRPr="002A7F36" w:rsidRDefault="008E1936" w:rsidP="00B908E2">
      <w:pPr>
        <w:pStyle w:val="BBTitle"/>
        <w:rPr>
          <w:rFonts w:ascii="SimHei" w:eastAsia="SimHei" w:hAnsi="SimHei"/>
          <w:sz w:val="32"/>
          <w:szCs w:val="32"/>
          <w:lang w:eastAsia="zh-CN"/>
        </w:rPr>
      </w:pPr>
      <w:r w:rsidRPr="002A7F36">
        <w:rPr>
          <w:rFonts w:ascii="SimHei" w:eastAsia="SimHei" w:hAnsi="SimHei"/>
          <w:bCs/>
          <w:sz w:val="32"/>
          <w:szCs w:val="32"/>
          <w:lang w:val="zh-CN" w:eastAsia="zh-CN"/>
        </w:rPr>
        <w:t>关于进一步促进化学品和废物健全管理并防止污染的科学与政策委员会的不限成员名额特设工作组第二届会议报告</w:t>
      </w:r>
    </w:p>
    <w:p w14:paraId="45990DFC" w14:textId="5F7CC829" w:rsidR="000431E6" w:rsidRPr="002A7F36" w:rsidRDefault="000431E6" w:rsidP="00B908E2">
      <w:pPr>
        <w:pStyle w:val="CH1"/>
        <w:jc w:val="both"/>
        <w:rPr>
          <w:rFonts w:ascii="SimHei" w:eastAsia="SimHei" w:hAnsi="SimHei"/>
          <w:sz w:val="24"/>
          <w:szCs w:val="24"/>
        </w:rPr>
      </w:pPr>
      <w:r w:rsidRPr="002A7F36">
        <w:rPr>
          <w:lang w:val="zh-CN" w:eastAsia="zh-CN"/>
        </w:rPr>
        <w:tab/>
      </w:r>
      <w:r w:rsidRPr="002A7F36">
        <w:rPr>
          <w:lang w:val="zh-CN" w:eastAsia="zh-CN"/>
        </w:rPr>
        <w:tab/>
      </w:r>
      <w:r w:rsidRPr="002A7F36">
        <w:rPr>
          <w:rFonts w:ascii="SimHei" w:eastAsia="SimHei" w:hAnsi="SimHei"/>
          <w:bCs/>
          <w:sz w:val="32"/>
          <w:szCs w:val="32"/>
          <w:lang w:val="zh-CN"/>
        </w:rPr>
        <w:t>导言</w:t>
      </w:r>
    </w:p>
    <w:p w14:paraId="00A4B095" w14:textId="77777777" w:rsidR="00A62272" w:rsidRPr="002A7F36" w:rsidRDefault="00A62272" w:rsidP="00B908E2">
      <w:pPr>
        <w:pStyle w:val="Normalnumber"/>
        <w:spacing w:line="240" w:lineRule="auto"/>
        <w:ind w:left="1247"/>
        <w:rPr>
          <w:rFonts w:eastAsia="SimSun"/>
          <w:sz w:val="24"/>
          <w:szCs w:val="24"/>
        </w:rPr>
      </w:pPr>
      <w:r w:rsidRPr="002A7F36">
        <w:rPr>
          <w:rFonts w:eastAsia="SimSun"/>
          <w:sz w:val="24"/>
          <w:szCs w:val="24"/>
          <w:lang w:val="zh-CN"/>
        </w:rPr>
        <w:t>2022</w:t>
      </w:r>
      <w:r w:rsidRPr="002A7F36">
        <w:rPr>
          <w:rFonts w:eastAsia="SimSun"/>
          <w:sz w:val="24"/>
          <w:szCs w:val="24"/>
          <w:lang w:val="zh-CN"/>
        </w:rPr>
        <w:t>年</w:t>
      </w:r>
      <w:r w:rsidRPr="002A7F36">
        <w:rPr>
          <w:rFonts w:eastAsia="SimSun"/>
          <w:sz w:val="24"/>
          <w:szCs w:val="24"/>
          <w:lang w:val="zh-CN"/>
        </w:rPr>
        <w:t>3</w:t>
      </w:r>
      <w:r w:rsidRPr="002A7F36">
        <w:rPr>
          <w:rFonts w:eastAsia="SimSun"/>
          <w:sz w:val="24"/>
          <w:szCs w:val="24"/>
          <w:lang w:val="zh-CN"/>
        </w:rPr>
        <w:t>月</w:t>
      </w:r>
      <w:r w:rsidRPr="002A7F36">
        <w:rPr>
          <w:rFonts w:eastAsia="SimSun"/>
          <w:sz w:val="24"/>
          <w:szCs w:val="24"/>
          <w:lang w:val="zh-CN"/>
        </w:rPr>
        <w:t>2</w:t>
      </w:r>
      <w:r w:rsidRPr="002A7F36">
        <w:rPr>
          <w:rFonts w:eastAsia="SimSun"/>
          <w:sz w:val="24"/>
          <w:szCs w:val="24"/>
          <w:lang w:val="zh-CN"/>
        </w:rPr>
        <w:t>日，联合国环境规划署联合国环境大会在第</w:t>
      </w:r>
      <w:r w:rsidRPr="002A7F36">
        <w:rPr>
          <w:rFonts w:eastAsia="SimSun"/>
          <w:sz w:val="24"/>
          <w:szCs w:val="24"/>
          <w:lang w:val="zh-CN"/>
        </w:rPr>
        <w:t>5/8</w:t>
      </w:r>
      <w:r w:rsidRPr="002A7F36">
        <w:rPr>
          <w:rFonts w:eastAsia="SimSun"/>
          <w:sz w:val="24"/>
          <w:szCs w:val="24"/>
          <w:lang w:val="zh-CN"/>
        </w:rPr>
        <w:t>号决议中决定设立一个科学与政策委员会，以进一步促进化学品和废物的健全管理并防止污染。环境大会又决定在资源允许的情况下，召集一个不限成员名额特设工作组，于</w:t>
      </w:r>
      <w:r w:rsidRPr="002A7F36">
        <w:rPr>
          <w:rFonts w:eastAsia="SimSun"/>
          <w:sz w:val="24"/>
          <w:szCs w:val="24"/>
          <w:lang w:val="zh-CN"/>
        </w:rPr>
        <w:t>2022</w:t>
      </w:r>
      <w:r w:rsidRPr="002A7F36">
        <w:rPr>
          <w:rFonts w:eastAsia="SimSun"/>
          <w:sz w:val="24"/>
          <w:szCs w:val="24"/>
          <w:lang w:val="zh-CN"/>
        </w:rPr>
        <w:t>年开始工作，争取在</w:t>
      </w:r>
      <w:r w:rsidRPr="002A7F36">
        <w:rPr>
          <w:rFonts w:eastAsia="SimSun"/>
          <w:sz w:val="24"/>
          <w:szCs w:val="24"/>
          <w:lang w:val="zh-CN"/>
        </w:rPr>
        <w:t>2024</w:t>
      </w:r>
      <w:r w:rsidRPr="002A7F36">
        <w:rPr>
          <w:rFonts w:eastAsia="SimSun"/>
          <w:sz w:val="24"/>
          <w:szCs w:val="24"/>
          <w:lang w:val="zh-CN"/>
        </w:rPr>
        <w:t>年底前完成工作。</w:t>
      </w:r>
    </w:p>
    <w:p w14:paraId="5C59772D" w14:textId="2DB4F2FF" w:rsidR="00A62272" w:rsidRPr="002A7F36" w:rsidRDefault="00A62272" w:rsidP="00B908E2">
      <w:pPr>
        <w:pStyle w:val="Normalnumber"/>
        <w:tabs>
          <w:tab w:val="left" w:pos="624"/>
        </w:tabs>
        <w:spacing w:line="240" w:lineRule="auto"/>
        <w:ind w:left="1247"/>
        <w:rPr>
          <w:rFonts w:eastAsia="SimSun"/>
          <w:sz w:val="24"/>
          <w:szCs w:val="24"/>
        </w:rPr>
      </w:pPr>
      <w:r w:rsidRPr="002A7F36">
        <w:rPr>
          <w:rFonts w:eastAsia="SimSun"/>
          <w:sz w:val="24"/>
          <w:szCs w:val="24"/>
          <w:lang w:val="zh-CN"/>
        </w:rPr>
        <w:t>不限成员名额特设工作组第二届会议于</w:t>
      </w:r>
      <w:r w:rsidRPr="002A7F36">
        <w:rPr>
          <w:rFonts w:eastAsia="SimSun"/>
          <w:sz w:val="24"/>
          <w:szCs w:val="24"/>
          <w:lang w:val="zh-CN"/>
        </w:rPr>
        <w:t>2023</w:t>
      </w:r>
      <w:r w:rsidRPr="002A7F36">
        <w:rPr>
          <w:rFonts w:eastAsia="SimSun"/>
          <w:sz w:val="24"/>
          <w:szCs w:val="24"/>
          <w:lang w:val="zh-CN"/>
        </w:rPr>
        <w:t>年</w:t>
      </w:r>
      <w:r w:rsidRPr="002A7F36">
        <w:rPr>
          <w:rFonts w:eastAsia="SimSun"/>
          <w:sz w:val="24"/>
          <w:szCs w:val="24"/>
          <w:lang w:val="zh-CN"/>
        </w:rPr>
        <w:t>12</w:t>
      </w:r>
      <w:r w:rsidRPr="002A7F36">
        <w:rPr>
          <w:rFonts w:eastAsia="SimSun"/>
          <w:sz w:val="24"/>
          <w:szCs w:val="24"/>
          <w:lang w:val="zh-CN"/>
        </w:rPr>
        <w:t>月</w:t>
      </w:r>
      <w:r w:rsidRPr="002A7F36">
        <w:rPr>
          <w:rFonts w:eastAsia="SimSun"/>
          <w:sz w:val="24"/>
          <w:szCs w:val="24"/>
          <w:lang w:val="zh-CN"/>
        </w:rPr>
        <w:t>11</w:t>
      </w:r>
      <w:r w:rsidRPr="002A7F36">
        <w:rPr>
          <w:rFonts w:eastAsia="SimSun"/>
          <w:sz w:val="24"/>
          <w:szCs w:val="24"/>
          <w:lang w:val="zh-CN"/>
        </w:rPr>
        <w:t>日至</w:t>
      </w:r>
      <w:r w:rsidRPr="002A7F36">
        <w:rPr>
          <w:rFonts w:eastAsia="SimSun"/>
          <w:sz w:val="24"/>
          <w:szCs w:val="24"/>
          <w:lang w:val="zh-CN"/>
        </w:rPr>
        <w:t>15</w:t>
      </w:r>
      <w:r w:rsidRPr="002A7F36">
        <w:rPr>
          <w:rFonts w:eastAsia="SimSun"/>
          <w:sz w:val="24"/>
          <w:szCs w:val="24"/>
          <w:lang w:val="zh-CN"/>
        </w:rPr>
        <w:t>日在内罗毕联合国环境规划署（环境署）总部举行。</w:t>
      </w:r>
    </w:p>
    <w:p w14:paraId="1BBA4767" w14:textId="77777777" w:rsidR="000431E6" w:rsidRPr="002A7F36" w:rsidRDefault="000431E6" w:rsidP="00B908E2">
      <w:pPr>
        <w:pStyle w:val="CH1"/>
        <w:ind w:hanging="680"/>
        <w:jc w:val="both"/>
        <w:rPr>
          <w:rFonts w:ascii="SimHei" w:eastAsia="SimHei" w:hAnsi="SimHei"/>
          <w:sz w:val="32"/>
          <w:szCs w:val="32"/>
        </w:rPr>
      </w:pPr>
      <w:r w:rsidRPr="002A7F36">
        <w:rPr>
          <w:rFonts w:ascii="SimHei" w:eastAsia="SimHei" w:hAnsi="SimHei"/>
          <w:bCs/>
          <w:sz w:val="32"/>
          <w:szCs w:val="32"/>
          <w:lang w:val="zh-CN"/>
        </w:rPr>
        <w:t>一、</w:t>
      </w:r>
      <w:r w:rsidRPr="002A7F36">
        <w:rPr>
          <w:rFonts w:ascii="SimHei" w:eastAsia="SimHei" w:hAnsi="SimHei"/>
          <w:sz w:val="32"/>
          <w:szCs w:val="32"/>
          <w:lang w:val="zh-CN"/>
        </w:rPr>
        <w:tab/>
      </w:r>
      <w:r w:rsidRPr="002A7F36">
        <w:rPr>
          <w:rFonts w:ascii="SimHei" w:eastAsia="SimHei" w:hAnsi="SimHei"/>
          <w:bCs/>
          <w:sz w:val="32"/>
          <w:szCs w:val="32"/>
          <w:lang w:val="zh-CN"/>
        </w:rPr>
        <w:t>会议开幕</w:t>
      </w:r>
    </w:p>
    <w:p w14:paraId="0B4090BF" w14:textId="3B72CEB1" w:rsidR="00AB0C30" w:rsidRPr="002A7F36" w:rsidRDefault="00AB0C30" w:rsidP="00B908E2">
      <w:pPr>
        <w:pStyle w:val="Normalnumber"/>
        <w:spacing w:line="240" w:lineRule="auto"/>
        <w:ind w:left="1247"/>
        <w:rPr>
          <w:rFonts w:eastAsia="SimSun"/>
          <w:sz w:val="24"/>
          <w:szCs w:val="24"/>
        </w:rPr>
      </w:pPr>
      <w:r w:rsidRPr="002A7F36">
        <w:rPr>
          <w:rFonts w:eastAsia="SimSun"/>
          <w:sz w:val="24"/>
          <w:szCs w:val="24"/>
          <w:lang w:val="zh-CN"/>
        </w:rPr>
        <w:t>关于进一步促进化学品和废物健全管理并防止污染的科学与政策委员会的不限成员名额特设工作组主席</w:t>
      </w:r>
      <w:r w:rsidRPr="002A7F36">
        <w:rPr>
          <w:rFonts w:eastAsia="SimSun"/>
          <w:sz w:val="24"/>
          <w:szCs w:val="24"/>
          <w:lang w:val="zh-CN"/>
        </w:rPr>
        <w:t>Gudi Alkemade</w:t>
      </w:r>
      <w:r w:rsidRPr="002A7F36">
        <w:rPr>
          <w:rFonts w:eastAsia="SimSun"/>
          <w:sz w:val="24"/>
          <w:szCs w:val="24"/>
          <w:lang w:val="zh-CN"/>
        </w:rPr>
        <w:t>（荷兰王国）于上午</w:t>
      </w:r>
      <w:r w:rsidRPr="002A7F36">
        <w:rPr>
          <w:rFonts w:eastAsia="SimSun"/>
          <w:sz w:val="24"/>
          <w:szCs w:val="24"/>
          <w:lang w:val="zh-CN"/>
        </w:rPr>
        <w:t>10</w:t>
      </w:r>
      <w:r w:rsidRPr="002A7F36">
        <w:rPr>
          <w:rFonts w:eastAsia="SimSun"/>
          <w:sz w:val="24"/>
          <w:szCs w:val="24"/>
          <w:lang w:val="zh-CN"/>
        </w:rPr>
        <w:t>时</w:t>
      </w:r>
      <w:r w:rsidRPr="002A7F36">
        <w:rPr>
          <w:rFonts w:eastAsia="SimSun"/>
          <w:sz w:val="24"/>
          <w:szCs w:val="24"/>
          <w:lang w:val="zh-CN"/>
        </w:rPr>
        <w:t>20</w:t>
      </w:r>
      <w:r w:rsidRPr="002A7F36">
        <w:rPr>
          <w:rFonts w:eastAsia="SimSun"/>
          <w:sz w:val="24"/>
          <w:szCs w:val="24"/>
          <w:lang w:val="zh-CN"/>
        </w:rPr>
        <w:t>分宣布会议开幕。</w:t>
      </w:r>
    </w:p>
    <w:p w14:paraId="0C497F5B" w14:textId="26AA1F97" w:rsidR="00AB0C30" w:rsidRPr="002A7F36" w:rsidRDefault="00AB0C30" w:rsidP="00B908E2">
      <w:pPr>
        <w:pStyle w:val="Normalnumber"/>
        <w:spacing w:line="240" w:lineRule="auto"/>
        <w:ind w:left="1247"/>
        <w:rPr>
          <w:rFonts w:eastAsia="SimSun"/>
          <w:sz w:val="24"/>
          <w:szCs w:val="24"/>
        </w:rPr>
      </w:pPr>
      <w:r w:rsidRPr="002A7F36">
        <w:rPr>
          <w:rFonts w:eastAsia="SimSun"/>
          <w:sz w:val="24"/>
          <w:szCs w:val="24"/>
          <w:lang w:val="zh-CN"/>
        </w:rPr>
        <w:t>致开幕词的有：约旦环境部秘书长</w:t>
      </w:r>
      <w:r w:rsidRPr="002A7F36">
        <w:rPr>
          <w:rFonts w:eastAsia="SimSun"/>
          <w:sz w:val="24"/>
          <w:szCs w:val="24"/>
          <w:lang w:val="zh-CN"/>
        </w:rPr>
        <w:t>Mohammed Khashashneh</w:t>
      </w:r>
      <w:r w:rsidRPr="002A7F36">
        <w:rPr>
          <w:rFonts w:eastAsia="SimSun"/>
          <w:sz w:val="24"/>
          <w:szCs w:val="24"/>
          <w:lang w:val="zh-CN"/>
        </w:rPr>
        <w:t>（代表东道国政府）；环境署工业和经济司司长</w:t>
      </w:r>
      <w:r w:rsidRPr="002A7F36">
        <w:rPr>
          <w:rFonts w:eastAsia="SimSun"/>
          <w:sz w:val="24"/>
          <w:szCs w:val="24"/>
          <w:lang w:val="zh-CN"/>
        </w:rPr>
        <w:t>Sheila Aggarwal-Khan</w:t>
      </w:r>
      <w:r w:rsidRPr="002A7F36">
        <w:rPr>
          <w:rFonts w:eastAsia="SimSun"/>
          <w:sz w:val="24"/>
          <w:szCs w:val="24"/>
          <w:lang w:val="zh-CN"/>
        </w:rPr>
        <w:t>；世界卫生组织（世卫组织）化学品安全和卫生股股长</w:t>
      </w:r>
      <w:r w:rsidRPr="002A7F36">
        <w:rPr>
          <w:rFonts w:eastAsia="SimSun"/>
          <w:sz w:val="24"/>
          <w:szCs w:val="24"/>
          <w:lang w:val="zh-CN"/>
        </w:rPr>
        <w:t>Lesley Onyon</w:t>
      </w:r>
      <w:r w:rsidRPr="002A7F36">
        <w:rPr>
          <w:rFonts w:eastAsia="SimSun"/>
          <w:sz w:val="24"/>
          <w:szCs w:val="24"/>
          <w:lang w:val="zh-CN"/>
        </w:rPr>
        <w:t>。</w:t>
      </w:r>
    </w:p>
    <w:p w14:paraId="06F6C28C" w14:textId="0A6A2BF0" w:rsidR="00AB0C30" w:rsidRPr="002A7F36" w:rsidRDefault="00AB0C30" w:rsidP="00B908E2">
      <w:pPr>
        <w:pStyle w:val="Normalnumber"/>
        <w:spacing w:line="240" w:lineRule="auto"/>
        <w:ind w:left="1247"/>
        <w:rPr>
          <w:rFonts w:eastAsia="SimSun"/>
          <w:sz w:val="24"/>
          <w:szCs w:val="24"/>
        </w:rPr>
      </w:pPr>
      <w:r w:rsidRPr="002A7F36">
        <w:rPr>
          <w:rFonts w:eastAsia="SimSun"/>
          <w:sz w:val="24"/>
          <w:szCs w:val="24"/>
          <w:lang w:val="zh-CN"/>
        </w:rPr>
        <w:t>Khashashneh</w:t>
      </w:r>
      <w:r w:rsidRPr="002A7F36">
        <w:rPr>
          <w:rFonts w:eastAsia="SimSun"/>
          <w:sz w:val="24"/>
          <w:szCs w:val="24"/>
          <w:lang w:val="zh-CN"/>
        </w:rPr>
        <w:t>先生在开幕词中指出，当前的事件使不限成员名额特设工作组第二届会议无法在约旦举行，并表示迫切需要科学与政策委员会。科学是技术决策的依据，旨在保护人们的健康和环境免受化学品和废物危害。尽管存在若干相关的国际公约，但据报告，危险化学品和农药的管理不善或滥用或此类材料的非法贸易已造成数百万人死亡。因此，科学与政策委员会将有助于在国</w:t>
      </w:r>
      <w:r w:rsidRPr="002A7F36">
        <w:rPr>
          <w:rFonts w:eastAsia="SimSun"/>
          <w:sz w:val="24"/>
          <w:szCs w:val="24"/>
          <w:lang w:val="zh-CN"/>
        </w:rPr>
        <w:lastRenderedPageBreak/>
        <w:t>际一级应对差距和挑战，在减少与化学品不健全管理有关的污染方面发挥有效作用，并协助在地方、区域和国际各级制定政策和立法。</w:t>
      </w:r>
    </w:p>
    <w:p w14:paraId="59C335AC" w14:textId="2D1907AB" w:rsidR="00AB0C30" w:rsidRPr="002A7F36" w:rsidRDefault="00AB0C30" w:rsidP="00B908E2">
      <w:pPr>
        <w:pStyle w:val="Normalnumber"/>
        <w:spacing w:line="240" w:lineRule="auto"/>
        <w:ind w:left="1247"/>
        <w:rPr>
          <w:rFonts w:eastAsia="SimSun"/>
          <w:sz w:val="24"/>
          <w:szCs w:val="24"/>
        </w:rPr>
      </w:pPr>
      <w:r w:rsidRPr="002A7F36">
        <w:rPr>
          <w:rFonts w:eastAsia="SimSun"/>
          <w:sz w:val="24"/>
          <w:szCs w:val="24"/>
          <w:lang w:val="zh-CN"/>
        </w:rPr>
        <w:t>秘书处迄今所开展的工作和编写的文件为讨论提供了良好起点。包括国家、国际组织和研究机构在内的广泛行为体以及《生物多样性公约》和《联合国气候变化框架公约》等国际公约所积累的经验也将促进不限成员名额特设工作组的工作。虽然不必重复工作，但利用新的科学和技术至关重要。不限成员名额特设工作组的成员必须共同努力，根据联合国环境规划署联合国环境大会第</w:t>
      </w:r>
      <w:r w:rsidRPr="002A7F36">
        <w:rPr>
          <w:rFonts w:eastAsia="SimSun"/>
          <w:sz w:val="24"/>
          <w:szCs w:val="24"/>
          <w:lang w:val="zh-CN"/>
        </w:rPr>
        <w:t>5/8</w:t>
      </w:r>
      <w:r w:rsidRPr="002A7F36">
        <w:rPr>
          <w:rFonts w:eastAsia="SimSun"/>
          <w:sz w:val="24"/>
          <w:szCs w:val="24"/>
          <w:lang w:val="zh-CN"/>
        </w:rPr>
        <w:t>号决议创建一个有力的科学与政策委员会。</w:t>
      </w:r>
    </w:p>
    <w:p w14:paraId="571EC0A2" w14:textId="430ED912" w:rsidR="00AB0C30" w:rsidRPr="002A7F36" w:rsidRDefault="00AB0C30" w:rsidP="00B908E2">
      <w:pPr>
        <w:pStyle w:val="Normalnumber"/>
        <w:spacing w:line="240" w:lineRule="auto"/>
        <w:ind w:left="1247"/>
        <w:rPr>
          <w:rStyle w:val="eop"/>
          <w:rFonts w:eastAsia="SimSun"/>
          <w:color w:val="000000" w:themeColor="text1"/>
          <w:sz w:val="24"/>
          <w:szCs w:val="24"/>
        </w:rPr>
      </w:pPr>
      <w:r w:rsidRPr="002A7F36">
        <w:rPr>
          <w:rFonts w:eastAsia="SimSun"/>
          <w:sz w:val="24"/>
          <w:szCs w:val="24"/>
          <w:lang w:val="zh-CN"/>
        </w:rPr>
        <w:t>Aggarwal-Khan</w:t>
      </w:r>
      <w:r w:rsidRPr="002A7F36">
        <w:rPr>
          <w:rFonts w:eastAsia="SimSun"/>
          <w:sz w:val="24"/>
          <w:szCs w:val="24"/>
          <w:lang w:val="zh-CN"/>
        </w:rPr>
        <w:t>女士说，世界正面临着气候变化、自然和生物多样性丧失以及污染这三大地球危机。后者最近得到了更多关注：化学品接触和废物问题正在加剧，导致死亡、经济损失并对自然和气候造成破坏。在过去一年中，处理化学品、废物和污染问题的框架得到了加强。例如，通过了</w:t>
      </w:r>
      <w:r w:rsidRPr="00586F64">
        <w:rPr>
          <w:rFonts w:ascii="SimSun" w:eastAsia="SimSun" w:hAnsi="SimSun"/>
          <w:sz w:val="24"/>
          <w:szCs w:val="24"/>
          <w:lang w:val="zh-CN"/>
        </w:rPr>
        <w:t>“</w:t>
      </w:r>
      <w:r w:rsidRPr="002A7F36">
        <w:rPr>
          <w:rFonts w:eastAsia="SimSun"/>
          <w:sz w:val="24"/>
          <w:szCs w:val="24"/>
          <w:lang w:val="zh-CN"/>
        </w:rPr>
        <w:t>全球化学品框架</w:t>
      </w:r>
      <w:r w:rsidRPr="002A7F36">
        <w:rPr>
          <w:rFonts w:eastAsia="SimSun"/>
          <w:sz w:val="24"/>
          <w:szCs w:val="24"/>
          <w:lang w:val="zh-CN"/>
        </w:rPr>
        <w:t>——</w:t>
      </w:r>
      <w:r w:rsidRPr="002A7F36">
        <w:rPr>
          <w:rFonts w:eastAsia="SimSun"/>
          <w:sz w:val="24"/>
          <w:szCs w:val="24"/>
          <w:lang w:val="zh-CN"/>
        </w:rPr>
        <w:t>使地球免受化学品和废物危</w:t>
      </w:r>
      <w:r w:rsidRPr="00586F64">
        <w:rPr>
          <w:rFonts w:ascii="SimSun" w:eastAsia="SimSun" w:hAnsi="SimSun"/>
          <w:sz w:val="24"/>
          <w:szCs w:val="24"/>
          <w:lang w:val="zh-CN"/>
        </w:rPr>
        <w:t>害”</w:t>
      </w:r>
      <w:r w:rsidRPr="002A7F36">
        <w:rPr>
          <w:rFonts w:eastAsia="SimSun"/>
          <w:sz w:val="24"/>
          <w:szCs w:val="24"/>
          <w:lang w:val="zh-CN"/>
        </w:rPr>
        <w:t>；旨在制定一项具有法律约束力的塑料污染（包括海洋环境中的塑料污染）国际文书的政府间谈判委员会取得了进展；在昆明</w:t>
      </w:r>
      <w:r w:rsidRPr="002A7F36">
        <w:rPr>
          <w:rFonts w:eastAsia="SimSun"/>
          <w:sz w:val="24"/>
          <w:szCs w:val="24"/>
          <w:lang w:val="zh-CN"/>
        </w:rPr>
        <w:t>-</w:t>
      </w:r>
      <w:r w:rsidRPr="002A7F36">
        <w:rPr>
          <w:rFonts w:eastAsia="SimSun"/>
          <w:sz w:val="24"/>
          <w:szCs w:val="24"/>
          <w:lang w:val="zh-CN"/>
        </w:rPr>
        <w:t>蒙特利尔全球生物多样性框架中列入了关于遏制污染的具体目标。然而，为了创造一个更加绿色的未来，需要建立一个更有力的科学与政策联系平台，以查明与化学品有关的问题、提供解决方案，并指导政策行动和投资。</w:t>
      </w:r>
    </w:p>
    <w:p w14:paraId="581D1762" w14:textId="7CEC82B0" w:rsidR="00AB0C30" w:rsidRPr="002A7F36" w:rsidRDefault="00AB0C30" w:rsidP="00B908E2">
      <w:pPr>
        <w:pStyle w:val="Normalnumber"/>
        <w:spacing w:line="240" w:lineRule="auto"/>
        <w:ind w:left="1247"/>
        <w:rPr>
          <w:rStyle w:val="eop"/>
          <w:rFonts w:eastAsia="SimSun"/>
          <w:color w:val="000000" w:themeColor="text1"/>
          <w:sz w:val="24"/>
          <w:szCs w:val="24"/>
        </w:rPr>
      </w:pPr>
      <w:r w:rsidRPr="002A7F36">
        <w:rPr>
          <w:rFonts w:eastAsia="SimSun"/>
          <w:sz w:val="24"/>
          <w:szCs w:val="24"/>
          <w:lang w:val="zh-CN"/>
        </w:rPr>
        <w:t>设立一个旨在进一步促进化学品和废物健全管理并防止污染的新的科学与政策委员会，将有助于建立应对三大地球危机的三大科学委员会</w:t>
      </w:r>
      <w:r w:rsidRPr="002A7F36">
        <w:rPr>
          <w:rFonts w:eastAsia="SimSun"/>
          <w:sz w:val="24"/>
          <w:szCs w:val="24"/>
          <w:lang w:val="zh-CN"/>
        </w:rPr>
        <w:t>——</w:t>
      </w:r>
      <w:r w:rsidRPr="002A7F36">
        <w:rPr>
          <w:rFonts w:eastAsia="SimSun"/>
          <w:sz w:val="24"/>
          <w:szCs w:val="24"/>
          <w:lang w:val="zh-CN"/>
        </w:rPr>
        <w:t>另外两个是政府间气候变化专门委员会和生物多样性和生态系统服务政府间科学与政策平台。鼓励不限成员名额特设工作组在设立该委员会时既要利用科学，又要与政策建立密切联系，从而产生重大的政策影响。此外，该委员会应具有广泛性（不仅纳入自然科学的观点，还要纳入经济学、社会学和行为科学的观点），侧重于解决方案，并纳入地方社区和土著人民，因为他们往往是污染的受害者。在上游产生污染的工业界也必须参与，但必须采取必要措施防止利益冲突和游说。</w:t>
      </w:r>
    </w:p>
    <w:p w14:paraId="5BCDDA27" w14:textId="2BAA52FE" w:rsidR="00AB0C30" w:rsidRPr="002A7F36" w:rsidRDefault="00AB0C30" w:rsidP="00B908E2">
      <w:pPr>
        <w:pStyle w:val="Normalnumber"/>
        <w:spacing w:line="240" w:lineRule="auto"/>
        <w:ind w:left="1247"/>
        <w:rPr>
          <w:rFonts w:eastAsia="SimSun"/>
          <w:sz w:val="24"/>
          <w:szCs w:val="24"/>
        </w:rPr>
      </w:pPr>
      <w:r w:rsidRPr="002A7F36">
        <w:rPr>
          <w:rFonts w:eastAsia="SimSun"/>
          <w:sz w:val="24"/>
          <w:szCs w:val="24"/>
          <w:lang w:val="zh-CN"/>
        </w:rPr>
        <w:t>Onyon</w:t>
      </w:r>
      <w:r w:rsidRPr="002A7F36">
        <w:rPr>
          <w:rFonts w:eastAsia="SimSun"/>
          <w:sz w:val="24"/>
          <w:szCs w:val="24"/>
          <w:lang w:val="zh-CN"/>
        </w:rPr>
        <w:t>女士说，已知可避免的环境健康风险每年造成</w:t>
      </w:r>
      <w:r w:rsidRPr="002A7F36">
        <w:rPr>
          <w:rFonts w:eastAsia="SimSun"/>
          <w:sz w:val="24"/>
          <w:szCs w:val="24"/>
          <w:lang w:val="zh-CN"/>
        </w:rPr>
        <w:t>1 300</w:t>
      </w:r>
      <w:r w:rsidRPr="002A7F36">
        <w:rPr>
          <w:rFonts w:eastAsia="SimSun"/>
          <w:sz w:val="24"/>
          <w:szCs w:val="24"/>
          <w:lang w:val="zh-CN"/>
        </w:rPr>
        <w:t>多万人死亡，占全球疾病负担的四分之一。需要作出更大努力和创新，以防止这些影响，解决能力差距，并解决处于不同发展阶段的国家的具体关切。拟议的科学与政策委员会可处理一些更广泛的跨学科问题，例如如何在国家一级加快实施循证解决方案。需要采取一种能增添价值并避免重复现有进程的战略办法。</w:t>
      </w:r>
    </w:p>
    <w:p w14:paraId="6EB5D14A" w14:textId="4C3B2551" w:rsidR="00AB0C30" w:rsidRPr="002A7F36" w:rsidRDefault="00AB0C30" w:rsidP="00B908E2">
      <w:pPr>
        <w:pStyle w:val="Normalnumber"/>
        <w:spacing w:line="240" w:lineRule="auto"/>
        <w:ind w:left="1247"/>
        <w:rPr>
          <w:rFonts w:eastAsia="SimSun"/>
          <w:sz w:val="24"/>
          <w:szCs w:val="24"/>
        </w:rPr>
      </w:pPr>
      <w:r w:rsidRPr="002A7F36">
        <w:rPr>
          <w:rFonts w:eastAsia="SimSun"/>
          <w:sz w:val="24"/>
          <w:szCs w:val="24"/>
          <w:lang w:val="zh-CN"/>
        </w:rPr>
        <w:t>世卫组织开展了与拟议的委员会有关的各种科学与政策活动，例如制定循证科学准则（包括关于引起重大公共卫生关切的化学品的准则）、开展化学品风险评估、综合新出现的科学和证据，并解决跨领域问题，例如饮用水中的微塑料问题和卫生保健中使用危险化学品的问题。世卫组织以高标准的透明度和诚信以及严格且完善的程序为基础开展工作，包括查明和管理潜在的利益冲突。世卫组织已经开始就不限成员名额特设工作组的重要工作与其群体进行接触和外联。世界卫生大会还要求世卫组织在</w:t>
      </w:r>
      <w:r w:rsidRPr="002A7F36">
        <w:rPr>
          <w:rFonts w:eastAsia="SimSun"/>
          <w:sz w:val="24"/>
          <w:szCs w:val="24"/>
          <w:lang w:val="zh-CN"/>
        </w:rPr>
        <w:t>2024</w:t>
      </w:r>
      <w:r w:rsidRPr="002A7F36">
        <w:rPr>
          <w:rFonts w:eastAsia="SimSun"/>
          <w:sz w:val="24"/>
          <w:szCs w:val="24"/>
          <w:lang w:val="zh-CN"/>
        </w:rPr>
        <w:t>年</w:t>
      </w:r>
      <w:r w:rsidRPr="002A7F36">
        <w:rPr>
          <w:rFonts w:eastAsia="SimSun"/>
          <w:sz w:val="24"/>
          <w:szCs w:val="24"/>
          <w:lang w:val="zh-CN"/>
        </w:rPr>
        <w:t>5</w:t>
      </w:r>
      <w:r w:rsidRPr="002A7F36">
        <w:rPr>
          <w:rFonts w:eastAsia="SimSun"/>
          <w:sz w:val="24"/>
          <w:szCs w:val="24"/>
          <w:lang w:val="zh-CN"/>
        </w:rPr>
        <w:t>月的下一届大会上报告其在拟议的委员会中发挥作用的可能备选方案。因此，鼓励不限成员名额特设工作组成员就世卫组织可能发挥的作用与其卫生部进行协调，包括在</w:t>
      </w:r>
      <w:r w:rsidRPr="002A7F36">
        <w:rPr>
          <w:rFonts w:eastAsia="SimSun"/>
          <w:sz w:val="24"/>
          <w:szCs w:val="24"/>
          <w:lang w:val="zh-CN"/>
        </w:rPr>
        <w:t>2024</w:t>
      </w:r>
      <w:r w:rsidRPr="002A7F36">
        <w:rPr>
          <w:rFonts w:eastAsia="SimSun"/>
          <w:sz w:val="24"/>
          <w:szCs w:val="24"/>
          <w:lang w:val="zh-CN"/>
        </w:rPr>
        <w:t>年</w:t>
      </w:r>
      <w:r w:rsidRPr="002A7F36">
        <w:rPr>
          <w:rFonts w:eastAsia="SimSun"/>
          <w:sz w:val="24"/>
          <w:szCs w:val="24"/>
          <w:lang w:val="zh-CN"/>
        </w:rPr>
        <w:t>1</w:t>
      </w:r>
      <w:r w:rsidRPr="002A7F36">
        <w:rPr>
          <w:rFonts w:eastAsia="SimSun"/>
          <w:sz w:val="24"/>
          <w:szCs w:val="24"/>
          <w:lang w:val="zh-CN"/>
        </w:rPr>
        <w:t>月举行的世卫组织执行委员会第</w:t>
      </w:r>
      <w:r w:rsidRPr="002A7F36">
        <w:rPr>
          <w:rFonts w:eastAsia="SimSun"/>
          <w:sz w:val="24"/>
          <w:szCs w:val="24"/>
          <w:lang w:val="zh-CN"/>
        </w:rPr>
        <w:t>154</w:t>
      </w:r>
      <w:r w:rsidRPr="002A7F36">
        <w:rPr>
          <w:rFonts w:eastAsia="SimSun"/>
          <w:sz w:val="24"/>
          <w:szCs w:val="24"/>
          <w:lang w:val="zh-CN"/>
        </w:rPr>
        <w:t>届会议上进行协调。</w:t>
      </w:r>
    </w:p>
    <w:p w14:paraId="68C3BD78" w14:textId="77777777" w:rsidR="000431E6" w:rsidRPr="002A7F36" w:rsidRDefault="000431E6" w:rsidP="00B908E2">
      <w:pPr>
        <w:pStyle w:val="CH1"/>
        <w:ind w:hanging="680"/>
        <w:jc w:val="both"/>
        <w:rPr>
          <w:rFonts w:ascii="SimHei" w:eastAsia="SimHei" w:hAnsi="SimHei"/>
          <w:bCs/>
          <w:sz w:val="32"/>
          <w:szCs w:val="32"/>
          <w:lang w:val="zh-CN"/>
        </w:rPr>
      </w:pPr>
      <w:r w:rsidRPr="002A7F36">
        <w:rPr>
          <w:rFonts w:ascii="SimHei" w:eastAsia="SimHei" w:hAnsi="SimHei"/>
          <w:bCs/>
          <w:sz w:val="32"/>
          <w:szCs w:val="32"/>
          <w:lang w:val="zh-CN"/>
        </w:rPr>
        <w:lastRenderedPageBreak/>
        <w:t>二、</w:t>
      </w:r>
      <w:r w:rsidRPr="002A7F36">
        <w:rPr>
          <w:rFonts w:ascii="SimHei" w:eastAsia="SimHei" w:hAnsi="SimHei"/>
          <w:bCs/>
          <w:sz w:val="32"/>
          <w:szCs w:val="32"/>
          <w:lang w:val="zh-CN"/>
        </w:rPr>
        <w:tab/>
        <w:t>选举主席团成员</w:t>
      </w:r>
    </w:p>
    <w:p w14:paraId="681DD1F2" w14:textId="77777777" w:rsidR="009C4956" w:rsidRPr="002A7F36" w:rsidRDefault="009C4956" w:rsidP="00B908E2">
      <w:pPr>
        <w:pStyle w:val="Normalnumber"/>
        <w:spacing w:line="240" w:lineRule="auto"/>
        <w:rPr>
          <w:rFonts w:eastAsia="SimSun"/>
          <w:sz w:val="24"/>
          <w:szCs w:val="24"/>
        </w:rPr>
      </w:pPr>
      <w:r w:rsidRPr="002A7F36">
        <w:rPr>
          <w:rFonts w:eastAsia="SimSun"/>
          <w:sz w:val="24"/>
          <w:szCs w:val="24"/>
          <w:lang w:val="zh-CN"/>
        </w:rPr>
        <w:t>主席回顾说</w:t>
      </w:r>
      <w:r w:rsidRPr="002A7F36">
        <w:rPr>
          <w:rFonts w:eastAsia="SimSun"/>
          <w:sz w:val="24"/>
          <w:szCs w:val="24"/>
        </w:rPr>
        <w:t>，</w:t>
      </w:r>
      <w:r w:rsidRPr="002A7F36">
        <w:rPr>
          <w:rFonts w:eastAsia="SimSun"/>
          <w:sz w:val="24"/>
          <w:szCs w:val="24"/>
          <w:lang w:val="zh-CN"/>
        </w:rPr>
        <w:t>不限成员名额特设工作组第一届会议选举她担任主席团主席</w:t>
      </w:r>
      <w:r w:rsidRPr="002A7F36">
        <w:rPr>
          <w:rFonts w:eastAsia="SimSun"/>
          <w:sz w:val="24"/>
          <w:szCs w:val="24"/>
        </w:rPr>
        <w:t>，</w:t>
      </w:r>
      <w:r w:rsidRPr="002A7F36">
        <w:rPr>
          <w:rFonts w:eastAsia="SimSun"/>
          <w:sz w:val="24"/>
          <w:szCs w:val="24"/>
          <w:lang w:val="zh-CN"/>
        </w:rPr>
        <w:t>并选举以下人士担任主席团副主席</w:t>
      </w:r>
      <w:r w:rsidRPr="002A7F36">
        <w:rPr>
          <w:rFonts w:eastAsia="SimSun"/>
          <w:sz w:val="24"/>
          <w:szCs w:val="24"/>
        </w:rPr>
        <w:t>：</w:t>
      </w:r>
      <w:r w:rsidRPr="002A7F36">
        <w:rPr>
          <w:rFonts w:eastAsia="SimSun"/>
          <w:sz w:val="24"/>
          <w:szCs w:val="24"/>
        </w:rPr>
        <w:t>Linroy Christian</w:t>
      </w:r>
      <w:r w:rsidRPr="002A7F36">
        <w:rPr>
          <w:rFonts w:eastAsia="SimSun"/>
          <w:sz w:val="24"/>
          <w:szCs w:val="24"/>
        </w:rPr>
        <w:t>（</w:t>
      </w:r>
      <w:r w:rsidRPr="002A7F36">
        <w:rPr>
          <w:rFonts w:eastAsia="SimSun"/>
          <w:sz w:val="24"/>
          <w:szCs w:val="24"/>
          <w:lang w:val="zh-CN"/>
        </w:rPr>
        <w:t>安提瓜和巴布达</w:t>
      </w:r>
      <w:r w:rsidRPr="002A7F36">
        <w:rPr>
          <w:rFonts w:eastAsia="SimSun"/>
          <w:sz w:val="24"/>
          <w:szCs w:val="24"/>
        </w:rPr>
        <w:t>）；</w:t>
      </w:r>
      <w:r w:rsidRPr="002A7F36">
        <w:rPr>
          <w:rFonts w:eastAsia="SimSun"/>
          <w:sz w:val="24"/>
          <w:szCs w:val="24"/>
          <w:lang w:val="zh-CN"/>
        </w:rPr>
        <w:t>李金惠</w:t>
      </w:r>
      <w:r w:rsidRPr="002A7F36">
        <w:rPr>
          <w:rFonts w:eastAsia="SimSun"/>
          <w:sz w:val="24"/>
          <w:szCs w:val="24"/>
        </w:rPr>
        <w:t>（</w:t>
      </w:r>
      <w:r w:rsidRPr="002A7F36">
        <w:rPr>
          <w:rFonts w:eastAsia="SimSun"/>
          <w:sz w:val="24"/>
          <w:szCs w:val="24"/>
          <w:lang w:val="zh-CN"/>
        </w:rPr>
        <w:t>中国</w:t>
      </w:r>
      <w:r w:rsidRPr="002A7F36">
        <w:rPr>
          <w:rFonts w:eastAsia="SimSun"/>
          <w:sz w:val="24"/>
          <w:szCs w:val="24"/>
        </w:rPr>
        <w:t>）；</w:t>
      </w:r>
      <w:r w:rsidRPr="002A7F36">
        <w:rPr>
          <w:rFonts w:eastAsia="SimSun"/>
          <w:sz w:val="24"/>
          <w:szCs w:val="24"/>
        </w:rPr>
        <w:t>Oumar Diaouré Cisse</w:t>
      </w:r>
      <w:r w:rsidRPr="002A7F36">
        <w:rPr>
          <w:rFonts w:eastAsia="SimSun"/>
          <w:sz w:val="24"/>
          <w:szCs w:val="24"/>
        </w:rPr>
        <w:t>（</w:t>
      </w:r>
      <w:r w:rsidRPr="002A7F36">
        <w:rPr>
          <w:rFonts w:eastAsia="SimSun"/>
          <w:sz w:val="24"/>
          <w:szCs w:val="24"/>
          <w:lang w:val="zh-CN"/>
        </w:rPr>
        <w:t>马里</w:t>
      </w:r>
      <w:r w:rsidRPr="002A7F36">
        <w:rPr>
          <w:rFonts w:eastAsia="SimSun"/>
          <w:sz w:val="24"/>
          <w:szCs w:val="24"/>
        </w:rPr>
        <w:t>）；</w:t>
      </w:r>
      <w:r w:rsidRPr="002A7F36">
        <w:rPr>
          <w:rFonts w:eastAsia="SimSun"/>
          <w:sz w:val="24"/>
          <w:szCs w:val="24"/>
        </w:rPr>
        <w:t>Saqlain Syedah</w:t>
      </w:r>
      <w:r w:rsidRPr="002A7F36">
        <w:rPr>
          <w:rFonts w:eastAsia="SimSun"/>
          <w:sz w:val="24"/>
          <w:szCs w:val="24"/>
        </w:rPr>
        <w:t>（</w:t>
      </w:r>
      <w:r w:rsidRPr="002A7F36">
        <w:rPr>
          <w:rFonts w:eastAsia="SimSun"/>
          <w:sz w:val="24"/>
          <w:szCs w:val="24"/>
          <w:lang w:val="zh-CN"/>
        </w:rPr>
        <w:t>巴基斯坦</w:t>
      </w:r>
      <w:r w:rsidRPr="002A7F36">
        <w:rPr>
          <w:rFonts w:eastAsia="SimSun"/>
          <w:sz w:val="24"/>
          <w:szCs w:val="24"/>
        </w:rPr>
        <w:t>）；</w:t>
      </w:r>
      <w:r w:rsidRPr="002A7F36">
        <w:rPr>
          <w:rFonts w:eastAsia="SimSun"/>
          <w:sz w:val="24"/>
          <w:szCs w:val="24"/>
        </w:rPr>
        <w:t>Michel Tschirren</w:t>
      </w:r>
      <w:r w:rsidRPr="002A7F36">
        <w:rPr>
          <w:rFonts w:eastAsia="SimSun"/>
          <w:sz w:val="24"/>
          <w:szCs w:val="24"/>
        </w:rPr>
        <w:t>（</w:t>
      </w:r>
      <w:r w:rsidRPr="002A7F36">
        <w:rPr>
          <w:rFonts w:eastAsia="SimSun"/>
          <w:sz w:val="24"/>
          <w:szCs w:val="24"/>
          <w:lang w:val="zh-CN"/>
        </w:rPr>
        <w:t>瑞士</w:t>
      </w:r>
      <w:r w:rsidRPr="002A7F36">
        <w:rPr>
          <w:rFonts w:eastAsia="SimSun"/>
          <w:sz w:val="24"/>
          <w:szCs w:val="24"/>
        </w:rPr>
        <w:t>）；</w:t>
      </w:r>
      <w:r w:rsidRPr="002A7F36">
        <w:rPr>
          <w:rFonts w:eastAsia="SimSun"/>
          <w:sz w:val="24"/>
          <w:szCs w:val="24"/>
        </w:rPr>
        <w:t>Valentina Sierra</w:t>
      </w:r>
      <w:r w:rsidRPr="002A7F36">
        <w:rPr>
          <w:rFonts w:eastAsia="SimSun"/>
          <w:sz w:val="24"/>
          <w:szCs w:val="24"/>
        </w:rPr>
        <w:t>（</w:t>
      </w:r>
      <w:r w:rsidRPr="002A7F36">
        <w:rPr>
          <w:rFonts w:eastAsia="SimSun"/>
          <w:sz w:val="24"/>
          <w:szCs w:val="24"/>
          <w:lang w:val="zh-CN"/>
        </w:rPr>
        <w:t>乌拉圭</w:t>
      </w:r>
      <w:r w:rsidRPr="002A7F36">
        <w:rPr>
          <w:rFonts w:eastAsia="SimSun"/>
          <w:sz w:val="24"/>
          <w:szCs w:val="24"/>
        </w:rPr>
        <w:t>）</w:t>
      </w:r>
      <w:r w:rsidRPr="002A7F36">
        <w:rPr>
          <w:rFonts w:eastAsia="SimSun"/>
          <w:sz w:val="24"/>
          <w:szCs w:val="24"/>
          <w:lang w:val="zh-CN"/>
        </w:rPr>
        <w:t>。此外，</w:t>
      </w:r>
      <w:r w:rsidRPr="002A7F36">
        <w:rPr>
          <w:rFonts w:eastAsia="SimSun"/>
          <w:sz w:val="24"/>
          <w:szCs w:val="24"/>
          <w:lang w:val="zh-CN"/>
        </w:rPr>
        <w:t>Cyrus Mageria</w:t>
      </w:r>
      <w:r w:rsidRPr="002A7F36">
        <w:rPr>
          <w:rFonts w:eastAsia="SimSun"/>
          <w:sz w:val="24"/>
          <w:szCs w:val="24"/>
          <w:lang w:val="zh-CN"/>
        </w:rPr>
        <w:t>（肯尼亚）当选报告员。在闭会期间，</w:t>
      </w:r>
      <w:r w:rsidRPr="002A7F36">
        <w:rPr>
          <w:rFonts w:eastAsia="SimSun"/>
          <w:sz w:val="24"/>
          <w:szCs w:val="24"/>
          <w:lang w:val="zh-CN"/>
        </w:rPr>
        <w:t>Sierra</w:t>
      </w:r>
      <w:r w:rsidRPr="002A7F36">
        <w:rPr>
          <w:rFonts w:eastAsia="SimSun"/>
          <w:sz w:val="24"/>
          <w:szCs w:val="24"/>
          <w:lang w:val="zh-CN"/>
        </w:rPr>
        <w:t>女士由</w:t>
      </w:r>
      <w:r w:rsidRPr="002A7F36">
        <w:rPr>
          <w:rFonts w:eastAsia="SimSun"/>
          <w:sz w:val="24"/>
          <w:szCs w:val="24"/>
          <w:lang w:val="zh-CN"/>
        </w:rPr>
        <w:t>Judith Torres</w:t>
      </w:r>
      <w:r w:rsidRPr="002A7F36">
        <w:rPr>
          <w:rFonts w:eastAsia="SimSun"/>
          <w:sz w:val="24"/>
          <w:szCs w:val="24"/>
          <w:lang w:val="zh-CN"/>
        </w:rPr>
        <w:t>（乌拉圭）接替，后者是根据联合国环境大会议事规则第</w:t>
      </w:r>
      <w:r w:rsidRPr="002A7F36">
        <w:rPr>
          <w:rFonts w:eastAsia="SimSun"/>
          <w:sz w:val="24"/>
          <w:szCs w:val="24"/>
          <w:lang w:val="zh-CN"/>
        </w:rPr>
        <w:t>19</w:t>
      </w:r>
      <w:r w:rsidRPr="002A7F36">
        <w:rPr>
          <w:rFonts w:eastAsia="SimSun"/>
          <w:sz w:val="24"/>
          <w:szCs w:val="24"/>
          <w:lang w:val="zh-CN"/>
        </w:rPr>
        <w:t>条，以默许程序当选的。</w:t>
      </w:r>
    </w:p>
    <w:p w14:paraId="7DD09D0D" w14:textId="035160D3" w:rsidR="009C4956" w:rsidRPr="002A7F36" w:rsidRDefault="009C4956" w:rsidP="00B908E2">
      <w:pPr>
        <w:pStyle w:val="Normalnumber"/>
        <w:spacing w:line="240" w:lineRule="auto"/>
        <w:rPr>
          <w:rFonts w:eastAsia="SimSun"/>
          <w:sz w:val="24"/>
          <w:szCs w:val="24"/>
        </w:rPr>
      </w:pPr>
      <w:r w:rsidRPr="002A7F36">
        <w:rPr>
          <w:rFonts w:eastAsia="SimSun"/>
          <w:sz w:val="24"/>
          <w:szCs w:val="24"/>
          <w:lang w:val="zh-CN"/>
        </w:rPr>
        <w:t>主席又回顾说，主席团中仍有两个东欧国家组的空缺席位，该国家组有四个会员国提出了提名人选，但没有一个得到东欧国家组的核可。应该区域组的请求，不限成员名额特设工作组决定将东欧国家组的主席团成员选举推迟到第二届会议进行，以便继续进行区域磋商。一名提名人选后来撤回其候选人资格，最后剩下三名候选人，即：</w:t>
      </w:r>
      <w:r w:rsidRPr="002A7F36">
        <w:rPr>
          <w:rFonts w:eastAsia="SimSun"/>
          <w:sz w:val="24"/>
          <w:szCs w:val="24"/>
          <w:lang w:val="zh-CN"/>
        </w:rPr>
        <w:t>Alexandru Roznov</w:t>
      </w:r>
      <w:r w:rsidRPr="002A7F36">
        <w:rPr>
          <w:rFonts w:eastAsia="SimSun"/>
          <w:sz w:val="24"/>
          <w:szCs w:val="24"/>
          <w:lang w:val="zh-CN"/>
        </w:rPr>
        <w:t>（罗马尼亚）；</w:t>
      </w:r>
      <w:r w:rsidRPr="002A7F36">
        <w:rPr>
          <w:rFonts w:eastAsia="SimSun"/>
          <w:sz w:val="24"/>
          <w:szCs w:val="24"/>
          <w:lang w:val="zh-CN"/>
        </w:rPr>
        <w:t>Vladimir Lenev</w:t>
      </w:r>
      <w:r w:rsidRPr="002A7F36">
        <w:rPr>
          <w:rFonts w:eastAsia="SimSun"/>
          <w:sz w:val="24"/>
          <w:szCs w:val="24"/>
          <w:lang w:val="zh-CN"/>
        </w:rPr>
        <w:t>（俄罗斯联邦）；</w:t>
      </w:r>
      <w:r w:rsidRPr="002A7F36">
        <w:rPr>
          <w:rFonts w:eastAsia="SimSun"/>
          <w:sz w:val="24"/>
          <w:szCs w:val="24"/>
          <w:lang w:val="zh-CN"/>
        </w:rPr>
        <w:t>Roman Filonenko</w:t>
      </w:r>
      <w:r w:rsidRPr="002A7F36">
        <w:rPr>
          <w:rFonts w:eastAsia="SimSun"/>
          <w:sz w:val="24"/>
          <w:szCs w:val="24"/>
          <w:lang w:val="zh-CN"/>
        </w:rPr>
        <w:t>（乌克兰）。</w:t>
      </w:r>
    </w:p>
    <w:p w14:paraId="14B4E213" w14:textId="526DC2F5" w:rsidR="009C4956" w:rsidRPr="002A7F36" w:rsidRDefault="009C4956" w:rsidP="00B908E2">
      <w:pPr>
        <w:pStyle w:val="Normalnumber"/>
        <w:spacing w:line="240" w:lineRule="auto"/>
        <w:rPr>
          <w:rFonts w:eastAsia="SimSun"/>
          <w:sz w:val="24"/>
          <w:szCs w:val="24"/>
        </w:rPr>
      </w:pPr>
      <w:r w:rsidRPr="002A7F36">
        <w:rPr>
          <w:rFonts w:eastAsia="SimSun"/>
          <w:sz w:val="24"/>
          <w:szCs w:val="24"/>
          <w:lang w:val="zh-CN"/>
        </w:rPr>
        <w:t>一位代表东欧国家组发言的代表说，尽管其区域组在闭会期间进行了密集磋商，但仍未能就该事项达成共识。随后进行了长时间的讨论。</w:t>
      </w:r>
    </w:p>
    <w:p w14:paraId="5E670B67" w14:textId="7A6B6130" w:rsidR="009C4956" w:rsidRPr="002A7F36" w:rsidRDefault="009C4956" w:rsidP="00B908E2">
      <w:pPr>
        <w:pStyle w:val="Normalnumber"/>
        <w:spacing w:line="240" w:lineRule="auto"/>
        <w:rPr>
          <w:rFonts w:eastAsia="SimSun"/>
          <w:sz w:val="24"/>
          <w:szCs w:val="24"/>
        </w:rPr>
      </w:pPr>
      <w:r w:rsidRPr="002A7F36">
        <w:rPr>
          <w:rFonts w:eastAsia="SimSun"/>
          <w:sz w:val="24"/>
          <w:szCs w:val="24"/>
          <w:lang w:val="zh-CN"/>
        </w:rPr>
        <w:t>在第三次全体会议上，一位代表某组国家发言的代表说，他希望记录在案的是，他所在区域深受在讨论该议程项目期间所作发言的影响。不限成员名额特设工作组本应是一个促进合作、尊重、平等和自由交换意见的论坛。不得以种族、肤色、性别、族裔或社会出身或任何其他理由来评判与会者。必须遵守最低的道德标准；不限成员名额特设工作组的会议必须不受政治干涉和操纵。另一位代表表示完全支持前述发言，并指出，绝不能容忍对另一个代表团造成伤害或冒犯的发言。</w:t>
      </w:r>
    </w:p>
    <w:p w14:paraId="0DA18482" w14:textId="7234134D" w:rsidR="009C4956" w:rsidRPr="002A7F36" w:rsidRDefault="00501F3F" w:rsidP="00B908E2">
      <w:pPr>
        <w:pStyle w:val="Normalnumber"/>
        <w:spacing w:line="240" w:lineRule="auto"/>
        <w:rPr>
          <w:rFonts w:eastAsia="SimSun"/>
          <w:sz w:val="24"/>
          <w:szCs w:val="24"/>
        </w:rPr>
      </w:pPr>
      <w:r w:rsidRPr="002A7F36">
        <w:rPr>
          <w:rFonts w:eastAsia="SimSun"/>
          <w:sz w:val="24"/>
          <w:szCs w:val="24"/>
          <w:lang w:val="zh-CN"/>
        </w:rPr>
        <w:t>不限成员名额特设工作组商定举行无记名投票。主席概述了根据联合国环境大会议事规则第</w:t>
      </w:r>
      <w:r w:rsidRPr="002A7F36">
        <w:rPr>
          <w:rFonts w:eastAsia="SimSun"/>
          <w:sz w:val="24"/>
          <w:szCs w:val="24"/>
          <w:lang w:val="zh-CN"/>
        </w:rPr>
        <w:t>56</w:t>
      </w:r>
      <w:r w:rsidRPr="002A7F36">
        <w:rPr>
          <w:rFonts w:eastAsia="SimSun"/>
          <w:sz w:val="24"/>
          <w:szCs w:val="24"/>
          <w:lang w:val="zh-CN"/>
        </w:rPr>
        <w:t>和第</w:t>
      </w:r>
      <w:r w:rsidRPr="002A7F36">
        <w:rPr>
          <w:rFonts w:eastAsia="SimSun"/>
          <w:sz w:val="24"/>
          <w:szCs w:val="24"/>
          <w:lang w:val="zh-CN"/>
        </w:rPr>
        <w:t>58</w:t>
      </w:r>
      <w:r w:rsidRPr="002A7F36">
        <w:rPr>
          <w:rFonts w:eastAsia="SimSun"/>
          <w:sz w:val="24"/>
          <w:szCs w:val="24"/>
          <w:lang w:val="zh-CN"/>
        </w:rPr>
        <w:t>条进行无记名投票的程序。她澄清说，无人获准代行表决。</w:t>
      </w:r>
    </w:p>
    <w:p w14:paraId="3DDDD2B4" w14:textId="52D56B54" w:rsidR="00E86461" w:rsidRPr="002A7F36" w:rsidRDefault="00E86461" w:rsidP="00B908E2">
      <w:pPr>
        <w:pStyle w:val="Normalnumber"/>
        <w:spacing w:line="240" w:lineRule="auto"/>
        <w:rPr>
          <w:rFonts w:eastAsia="SimSun"/>
          <w:sz w:val="24"/>
          <w:szCs w:val="24"/>
        </w:rPr>
      </w:pPr>
      <w:r w:rsidRPr="002A7F36">
        <w:rPr>
          <w:rFonts w:eastAsia="SimSun"/>
          <w:sz w:val="24"/>
          <w:szCs w:val="24"/>
          <w:lang w:val="zh-CN"/>
        </w:rPr>
        <w:t>随后，主席邀请与会者继续审议议程项目</w:t>
      </w:r>
      <w:r w:rsidRPr="002A7F36">
        <w:rPr>
          <w:rFonts w:eastAsia="SimSun"/>
          <w:sz w:val="24"/>
          <w:szCs w:val="24"/>
          <w:lang w:val="zh-CN"/>
        </w:rPr>
        <w:t>2</w:t>
      </w:r>
      <w:r w:rsidRPr="002A7F36">
        <w:rPr>
          <w:rFonts w:eastAsia="SimSun"/>
          <w:sz w:val="24"/>
          <w:szCs w:val="24"/>
          <w:lang w:val="zh-CN"/>
        </w:rPr>
        <w:t>（选举主席团成员），以便以无记名投票方式从东欧国家中选出两名不限成员名额特设工作组主席团成员。</w:t>
      </w:r>
    </w:p>
    <w:p w14:paraId="7A8CE6DF" w14:textId="0C824C93" w:rsidR="00E86461" w:rsidRPr="002A7F36" w:rsidRDefault="00E86461" w:rsidP="00B908E2">
      <w:pPr>
        <w:pStyle w:val="Normalnumber"/>
        <w:spacing w:line="240" w:lineRule="auto"/>
        <w:rPr>
          <w:rFonts w:eastAsia="SimSun"/>
          <w:sz w:val="24"/>
          <w:szCs w:val="24"/>
        </w:rPr>
      </w:pPr>
      <w:r w:rsidRPr="002A7F36">
        <w:rPr>
          <w:rFonts w:eastAsia="SimSun"/>
          <w:sz w:val="24"/>
          <w:szCs w:val="24"/>
          <w:lang w:val="zh-CN"/>
        </w:rPr>
        <w:t>主席确认，有</w:t>
      </w:r>
      <w:r w:rsidRPr="002A7F36">
        <w:rPr>
          <w:rFonts w:eastAsia="SimSun"/>
          <w:sz w:val="24"/>
          <w:szCs w:val="24"/>
          <w:lang w:val="zh-CN"/>
        </w:rPr>
        <w:t>109</w:t>
      </w:r>
      <w:r w:rsidRPr="002A7F36">
        <w:rPr>
          <w:rFonts w:eastAsia="SimSun"/>
          <w:sz w:val="24"/>
          <w:szCs w:val="24"/>
          <w:lang w:val="zh-CN"/>
        </w:rPr>
        <w:t>名不限成员名额工作组成员代表出席，从而确认了法定人数。</w:t>
      </w:r>
    </w:p>
    <w:p w14:paraId="62F6E1A5" w14:textId="0D9FB8BA" w:rsidR="00E86461" w:rsidRPr="002A7F36" w:rsidRDefault="005E0359" w:rsidP="00B908E2">
      <w:pPr>
        <w:pStyle w:val="Normalnumber"/>
        <w:spacing w:line="240" w:lineRule="auto"/>
        <w:ind w:left="1247"/>
        <w:rPr>
          <w:rFonts w:eastAsia="SimSun"/>
          <w:sz w:val="24"/>
          <w:szCs w:val="24"/>
        </w:rPr>
      </w:pPr>
      <w:r w:rsidRPr="002A7F36">
        <w:rPr>
          <w:rFonts w:eastAsia="SimSun"/>
          <w:sz w:val="24"/>
          <w:szCs w:val="24"/>
          <w:lang w:val="zh-CN"/>
        </w:rPr>
        <w:t>应一个代表团的请求，主席确认经主席团通过并提交不限成员名额特设工作组的代表委任书和代表证书已获核实和接受。</w:t>
      </w:r>
    </w:p>
    <w:p w14:paraId="698E2E2C" w14:textId="04A4738A" w:rsidR="00E47538" w:rsidRPr="002A7F36" w:rsidRDefault="00E86461" w:rsidP="00B908E2">
      <w:pPr>
        <w:pStyle w:val="Normalnumber"/>
        <w:spacing w:line="240" w:lineRule="auto"/>
        <w:rPr>
          <w:rFonts w:eastAsia="SimSun"/>
          <w:sz w:val="24"/>
          <w:szCs w:val="24"/>
        </w:rPr>
      </w:pPr>
      <w:r w:rsidRPr="002A7F36">
        <w:rPr>
          <w:rFonts w:eastAsia="SimSun"/>
          <w:sz w:val="24"/>
          <w:szCs w:val="24"/>
          <w:lang w:val="zh-CN"/>
        </w:rPr>
        <w:t>应主席邀请，日本、特立尼达和多巴哥和南非代表担任计票人。</w:t>
      </w:r>
    </w:p>
    <w:p w14:paraId="0738EBF9" w14:textId="7A6BAF7C" w:rsidR="00E86461" w:rsidRPr="002A7F36" w:rsidRDefault="00E86461" w:rsidP="00B908E2">
      <w:pPr>
        <w:pStyle w:val="Normalnumber"/>
        <w:spacing w:line="240" w:lineRule="auto"/>
        <w:rPr>
          <w:rFonts w:eastAsia="SimSun"/>
          <w:sz w:val="24"/>
          <w:szCs w:val="24"/>
        </w:rPr>
      </w:pPr>
      <w:r w:rsidRPr="002A7F36">
        <w:rPr>
          <w:rFonts w:eastAsia="SimSun"/>
          <w:sz w:val="24"/>
          <w:szCs w:val="24"/>
          <w:lang w:val="zh-CN"/>
        </w:rPr>
        <w:t>进行了无记名投票表决。</w:t>
      </w:r>
    </w:p>
    <w:p w14:paraId="6DAFCB7F" w14:textId="60735738" w:rsidR="00E86461" w:rsidRPr="002A7F36" w:rsidRDefault="00E86461" w:rsidP="00B908E2">
      <w:pPr>
        <w:pStyle w:val="Normalnumber"/>
        <w:numPr>
          <w:ilvl w:val="0"/>
          <w:numId w:val="0"/>
        </w:numPr>
        <w:tabs>
          <w:tab w:val="left" w:pos="624"/>
        </w:tabs>
        <w:spacing w:line="240" w:lineRule="auto"/>
        <w:ind w:left="1871"/>
        <w:rPr>
          <w:rFonts w:eastAsia="SimSun"/>
          <w:sz w:val="24"/>
          <w:szCs w:val="24"/>
        </w:rPr>
      </w:pPr>
      <w:r w:rsidRPr="002A7F36">
        <w:rPr>
          <w:rFonts w:eastAsia="SimSun"/>
          <w:sz w:val="24"/>
          <w:szCs w:val="24"/>
          <w:lang w:val="zh-CN"/>
        </w:rPr>
        <w:t>选票数：</w:t>
      </w:r>
      <w:r w:rsidRPr="002A7F36">
        <w:rPr>
          <w:rFonts w:eastAsia="SimSun"/>
          <w:sz w:val="24"/>
          <w:szCs w:val="24"/>
          <w:lang w:val="zh-CN"/>
        </w:rPr>
        <w:t>106</w:t>
      </w:r>
    </w:p>
    <w:p w14:paraId="068585E4" w14:textId="43E5DE6E" w:rsidR="00E86461" w:rsidRPr="002A7F36" w:rsidRDefault="00E86461" w:rsidP="00B908E2">
      <w:pPr>
        <w:pStyle w:val="Normalnumber"/>
        <w:numPr>
          <w:ilvl w:val="0"/>
          <w:numId w:val="0"/>
        </w:numPr>
        <w:tabs>
          <w:tab w:val="left" w:pos="624"/>
        </w:tabs>
        <w:spacing w:line="240" w:lineRule="auto"/>
        <w:ind w:left="1871"/>
        <w:rPr>
          <w:rFonts w:eastAsia="SimSun"/>
          <w:sz w:val="24"/>
          <w:szCs w:val="24"/>
        </w:rPr>
      </w:pPr>
      <w:r w:rsidRPr="002A7F36">
        <w:rPr>
          <w:rFonts w:eastAsia="SimSun"/>
          <w:sz w:val="24"/>
          <w:szCs w:val="24"/>
          <w:lang w:val="zh-CN"/>
        </w:rPr>
        <w:t>有效票数：</w:t>
      </w:r>
      <w:r w:rsidRPr="002A7F36">
        <w:rPr>
          <w:rFonts w:eastAsia="SimSun"/>
          <w:sz w:val="24"/>
          <w:szCs w:val="24"/>
          <w:lang w:val="zh-CN"/>
        </w:rPr>
        <w:t>106</w:t>
      </w:r>
    </w:p>
    <w:p w14:paraId="25EA0AC8" w14:textId="6492E8B1" w:rsidR="00E86461" w:rsidRPr="002A7F36" w:rsidRDefault="00E86461" w:rsidP="00B908E2">
      <w:pPr>
        <w:pStyle w:val="Normalnumber"/>
        <w:numPr>
          <w:ilvl w:val="0"/>
          <w:numId w:val="0"/>
        </w:numPr>
        <w:tabs>
          <w:tab w:val="left" w:pos="624"/>
        </w:tabs>
        <w:spacing w:line="240" w:lineRule="auto"/>
        <w:ind w:left="1871"/>
        <w:rPr>
          <w:rFonts w:eastAsia="SimSun"/>
          <w:sz w:val="24"/>
          <w:szCs w:val="24"/>
        </w:rPr>
      </w:pPr>
      <w:r w:rsidRPr="002A7F36">
        <w:rPr>
          <w:rFonts w:eastAsia="SimSun"/>
          <w:sz w:val="24"/>
          <w:szCs w:val="24"/>
          <w:lang w:val="zh-CN"/>
        </w:rPr>
        <w:t>弃权：</w:t>
      </w:r>
      <w:r w:rsidRPr="002A7F36">
        <w:rPr>
          <w:rFonts w:eastAsia="SimSun"/>
          <w:sz w:val="24"/>
          <w:szCs w:val="24"/>
          <w:lang w:val="zh-CN"/>
        </w:rPr>
        <w:t>16</w:t>
      </w:r>
    </w:p>
    <w:p w14:paraId="4BEDD270" w14:textId="72F5BA1F" w:rsidR="00E86461" w:rsidRPr="002A7F36" w:rsidRDefault="00E86461" w:rsidP="00B908E2">
      <w:pPr>
        <w:pStyle w:val="Normalnumber"/>
        <w:numPr>
          <w:ilvl w:val="0"/>
          <w:numId w:val="0"/>
        </w:numPr>
        <w:tabs>
          <w:tab w:val="left" w:pos="624"/>
        </w:tabs>
        <w:spacing w:line="240" w:lineRule="auto"/>
        <w:ind w:left="1871"/>
        <w:rPr>
          <w:rFonts w:eastAsia="SimSun"/>
          <w:sz w:val="24"/>
          <w:szCs w:val="24"/>
        </w:rPr>
      </w:pPr>
      <w:r w:rsidRPr="002A7F36">
        <w:rPr>
          <w:rFonts w:eastAsia="SimSun"/>
          <w:sz w:val="24"/>
          <w:szCs w:val="24"/>
          <w:lang w:val="zh-CN"/>
        </w:rPr>
        <w:t>出席并参加表决的</w:t>
      </w:r>
      <w:r w:rsidR="00087468" w:rsidRPr="002A7F36">
        <w:rPr>
          <w:rFonts w:eastAsia="SimSun" w:hint="eastAsia"/>
          <w:sz w:val="24"/>
          <w:szCs w:val="24"/>
          <w:lang w:val="zh-CN"/>
        </w:rPr>
        <w:t>成员</w:t>
      </w:r>
      <w:r w:rsidRPr="002A7F36">
        <w:rPr>
          <w:rFonts w:eastAsia="SimSun"/>
          <w:sz w:val="24"/>
          <w:szCs w:val="24"/>
          <w:lang w:val="zh-CN"/>
        </w:rPr>
        <w:t>数：</w:t>
      </w:r>
      <w:r w:rsidRPr="002A7F36">
        <w:rPr>
          <w:rFonts w:eastAsia="SimSun"/>
          <w:sz w:val="24"/>
          <w:szCs w:val="24"/>
          <w:lang w:val="zh-CN"/>
        </w:rPr>
        <w:t>90</w:t>
      </w:r>
    </w:p>
    <w:p w14:paraId="3E4AA462" w14:textId="12F49466" w:rsidR="00E86461" w:rsidRPr="002A7F36" w:rsidRDefault="00E86461" w:rsidP="00B908E2">
      <w:pPr>
        <w:pStyle w:val="Normalnumber"/>
        <w:numPr>
          <w:ilvl w:val="0"/>
          <w:numId w:val="0"/>
        </w:numPr>
        <w:tabs>
          <w:tab w:val="left" w:pos="624"/>
        </w:tabs>
        <w:spacing w:line="240" w:lineRule="auto"/>
        <w:ind w:left="1871"/>
        <w:rPr>
          <w:rFonts w:eastAsia="SimSun"/>
          <w:sz w:val="24"/>
          <w:szCs w:val="24"/>
        </w:rPr>
      </w:pPr>
      <w:r w:rsidRPr="002A7F36">
        <w:rPr>
          <w:rFonts w:eastAsia="SimSun"/>
          <w:sz w:val="24"/>
          <w:szCs w:val="24"/>
          <w:lang w:val="zh-CN"/>
        </w:rPr>
        <w:t>法定多数</w:t>
      </w:r>
      <w:r w:rsidRPr="002A7F36">
        <w:rPr>
          <w:rFonts w:eastAsia="SimSun"/>
          <w:sz w:val="24"/>
          <w:szCs w:val="24"/>
        </w:rPr>
        <w:t>：</w:t>
      </w:r>
      <w:r w:rsidRPr="002A7F36">
        <w:rPr>
          <w:rFonts w:eastAsia="SimSun"/>
          <w:sz w:val="24"/>
          <w:szCs w:val="24"/>
        </w:rPr>
        <w:t>46</w:t>
      </w:r>
    </w:p>
    <w:p w14:paraId="68BED9C2" w14:textId="77777777" w:rsidR="00E86461" w:rsidRPr="002A7F36" w:rsidRDefault="00E86461" w:rsidP="00B908E2">
      <w:pPr>
        <w:pStyle w:val="Normalnumber"/>
        <w:numPr>
          <w:ilvl w:val="0"/>
          <w:numId w:val="0"/>
        </w:numPr>
        <w:tabs>
          <w:tab w:val="left" w:pos="624"/>
        </w:tabs>
        <w:spacing w:line="240" w:lineRule="auto"/>
        <w:ind w:left="1871"/>
        <w:rPr>
          <w:rFonts w:eastAsia="SimSun"/>
          <w:sz w:val="24"/>
          <w:szCs w:val="24"/>
        </w:rPr>
      </w:pPr>
      <w:r w:rsidRPr="002A7F36">
        <w:rPr>
          <w:rFonts w:eastAsia="SimSun"/>
          <w:sz w:val="24"/>
          <w:szCs w:val="24"/>
          <w:lang w:val="zh-CN"/>
        </w:rPr>
        <w:t>得票数</w:t>
      </w:r>
      <w:r w:rsidRPr="002A7F36">
        <w:rPr>
          <w:rFonts w:eastAsia="SimSun"/>
          <w:sz w:val="24"/>
          <w:szCs w:val="24"/>
        </w:rPr>
        <w:t>：</w:t>
      </w:r>
    </w:p>
    <w:p w14:paraId="3F2F3DAA" w14:textId="223C1702" w:rsidR="00E86461" w:rsidRPr="002A7F36" w:rsidRDefault="00E86461" w:rsidP="00B908E2">
      <w:pPr>
        <w:pStyle w:val="Normalnumber"/>
        <w:numPr>
          <w:ilvl w:val="0"/>
          <w:numId w:val="0"/>
        </w:numPr>
        <w:tabs>
          <w:tab w:val="left" w:pos="624"/>
        </w:tabs>
        <w:spacing w:line="240" w:lineRule="auto"/>
        <w:ind w:left="2495"/>
        <w:rPr>
          <w:rFonts w:eastAsia="SimSun"/>
          <w:sz w:val="24"/>
          <w:szCs w:val="24"/>
        </w:rPr>
      </w:pPr>
      <w:r w:rsidRPr="002A7F36">
        <w:rPr>
          <w:rFonts w:eastAsia="SimSun"/>
          <w:sz w:val="24"/>
          <w:szCs w:val="24"/>
        </w:rPr>
        <w:lastRenderedPageBreak/>
        <w:t>Alexandru Roznov</w:t>
      </w:r>
      <w:r w:rsidRPr="002A7F36">
        <w:rPr>
          <w:rFonts w:eastAsia="SimSun"/>
          <w:sz w:val="24"/>
          <w:szCs w:val="24"/>
        </w:rPr>
        <w:t>（</w:t>
      </w:r>
      <w:r w:rsidRPr="002A7F36">
        <w:rPr>
          <w:rFonts w:eastAsia="SimSun"/>
          <w:sz w:val="24"/>
          <w:szCs w:val="24"/>
          <w:lang w:val="zh-CN"/>
        </w:rPr>
        <w:t>罗马尼亚</w:t>
      </w:r>
      <w:r w:rsidRPr="002A7F36">
        <w:rPr>
          <w:rFonts w:eastAsia="SimSun"/>
          <w:sz w:val="24"/>
          <w:szCs w:val="24"/>
        </w:rPr>
        <w:t>）</w:t>
      </w:r>
      <w:r w:rsidRPr="002A7F36">
        <w:rPr>
          <w:rFonts w:eastAsia="SimSun"/>
          <w:sz w:val="24"/>
          <w:szCs w:val="24"/>
        </w:rPr>
        <w:t>54</w:t>
      </w:r>
    </w:p>
    <w:p w14:paraId="2798CA39" w14:textId="77777777" w:rsidR="00E86461" w:rsidRPr="002A7F36" w:rsidRDefault="00E86461" w:rsidP="00B908E2">
      <w:pPr>
        <w:pStyle w:val="Normalnumber"/>
        <w:numPr>
          <w:ilvl w:val="0"/>
          <w:numId w:val="0"/>
        </w:numPr>
        <w:tabs>
          <w:tab w:val="left" w:pos="624"/>
        </w:tabs>
        <w:spacing w:line="240" w:lineRule="auto"/>
        <w:ind w:left="2495"/>
        <w:rPr>
          <w:rFonts w:eastAsia="SimSun"/>
          <w:sz w:val="24"/>
          <w:szCs w:val="24"/>
        </w:rPr>
      </w:pPr>
      <w:r w:rsidRPr="002A7F36">
        <w:rPr>
          <w:rFonts w:eastAsia="SimSun"/>
          <w:sz w:val="24"/>
          <w:szCs w:val="24"/>
        </w:rPr>
        <w:t>Vladimir Lenev</w:t>
      </w:r>
      <w:r w:rsidRPr="002A7F36">
        <w:rPr>
          <w:rFonts w:eastAsia="SimSun"/>
          <w:sz w:val="24"/>
          <w:szCs w:val="24"/>
        </w:rPr>
        <w:t>（</w:t>
      </w:r>
      <w:r w:rsidRPr="002A7F36">
        <w:rPr>
          <w:rFonts w:eastAsia="SimSun"/>
          <w:sz w:val="24"/>
          <w:szCs w:val="24"/>
          <w:lang w:val="zh-CN"/>
        </w:rPr>
        <w:t>俄罗斯联邦</w:t>
      </w:r>
      <w:r w:rsidRPr="002A7F36">
        <w:rPr>
          <w:rFonts w:eastAsia="SimSun"/>
          <w:sz w:val="24"/>
          <w:szCs w:val="24"/>
        </w:rPr>
        <w:t>）</w:t>
      </w:r>
      <w:r w:rsidRPr="002A7F36">
        <w:rPr>
          <w:rFonts w:eastAsia="SimSun"/>
          <w:sz w:val="24"/>
          <w:szCs w:val="24"/>
        </w:rPr>
        <w:t>42</w:t>
      </w:r>
    </w:p>
    <w:p w14:paraId="33D5B436" w14:textId="278AF034" w:rsidR="00E86461" w:rsidRPr="002A7F36" w:rsidRDefault="00E86461" w:rsidP="00B908E2">
      <w:pPr>
        <w:pStyle w:val="Normalnumber"/>
        <w:numPr>
          <w:ilvl w:val="0"/>
          <w:numId w:val="0"/>
        </w:numPr>
        <w:tabs>
          <w:tab w:val="left" w:pos="624"/>
        </w:tabs>
        <w:spacing w:line="240" w:lineRule="auto"/>
        <w:ind w:left="2495"/>
        <w:rPr>
          <w:rFonts w:eastAsia="SimSun"/>
          <w:sz w:val="24"/>
          <w:szCs w:val="24"/>
        </w:rPr>
      </w:pPr>
      <w:r w:rsidRPr="002A7F36">
        <w:rPr>
          <w:rFonts w:eastAsia="SimSun"/>
          <w:sz w:val="24"/>
          <w:szCs w:val="24"/>
        </w:rPr>
        <w:tab/>
        <w:t>Roman Filonenko</w:t>
      </w:r>
      <w:r w:rsidRPr="002A7F36">
        <w:rPr>
          <w:rFonts w:eastAsia="SimSun"/>
          <w:sz w:val="24"/>
          <w:szCs w:val="24"/>
        </w:rPr>
        <w:t>（</w:t>
      </w:r>
      <w:r w:rsidRPr="002A7F36">
        <w:rPr>
          <w:rFonts w:eastAsia="SimSun"/>
          <w:sz w:val="24"/>
          <w:szCs w:val="24"/>
          <w:lang w:val="zh-CN"/>
        </w:rPr>
        <w:t>乌克兰</w:t>
      </w:r>
      <w:r w:rsidRPr="002A7F36">
        <w:rPr>
          <w:rFonts w:eastAsia="SimSun"/>
          <w:sz w:val="24"/>
          <w:szCs w:val="24"/>
        </w:rPr>
        <w:t>）</w:t>
      </w:r>
      <w:r w:rsidRPr="002A7F36">
        <w:rPr>
          <w:rFonts w:eastAsia="SimSun"/>
          <w:sz w:val="24"/>
          <w:szCs w:val="24"/>
        </w:rPr>
        <w:t>60</w:t>
      </w:r>
    </w:p>
    <w:p w14:paraId="5198C1E6" w14:textId="5978D881" w:rsidR="00E86461" w:rsidRPr="002A7F36" w:rsidRDefault="00E86461" w:rsidP="00B908E2">
      <w:pPr>
        <w:pStyle w:val="Normalnumber"/>
        <w:spacing w:line="240" w:lineRule="auto"/>
        <w:rPr>
          <w:rFonts w:eastAsia="SimSun"/>
          <w:sz w:val="24"/>
          <w:szCs w:val="24"/>
        </w:rPr>
      </w:pPr>
      <w:r w:rsidRPr="002A7F36">
        <w:rPr>
          <w:rFonts w:eastAsia="SimSun"/>
          <w:sz w:val="24"/>
          <w:szCs w:val="24"/>
          <w:lang w:val="zh-CN"/>
        </w:rPr>
        <w:t>Roznov</w:t>
      </w:r>
      <w:r w:rsidRPr="002A7F36">
        <w:rPr>
          <w:rFonts w:eastAsia="SimSun"/>
          <w:sz w:val="24"/>
          <w:szCs w:val="24"/>
          <w:lang w:val="zh-CN"/>
        </w:rPr>
        <w:t>先生和</w:t>
      </w:r>
      <w:r w:rsidRPr="002A7F36">
        <w:rPr>
          <w:rFonts w:eastAsia="SimSun"/>
          <w:sz w:val="24"/>
          <w:szCs w:val="24"/>
          <w:lang w:val="zh-CN"/>
        </w:rPr>
        <w:t>Filonenko</w:t>
      </w:r>
      <w:r w:rsidRPr="002A7F36">
        <w:rPr>
          <w:rFonts w:eastAsia="SimSun"/>
          <w:sz w:val="24"/>
          <w:szCs w:val="24"/>
          <w:lang w:val="zh-CN"/>
        </w:rPr>
        <w:t>先生获得法定多数票，当选为不限成员名额特设工作组主席团副主席。</w:t>
      </w:r>
    </w:p>
    <w:p w14:paraId="5B0C0457" w14:textId="77777777" w:rsidR="00E86461" w:rsidRPr="002A7F36" w:rsidRDefault="00E86461" w:rsidP="00B908E2">
      <w:pPr>
        <w:pStyle w:val="Normalnumber"/>
        <w:spacing w:line="240" w:lineRule="auto"/>
        <w:rPr>
          <w:rFonts w:eastAsia="SimSun"/>
          <w:sz w:val="24"/>
          <w:szCs w:val="24"/>
        </w:rPr>
      </w:pPr>
      <w:r w:rsidRPr="002A7F36">
        <w:rPr>
          <w:rFonts w:eastAsia="SimSun"/>
          <w:sz w:val="24"/>
          <w:szCs w:val="24"/>
          <w:lang w:val="zh-CN"/>
        </w:rPr>
        <w:t>主席祝贺</w:t>
      </w:r>
      <w:r w:rsidRPr="002A7F36">
        <w:rPr>
          <w:rFonts w:eastAsia="SimSun"/>
          <w:sz w:val="24"/>
          <w:szCs w:val="24"/>
          <w:lang w:val="zh-CN"/>
        </w:rPr>
        <w:t>Roznov</w:t>
      </w:r>
      <w:r w:rsidRPr="002A7F36">
        <w:rPr>
          <w:rFonts w:eastAsia="SimSun"/>
          <w:sz w:val="24"/>
          <w:szCs w:val="24"/>
          <w:lang w:val="zh-CN"/>
        </w:rPr>
        <w:t>先生和</w:t>
      </w:r>
      <w:r w:rsidRPr="002A7F36">
        <w:rPr>
          <w:rFonts w:eastAsia="SimSun"/>
          <w:sz w:val="24"/>
          <w:szCs w:val="24"/>
          <w:lang w:val="zh-CN"/>
        </w:rPr>
        <w:t>Filonenko</w:t>
      </w:r>
      <w:r w:rsidRPr="002A7F36">
        <w:rPr>
          <w:rFonts w:eastAsia="SimSun"/>
          <w:sz w:val="24"/>
          <w:szCs w:val="24"/>
          <w:lang w:val="zh-CN"/>
        </w:rPr>
        <w:t>先生当选，并确认不限成员名额特设工作组主席团已完全组建完毕。</w:t>
      </w:r>
    </w:p>
    <w:p w14:paraId="037411D9" w14:textId="4081A947" w:rsidR="00845D6B" w:rsidRPr="002A7F36" w:rsidRDefault="00845D6B" w:rsidP="00B908E2">
      <w:pPr>
        <w:pStyle w:val="Normalnumber"/>
        <w:spacing w:line="240" w:lineRule="auto"/>
        <w:rPr>
          <w:rFonts w:eastAsia="SimSun"/>
          <w:sz w:val="24"/>
          <w:szCs w:val="24"/>
        </w:rPr>
      </w:pPr>
      <w:r w:rsidRPr="002A7F36">
        <w:rPr>
          <w:rFonts w:eastAsia="SimSun"/>
          <w:sz w:val="24"/>
          <w:szCs w:val="24"/>
          <w:lang w:val="zh-CN"/>
        </w:rPr>
        <w:t>一位代表在行使答辩权时说，讨论中早些时候提到的言论令人深感遗憾。有关主管部门在获悉这一事件后，立即采取了必要措施。</w:t>
      </w:r>
    </w:p>
    <w:p w14:paraId="546E68B9" w14:textId="40B174DF" w:rsidR="000431E6" w:rsidRPr="002A7F36" w:rsidRDefault="000431E6" w:rsidP="00B908E2">
      <w:pPr>
        <w:pStyle w:val="CH1"/>
        <w:ind w:hanging="680"/>
        <w:jc w:val="both"/>
        <w:rPr>
          <w:rFonts w:ascii="SimHei" w:eastAsia="SimHei" w:hAnsi="SimHei"/>
          <w:bCs/>
          <w:sz w:val="32"/>
          <w:szCs w:val="32"/>
          <w:lang w:val="zh-CN" w:eastAsia="zh-CN"/>
        </w:rPr>
      </w:pPr>
      <w:r w:rsidRPr="002A7F36">
        <w:rPr>
          <w:rFonts w:ascii="SimHei" w:eastAsia="SimHei" w:hAnsi="SimHei"/>
          <w:bCs/>
          <w:sz w:val="32"/>
          <w:szCs w:val="32"/>
          <w:lang w:val="zh-CN" w:eastAsia="zh-CN"/>
        </w:rPr>
        <w:t>三、</w:t>
      </w:r>
      <w:r w:rsidRPr="002A7F36">
        <w:rPr>
          <w:rFonts w:ascii="SimHei" w:eastAsia="SimHei" w:hAnsi="SimHei"/>
          <w:bCs/>
          <w:sz w:val="32"/>
          <w:szCs w:val="32"/>
          <w:lang w:val="zh-CN" w:eastAsia="zh-CN"/>
        </w:rPr>
        <w:tab/>
        <w:t>通过议程和其他组织事项</w:t>
      </w:r>
    </w:p>
    <w:p w14:paraId="2AB45D5F" w14:textId="77777777" w:rsidR="000431E6" w:rsidRPr="002A7F36" w:rsidRDefault="000431E6" w:rsidP="00B908E2">
      <w:pPr>
        <w:pStyle w:val="CH2"/>
        <w:ind w:hanging="538"/>
        <w:jc w:val="both"/>
        <w:rPr>
          <w:rFonts w:eastAsia="SimHei"/>
          <w:sz w:val="28"/>
          <w:szCs w:val="28"/>
        </w:rPr>
      </w:pPr>
      <w:r w:rsidRPr="002A7F36">
        <w:rPr>
          <w:rFonts w:eastAsia="SimHei"/>
          <w:bCs/>
          <w:sz w:val="28"/>
          <w:szCs w:val="28"/>
          <w:lang w:val="zh-CN"/>
        </w:rPr>
        <w:t>A.</w:t>
      </w:r>
      <w:r w:rsidRPr="002A7F36">
        <w:rPr>
          <w:rFonts w:eastAsia="SimHei"/>
          <w:sz w:val="28"/>
          <w:szCs w:val="28"/>
          <w:lang w:val="zh-CN"/>
        </w:rPr>
        <w:tab/>
      </w:r>
      <w:r w:rsidRPr="002A7F36">
        <w:rPr>
          <w:rFonts w:eastAsia="SimHei"/>
          <w:bCs/>
          <w:sz w:val="28"/>
          <w:szCs w:val="28"/>
          <w:lang w:val="zh-CN"/>
        </w:rPr>
        <w:t>通过议程</w:t>
      </w:r>
    </w:p>
    <w:p w14:paraId="646EC905" w14:textId="0492F14F" w:rsidR="000431E6" w:rsidRPr="002A7F36" w:rsidRDefault="00B5534E" w:rsidP="00B908E2">
      <w:pPr>
        <w:pStyle w:val="Normalnumber"/>
        <w:tabs>
          <w:tab w:val="left" w:pos="1814"/>
          <w:tab w:val="left" w:pos="2381"/>
          <w:tab w:val="left" w:pos="2948"/>
          <w:tab w:val="left" w:pos="3515"/>
        </w:tabs>
        <w:spacing w:line="240" w:lineRule="auto"/>
        <w:ind w:left="1247"/>
        <w:rPr>
          <w:rFonts w:eastAsia="SimSun"/>
          <w:sz w:val="24"/>
          <w:szCs w:val="24"/>
        </w:rPr>
      </w:pPr>
      <w:r w:rsidRPr="002A7F36">
        <w:rPr>
          <w:rFonts w:eastAsia="SimSun"/>
          <w:sz w:val="24"/>
          <w:szCs w:val="24"/>
          <w:lang w:val="zh-CN"/>
        </w:rPr>
        <w:t>主席回顾说，不限成员名额特设工作组第一届会议续会根据临时议程和附加说明的议程草案（</w:t>
      </w:r>
      <w:r w:rsidRPr="002A7F36">
        <w:rPr>
          <w:rFonts w:eastAsia="SimSun"/>
          <w:sz w:val="24"/>
          <w:szCs w:val="24"/>
          <w:lang w:val="zh-CN"/>
        </w:rPr>
        <w:t>UNEP/SPP-CWP/OEWG.2/1</w:t>
      </w:r>
      <w:r w:rsidRPr="002A7F36">
        <w:rPr>
          <w:rFonts w:eastAsia="SimSun"/>
          <w:sz w:val="24"/>
          <w:szCs w:val="24"/>
          <w:lang w:val="zh-CN"/>
        </w:rPr>
        <w:t>和</w:t>
      </w:r>
      <w:r w:rsidRPr="002A7F36">
        <w:rPr>
          <w:rFonts w:eastAsia="SimSun"/>
          <w:sz w:val="24"/>
          <w:szCs w:val="24"/>
          <w:lang w:val="zh-CN"/>
        </w:rPr>
        <w:t>UNEP/SPP-CWP/ OEWG.2/1/Add.1</w:t>
      </w:r>
      <w:r w:rsidRPr="002A7F36">
        <w:rPr>
          <w:rFonts w:eastAsia="SimSun"/>
          <w:sz w:val="24"/>
          <w:szCs w:val="24"/>
          <w:lang w:val="zh-CN"/>
        </w:rPr>
        <w:t>）通过了以下议程：</w:t>
      </w:r>
    </w:p>
    <w:p w14:paraId="4DB995B0" w14:textId="77777777" w:rsidR="000431E6" w:rsidRPr="002A7F36" w:rsidRDefault="000431E6" w:rsidP="00B908E2">
      <w:pPr>
        <w:pStyle w:val="Normal-pool"/>
        <w:numPr>
          <w:ilvl w:val="0"/>
          <w:numId w:val="16"/>
        </w:numPr>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rPr>
      </w:pPr>
      <w:r w:rsidRPr="002A7F36">
        <w:rPr>
          <w:rFonts w:eastAsia="SimSun"/>
          <w:sz w:val="24"/>
          <w:szCs w:val="24"/>
          <w:lang w:val="zh-CN"/>
        </w:rPr>
        <w:t>会议开幕。</w:t>
      </w:r>
    </w:p>
    <w:p w14:paraId="63B05DFF" w14:textId="77777777" w:rsidR="000431E6" w:rsidRPr="002A7F36" w:rsidRDefault="000431E6" w:rsidP="00B908E2">
      <w:pPr>
        <w:pStyle w:val="Normal-pool"/>
        <w:numPr>
          <w:ilvl w:val="0"/>
          <w:numId w:val="16"/>
        </w:numPr>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rPr>
      </w:pPr>
      <w:r w:rsidRPr="002A7F36">
        <w:rPr>
          <w:rFonts w:eastAsia="SimSun"/>
          <w:sz w:val="24"/>
          <w:szCs w:val="24"/>
          <w:lang w:val="zh-CN"/>
        </w:rPr>
        <w:t>选举主席团成员。</w:t>
      </w:r>
    </w:p>
    <w:p w14:paraId="0012F068" w14:textId="57F21FB6" w:rsidR="000431E6" w:rsidRPr="002A7F36" w:rsidRDefault="000431E6" w:rsidP="00B908E2">
      <w:pPr>
        <w:pStyle w:val="Normal-pool"/>
        <w:numPr>
          <w:ilvl w:val="0"/>
          <w:numId w:val="16"/>
        </w:numPr>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lang w:eastAsia="zh-CN"/>
        </w:rPr>
      </w:pPr>
      <w:r w:rsidRPr="002A7F36">
        <w:rPr>
          <w:rFonts w:eastAsia="SimSun"/>
          <w:sz w:val="24"/>
          <w:szCs w:val="24"/>
          <w:lang w:val="zh-CN" w:eastAsia="zh-CN"/>
        </w:rPr>
        <w:t>通过议程和其他组织事项</w:t>
      </w:r>
      <w:r w:rsidR="001315B0" w:rsidRPr="002A7F36">
        <w:rPr>
          <w:rFonts w:eastAsia="SimSun"/>
          <w:sz w:val="24"/>
          <w:szCs w:val="24"/>
          <w:lang w:val="zh-CN" w:eastAsia="zh-CN"/>
        </w:rPr>
        <w:t>：</w:t>
      </w:r>
    </w:p>
    <w:p w14:paraId="719D876A" w14:textId="77777777" w:rsidR="000431E6" w:rsidRPr="002A7F36" w:rsidRDefault="000431E6" w:rsidP="00B908E2">
      <w:pPr>
        <w:pStyle w:val="Normal-pool"/>
        <w:numPr>
          <w:ilvl w:val="0"/>
          <w:numId w:val="17"/>
        </w:numPr>
        <w:tabs>
          <w:tab w:val="clear" w:pos="1247"/>
          <w:tab w:val="clear" w:pos="1871"/>
          <w:tab w:val="clear" w:pos="2495"/>
          <w:tab w:val="clear" w:pos="3119"/>
          <w:tab w:val="clear" w:pos="3742"/>
          <w:tab w:val="clear" w:pos="4366"/>
          <w:tab w:val="clear" w:pos="4990"/>
        </w:tabs>
        <w:spacing w:after="120"/>
        <w:ind w:left="3119" w:hanging="624"/>
        <w:jc w:val="both"/>
        <w:rPr>
          <w:rFonts w:eastAsia="SimSun"/>
          <w:sz w:val="24"/>
          <w:szCs w:val="24"/>
        </w:rPr>
      </w:pPr>
      <w:r w:rsidRPr="002A7F36">
        <w:rPr>
          <w:rFonts w:eastAsia="SimSun"/>
          <w:sz w:val="24"/>
          <w:szCs w:val="24"/>
          <w:lang w:val="zh-CN"/>
        </w:rPr>
        <w:t>通过议程；</w:t>
      </w:r>
    </w:p>
    <w:p w14:paraId="4360F235" w14:textId="77777777" w:rsidR="000431E6" w:rsidRPr="002A7F36" w:rsidRDefault="000431E6" w:rsidP="00B908E2">
      <w:pPr>
        <w:pStyle w:val="Normal-pool"/>
        <w:numPr>
          <w:ilvl w:val="0"/>
          <w:numId w:val="17"/>
        </w:numPr>
        <w:tabs>
          <w:tab w:val="clear" w:pos="1247"/>
          <w:tab w:val="clear" w:pos="1871"/>
          <w:tab w:val="clear" w:pos="2495"/>
          <w:tab w:val="clear" w:pos="3119"/>
          <w:tab w:val="clear" w:pos="3742"/>
          <w:tab w:val="clear" w:pos="4366"/>
          <w:tab w:val="clear" w:pos="4990"/>
        </w:tabs>
        <w:spacing w:after="120"/>
        <w:ind w:left="3119" w:hanging="624"/>
        <w:jc w:val="both"/>
        <w:rPr>
          <w:rFonts w:eastAsia="SimSun"/>
          <w:sz w:val="24"/>
          <w:szCs w:val="24"/>
        </w:rPr>
      </w:pPr>
      <w:r w:rsidRPr="002A7F36">
        <w:rPr>
          <w:rFonts w:eastAsia="SimSun"/>
          <w:sz w:val="24"/>
          <w:szCs w:val="24"/>
          <w:lang w:val="zh-CN"/>
        </w:rPr>
        <w:t>组织事项。</w:t>
      </w:r>
    </w:p>
    <w:p w14:paraId="7938B6BD" w14:textId="77777777" w:rsidR="000431E6" w:rsidRPr="002A7F36" w:rsidRDefault="000431E6" w:rsidP="00B908E2">
      <w:pPr>
        <w:pStyle w:val="Normal-pool"/>
        <w:numPr>
          <w:ilvl w:val="0"/>
          <w:numId w:val="16"/>
        </w:numPr>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lang w:eastAsia="zh-CN"/>
        </w:rPr>
      </w:pPr>
      <w:r w:rsidRPr="002A7F36">
        <w:rPr>
          <w:rFonts w:eastAsia="SimSun"/>
          <w:sz w:val="24"/>
          <w:szCs w:val="24"/>
          <w:lang w:val="zh-CN" w:eastAsia="zh-CN"/>
        </w:rPr>
        <w:t>编写关于设立科学与政策委员会的提案。</w:t>
      </w:r>
    </w:p>
    <w:p w14:paraId="0FC7688C" w14:textId="77777777" w:rsidR="000431E6" w:rsidRPr="002A7F36" w:rsidRDefault="000431E6" w:rsidP="00B908E2">
      <w:pPr>
        <w:pStyle w:val="Normal-pool"/>
        <w:numPr>
          <w:ilvl w:val="0"/>
          <w:numId w:val="16"/>
        </w:numPr>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lang w:eastAsia="zh-CN"/>
        </w:rPr>
      </w:pPr>
      <w:r w:rsidRPr="002A7F36">
        <w:rPr>
          <w:rFonts w:eastAsia="SimSun"/>
          <w:sz w:val="24"/>
          <w:szCs w:val="24"/>
          <w:lang w:val="zh-CN" w:eastAsia="zh-CN"/>
        </w:rPr>
        <w:t>不限成员名额特设工作组的时间表和未来工作安排备选方案。</w:t>
      </w:r>
    </w:p>
    <w:p w14:paraId="70028E4F" w14:textId="77777777" w:rsidR="000431E6" w:rsidRPr="002A7F36" w:rsidRDefault="000431E6" w:rsidP="00B908E2">
      <w:pPr>
        <w:pStyle w:val="Normal-pool"/>
        <w:numPr>
          <w:ilvl w:val="0"/>
          <w:numId w:val="16"/>
        </w:numPr>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rPr>
      </w:pPr>
      <w:r w:rsidRPr="002A7F36">
        <w:rPr>
          <w:rFonts w:eastAsia="SimSun"/>
          <w:sz w:val="24"/>
          <w:szCs w:val="24"/>
          <w:lang w:val="zh-CN"/>
        </w:rPr>
        <w:t>第三届会议临时议程。</w:t>
      </w:r>
    </w:p>
    <w:p w14:paraId="2D1A6988" w14:textId="77777777" w:rsidR="000431E6" w:rsidRPr="002A7F36" w:rsidRDefault="000431E6" w:rsidP="00B908E2">
      <w:pPr>
        <w:pStyle w:val="Normal-pool"/>
        <w:numPr>
          <w:ilvl w:val="0"/>
          <w:numId w:val="16"/>
        </w:numPr>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rPr>
      </w:pPr>
      <w:r w:rsidRPr="002A7F36">
        <w:rPr>
          <w:rFonts w:eastAsia="SimSun"/>
          <w:sz w:val="24"/>
          <w:szCs w:val="24"/>
          <w:lang w:val="zh-CN"/>
        </w:rPr>
        <w:t>其他事项。</w:t>
      </w:r>
    </w:p>
    <w:p w14:paraId="694F518F" w14:textId="77777777" w:rsidR="000431E6" w:rsidRPr="002A7F36" w:rsidRDefault="000431E6" w:rsidP="00B908E2">
      <w:pPr>
        <w:pStyle w:val="Normal-pool"/>
        <w:numPr>
          <w:ilvl w:val="0"/>
          <w:numId w:val="16"/>
        </w:numPr>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rPr>
      </w:pPr>
      <w:r w:rsidRPr="002A7F36">
        <w:rPr>
          <w:rFonts w:eastAsia="SimSun"/>
          <w:sz w:val="24"/>
          <w:szCs w:val="24"/>
          <w:lang w:val="zh-CN"/>
        </w:rPr>
        <w:t>通过会议报告。</w:t>
      </w:r>
    </w:p>
    <w:p w14:paraId="22F8BBE9" w14:textId="77777777" w:rsidR="000431E6" w:rsidRPr="002A7F36" w:rsidRDefault="000431E6" w:rsidP="00B908E2">
      <w:pPr>
        <w:pStyle w:val="Normal-pool"/>
        <w:numPr>
          <w:ilvl w:val="0"/>
          <w:numId w:val="16"/>
        </w:numPr>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rPr>
      </w:pPr>
      <w:r w:rsidRPr="002A7F36">
        <w:rPr>
          <w:rFonts w:eastAsia="SimSun"/>
          <w:sz w:val="24"/>
          <w:szCs w:val="24"/>
          <w:lang w:val="zh-CN"/>
        </w:rPr>
        <w:t>会议闭幕。</w:t>
      </w:r>
    </w:p>
    <w:p w14:paraId="0922B7E9" w14:textId="77777777" w:rsidR="000431E6" w:rsidRPr="002A7F36" w:rsidRDefault="000431E6" w:rsidP="00B908E2">
      <w:pPr>
        <w:pStyle w:val="CH2"/>
        <w:ind w:hanging="538"/>
        <w:jc w:val="both"/>
        <w:rPr>
          <w:rFonts w:eastAsia="SimHei"/>
          <w:bCs/>
          <w:sz w:val="28"/>
          <w:szCs w:val="28"/>
          <w:lang w:val="zh-CN"/>
        </w:rPr>
      </w:pPr>
      <w:r w:rsidRPr="002A7F36">
        <w:rPr>
          <w:rFonts w:eastAsia="SimHei"/>
          <w:bCs/>
          <w:sz w:val="28"/>
          <w:szCs w:val="28"/>
          <w:lang w:val="zh-CN"/>
        </w:rPr>
        <w:t>B.</w:t>
      </w:r>
      <w:r w:rsidRPr="002A7F36">
        <w:rPr>
          <w:rFonts w:eastAsia="SimHei"/>
          <w:bCs/>
          <w:sz w:val="28"/>
          <w:szCs w:val="28"/>
          <w:lang w:val="zh-CN"/>
        </w:rPr>
        <w:tab/>
      </w:r>
      <w:r w:rsidRPr="002A7F36">
        <w:rPr>
          <w:rFonts w:eastAsia="SimHei"/>
          <w:bCs/>
          <w:sz w:val="28"/>
          <w:szCs w:val="28"/>
          <w:lang w:val="zh-CN"/>
        </w:rPr>
        <w:t>组织事项</w:t>
      </w:r>
    </w:p>
    <w:p w14:paraId="0E812D09" w14:textId="1C75AAD6" w:rsidR="00B5534E" w:rsidRPr="002A7F36" w:rsidRDefault="00B5534E" w:rsidP="00B908E2">
      <w:pPr>
        <w:pStyle w:val="Normalnumber"/>
        <w:tabs>
          <w:tab w:val="left" w:pos="1814"/>
          <w:tab w:val="left" w:pos="2381"/>
          <w:tab w:val="left" w:pos="2948"/>
          <w:tab w:val="left" w:pos="3515"/>
        </w:tabs>
        <w:spacing w:line="240" w:lineRule="auto"/>
        <w:ind w:left="1247"/>
        <w:rPr>
          <w:rFonts w:eastAsia="SimSun"/>
          <w:sz w:val="24"/>
          <w:szCs w:val="24"/>
        </w:rPr>
      </w:pPr>
      <w:r w:rsidRPr="002A7F36">
        <w:rPr>
          <w:rFonts w:eastAsia="SimSun"/>
          <w:sz w:val="24"/>
          <w:szCs w:val="24"/>
          <w:lang w:val="zh-CN"/>
        </w:rPr>
        <w:t>不限成员名额特设工作组商定按照附加说明的议程草案和设想说明（</w:t>
      </w:r>
      <w:r w:rsidRPr="002A7F36">
        <w:rPr>
          <w:rFonts w:eastAsia="SimSun"/>
          <w:sz w:val="24"/>
          <w:szCs w:val="24"/>
          <w:lang w:val="zh-CN"/>
        </w:rPr>
        <w:t>UNEP/SPP</w:t>
      </w:r>
      <w:r w:rsidRPr="002A7F36">
        <w:rPr>
          <w:rFonts w:eastAsia="SimSun"/>
          <w:sz w:val="24"/>
          <w:szCs w:val="24"/>
          <w:lang w:val="zh-CN"/>
        </w:rPr>
        <w:noBreakHyphen/>
        <w:t>CWP/OEWG.2/INF/1/Rev.1</w:t>
      </w:r>
      <w:r w:rsidRPr="002A7F36">
        <w:rPr>
          <w:rFonts w:eastAsia="SimSun"/>
          <w:sz w:val="24"/>
          <w:szCs w:val="24"/>
          <w:lang w:val="zh-CN"/>
        </w:rPr>
        <w:t>）安排第二届会议的工作，但有一项谅解，即将按照全体会议和联络小组会议取得的进展每日更新第二届会议的暂定时间表（包括联络小组会议的暂定时间表）。</w:t>
      </w:r>
    </w:p>
    <w:p w14:paraId="13F61920" w14:textId="14401BC0" w:rsidR="000431E6" w:rsidRPr="002A7F36" w:rsidRDefault="00B5534E" w:rsidP="00B908E2">
      <w:pPr>
        <w:pStyle w:val="Normalnumber"/>
        <w:tabs>
          <w:tab w:val="left" w:pos="1814"/>
          <w:tab w:val="left" w:pos="2381"/>
          <w:tab w:val="left" w:pos="2948"/>
          <w:tab w:val="left" w:pos="3515"/>
        </w:tabs>
        <w:spacing w:line="240" w:lineRule="auto"/>
        <w:ind w:left="1247"/>
        <w:rPr>
          <w:rFonts w:eastAsia="SimSun"/>
          <w:sz w:val="24"/>
          <w:szCs w:val="24"/>
        </w:rPr>
      </w:pPr>
      <w:r w:rsidRPr="002A7F36">
        <w:rPr>
          <w:rFonts w:eastAsia="SimSun"/>
          <w:sz w:val="24"/>
          <w:szCs w:val="24"/>
          <w:lang w:val="zh-CN"/>
        </w:rPr>
        <w:t>工作组织商定，如果设立联络小组，则应处理以下各组专题：</w:t>
      </w:r>
      <w:r w:rsidRPr="002A7F36">
        <w:rPr>
          <w:rFonts w:eastAsia="SimSun"/>
          <w:sz w:val="24"/>
          <w:szCs w:val="24"/>
          <w:lang w:val="zh-CN"/>
        </w:rPr>
        <w:t xml:space="preserve">(a) </w:t>
      </w:r>
      <w:r w:rsidRPr="002A7F36">
        <w:rPr>
          <w:rFonts w:eastAsia="SimSun"/>
          <w:sz w:val="24"/>
          <w:szCs w:val="24"/>
          <w:lang w:val="zh-CN"/>
        </w:rPr>
        <w:t>范围、职能、运作原则和利益冲突；</w:t>
      </w:r>
      <w:r w:rsidRPr="002A7F36">
        <w:rPr>
          <w:rFonts w:eastAsia="SimSun"/>
          <w:sz w:val="24"/>
          <w:szCs w:val="24"/>
          <w:lang w:val="zh-CN"/>
        </w:rPr>
        <w:t xml:space="preserve">(b) </w:t>
      </w:r>
      <w:r w:rsidRPr="002A7F36">
        <w:rPr>
          <w:rFonts w:eastAsia="SimSun"/>
          <w:sz w:val="24"/>
          <w:szCs w:val="24"/>
          <w:lang w:val="zh-CN"/>
        </w:rPr>
        <w:t>体制安排；</w:t>
      </w:r>
      <w:r w:rsidRPr="002A7F36">
        <w:rPr>
          <w:rFonts w:eastAsia="SimSun"/>
          <w:sz w:val="24"/>
          <w:szCs w:val="24"/>
          <w:lang w:val="zh-CN"/>
        </w:rPr>
        <w:t xml:space="preserve">(c) </w:t>
      </w:r>
      <w:r w:rsidRPr="002A7F36">
        <w:rPr>
          <w:rFonts w:eastAsia="SimSun"/>
          <w:sz w:val="24"/>
          <w:szCs w:val="24"/>
          <w:lang w:val="zh-CN"/>
        </w:rPr>
        <w:t>委员会工作相关流程和程序；</w:t>
      </w:r>
      <w:r w:rsidRPr="002A7F36">
        <w:rPr>
          <w:rFonts w:eastAsia="SimSun"/>
          <w:sz w:val="24"/>
          <w:szCs w:val="24"/>
          <w:lang w:val="zh-CN"/>
        </w:rPr>
        <w:t xml:space="preserve">(d) </w:t>
      </w:r>
      <w:r w:rsidRPr="002A7F36">
        <w:rPr>
          <w:rFonts w:eastAsia="SimSun"/>
          <w:sz w:val="24"/>
          <w:szCs w:val="24"/>
          <w:lang w:val="zh-CN"/>
        </w:rPr>
        <w:t>第三届会议之前及之后的闭会期间工作和预算。工作组又商定，至多安排两个联络小组同时举行会议，以确保规模较小的代表团能够参与所有审议工作。工作组还商定，不限成员名额特设工作组将视需要设立额外的联络小组或非正式小组。</w:t>
      </w:r>
    </w:p>
    <w:p w14:paraId="19292145" w14:textId="2EBC9AF4" w:rsidR="00080898" w:rsidRPr="002A7F36" w:rsidRDefault="00080898" w:rsidP="00B908E2">
      <w:pPr>
        <w:pStyle w:val="CH2"/>
        <w:ind w:hanging="538"/>
        <w:jc w:val="both"/>
        <w:rPr>
          <w:rFonts w:eastAsia="SimHei"/>
          <w:bCs/>
          <w:sz w:val="28"/>
          <w:szCs w:val="28"/>
          <w:lang w:val="zh-CN"/>
        </w:rPr>
      </w:pPr>
      <w:r w:rsidRPr="002A7F36">
        <w:rPr>
          <w:rFonts w:eastAsia="SimHei"/>
          <w:bCs/>
          <w:sz w:val="28"/>
          <w:szCs w:val="28"/>
          <w:lang w:val="zh-CN"/>
        </w:rPr>
        <w:lastRenderedPageBreak/>
        <w:t>C.</w:t>
      </w:r>
      <w:r w:rsidRPr="002A7F36">
        <w:rPr>
          <w:rFonts w:eastAsia="SimHei"/>
          <w:bCs/>
          <w:sz w:val="28"/>
          <w:szCs w:val="28"/>
          <w:lang w:val="zh-CN"/>
        </w:rPr>
        <w:tab/>
      </w:r>
      <w:r w:rsidRPr="002A7F36">
        <w:rPr>
          <w:rFonts w:eastAsia="SimHei"/>
          <w:bCs/>
          <w:sz w:val="28"/>
          <w:szCs w:val="28"/>
          <w:lang w:val="zh-CN"/>
        </w:rPr>
        <w:t>出席情况</w:t>
      </w:r>
    </w:p>
    <w:p w14:paraId="3D21813D" w14:textId="4CCEF3FF" w:rsidR="00632ED1" w:rsidRPr="002A7F36" w:rsidRDefault="00632ED1" w:rsidP="00B908E2">
      <w:pPr>
        <w:pStyle w:val="Normalnumber"/>
        <w:numPr>
          <w:ilvl w:val="0"/>
          <w:numId w:val="18"/>
        </w:numPr>
        <w:tabs>
          <w:tab w:val="num" w:pos="1247"/>
        </w:tabs>
        <w:spacing w:line="240" w:lineRule="auto"/>
        <w:ind w:left="1247"/>
        <w:rPr>
          <w:rFonts w:eastAsia="SimSun"/>
          <w:sz w:val="24"/>
          <w:szCs w:val="24"/>
        </w:rPr>
      </w:pPr>
      <w:r w:rsidRPr="002A7F36">
        <w:rPr>
          <w:rFonts w:eastAsia="SimSun"/>
          <w:sz w:val="24"/>
          <w:szCs w:val="24"/>
          <w:lang w:val="zh-CN"/>
        </w:rPr>
        <w:t>下列国家政府的代表出席了会议：阿尔及利亚、安哥拉、安提瓜和巴布达、阿根廷、亚美尼亚、澳大利亚、奥地利、巴林、孟加拉国、白俄罗斯、比利时、贝宁、波斯尼亚和黑塞哥维那、博茨瓦纳、巴西、柬埔寨、喀麦隆、加拿大、中国、哥伦比亚、科摩罗、刚果、库克群岛、哥斯达黎加、克罗地亚、古巴、塞浦路斯、捷克、科特迪瓦、丹麦、吉布提、多米尼加共和国、埃及、萨尔瓦多、赤道几内亚、斯威士兰、埃塞俄比亚、斐济、芬兰、法国、冈比亚、格鲁吉亚、德国、加纳、希腊、危地马拉、几内亚、几内亚比绍、圭亚那、海地、印度、印度尼西亚、伊朗伊斯兰共和国、伊拉克、爱尔兰、意大利、日本、约旦、肯尼亚、老挝人民民主共和国、莱索托、利比里亚、卢森堡、马达加斯加、马拉维、马尔代夫、毛里塔尼亚、毛里求斯、墨西哥、摩洛哥、莫桑比克、荷兰王国、尼加拉瓜、尼日利亚、北马其顿、挪威、阿曼、巴拿马、巴基斯坦、菲律宾、波兰、葡萄牙、摩尔多瓦共和国、罗马尼亚、俄罗斯联邦、卢旺达、沙特阿拉伯、塞内加尔、塞尔维亚、塞拉利昂、斯洛伐克、索马里、南非、西班牙、斯里兰卡、巴勒斯坦国、苏丹、苏里南、瑞典、瑞士、泰国、多哥、特立尼达和多巴哥、突尼斯、图瓦卢、土耳其、乌干达、乌克兰、大不列颠及北岛联合王国、美利坚合众国、乌拉圭、委内瑞拉玻利瓦尔共和国、越南、也门和津巴布韦。</w:t>
      </w:r>
    </w:p>
    <w:p w14:paraId="4967E484" w14:textId="783A1A9B" w:rsidR="00632ED1" w:rsidRPr="002A7F36" w:rsidRDefault="00F061AA" w:rsidP="00B908E2">
      <w:pPr>
        <w:pStyle w:val="Normalnumber"/>
        <w:spacing w:line="240" w:lineRule="auto"/>
        <w:ind w:left="1247"/>
        <w:rPr>
          <w:rFonts w:eastAsia="SimSun"/>
          <w:sz w:val="24"/>
          <w:szCs w:val="24"/>
        </w:rPr>
      </w:pPr>
      <w:r w:rsidRPr="002A7F36">
        <w:rPr>
          <w:rFonts w:eastAsia="SimSun"/>
          <w:sz w:val="24"/>
          <w:szCs w:val="24"/>
          <w:lang w:val="zh-CN"/>
        </w:rPr>
        <w:t>欧洲联盟的代表也出席了会议。</w:t>
      </w:r>
    </w:p>
    <w:p w14:paraId="31B67040" w14:textId="4E2F78DF" w:rsidR="00632ED1" w:rsidRPr="002A7F36" w:rsidRDefault="00632ED1" w:rsidP="00B908E2">
      <w:pPr>
        <w:pStyle w:val="Normalnumber"/>
        <w:numPr>
          <w:ilvl w:val="0"/>
          <w:numId w:val="18"/>
        </w:numPr>
        <w:tabs>
          <w:tab w:val="num" w:pos="1247"/>
        </w:tabs>
        <w:spacing w:line="240" w:lineRule="auto"/>
        <w:ind w:left="1247"/>
        <w:rPr>
          <w:rFonts w:eastAsia="SimSun"/>
          <w:sz w:val="24"/>
          <w:szCs w:val="24"/>
        </w:rPr>
      </w:pPr>
      <w:r w:rsidRPr="002A7F36">
        <w:rPr>
          <w:rFonts w:eastAsia="SimSun"/>
          <w:sz w:val="24"/>
          <w:szCs w:val="24"/>
          <w:lang w:val="zh-CN"/>
        </w:rPr>
        <w:t>下列联合国机构、基金和方案、其他政府间组织秘书处、多边环境协定和其他实体秘书处的代表出席了会议：巴塞尔公约亚洲及太平洋区域中心（中国巴塞尔公约区域中心）；埃及巴塞尔公约阿拉伯国家区域中心（埃及巴塞尔公约区域中心）；联合国粮食及农业组织</w:t>
      </w:r>
      <w:r w:rsidR="00216581">
        <w:rPr>
          <w:rFonts w:eastAsia="SimSun" w:hint="eastAsia"/>
          <w:sz w:val="24"/>
          <w:szCs w:val="24"/>
          <w:lang w:val="zh-CN"/>
        </w:rPr>
        <w:t>；</w:t>
      </w:r>
      <w:r w:rsidRPr="002A7F36">
        <w:rPr>
          <w:rFonts w:eastAsia="SimSun"/>
          <w:sz w:val="24"/>
          <w:szCs w:val="24"/>
          <w:lang w:val="zh-CN"/>
        </w:rPr>
        <w:t>政府间气候变化专门委员会；国际劳工组织；巴塞尔、鹿特丹和斯德哥尔摩公约秘书处</w:t>
      </w:r>
      <w:r w:rsidR="00EF5398">
        <w:rPr>
          <w:rFonts w:eastAsia="SimSun" w:hint="eastAsia"/>
          <w:sz w:val="24"/>
          <w:szCs w:val="24"/>
          <w:lang w:val="zh-CN"/>
        </w:rPr>
        <w:t>；</w:t>
      </w:r>
      <w:r w:rsidRPr="002A7F36">
        <w:rPr>
          <w:rFonts w:eastAsia="SimSun"/>
          <w:sz w:val="24"/>
          <w:szCs w:val="24"/>
          <w:lang w:val="zh-CN"/>
        </w:rPr>
        <w:t>国际可持续化学合作中心；国际自然及自然资源保护联盟；联合国人权事务高级专员办事处；臭氧秘书处；南亚合作环境署；联合国环境规划署；世界卫生组织。</w:t>
      </w:r>
    </w:p>
    <w:p w14:paraId="14914ABA" w14:textId="61A38461" w:rsidR="00080898" w:rsidRPr="002A7F36" w:rsidRDefault="00632ED1" w:rsidP="00B908E2">
      <w:pPr>
        <w:pStyle w:val="Normalnumber"/>
        <w:spacing w:line="240" w:lineRule="auto"/>
        <w:ind w:left="1247"/>
        <w:rPr>
          <w:rFonts w:eastAsia="SimSun"/>
          <w:sz w:val="24"/>
          <w:szCs w:val="24"/>
        </w:rPr>
      </w:pPr>
      <w:r w:rsidRPr="002A7F36">
        <w:rPr>
          <w:rFonts w:eastAsia="SimSun"/>
          <w:sz w:val="24"/>
          <w:szCs w:val="24"/>
          <w:lang w:val="zh-CN"/>
        </w:rPr>
        <w:t>下列非政府、行业、学术和其他实体的代表出席了会议</w:t>
      </w:r>
      <w:r w:rsidRPr="002A7F36">
        <w:rPr>
          <w:rFonts w:eastAsia="SimSun"/>
          <w:sz w:val="24"/>
          <w:szCs w:val="24"/>
        </w:rPr>
        <w:t>：</w:t>
      </w:r>
      <w:r w:rsidRPr="002A7F36">
        <w:rPr>
          <w:rFonts w:eastAsia="SimSun"/>
          <w:sz w:val="24"/>
          <w:szCs w:val="24"/>
          <w:lang w:val="zh-CN"/>
        </w:rPr>
        <w:t>全非基督教协进会</w:t>
      </w:r>
      <w:r w:rsidRPr="002A7F36">
        <w:rPr>
          <w:rFonts w:eastAsia="SimSun"/>
          <w:sz w:val="24"/>
          <w:szCs w:val="24"/>
        </w:rPr>
        <w:t>；</w:t>
      </w:r>
      <w:r w:rsidRPr="002A7F36">
        <w:rPr>
          <w:rFonts w:eastAsia="SimSun"/>
          <w:sz w:val="24"/>
          <w:szCs w:val="24"/>
        </w:rPr>
        <w:t>Abel Granier</w:t>
      </w:r>
      <w:r w:rsidRPr="002A7F36">
        <w:rPr>
          <w:rFonts w:eastAsia="SimSun"/>
          <w:sz w:val="24"/>
          <w:szCs w:val="24"/>
          <w:lang w:val="zh-CN"/>
        </w:rPr>
        <w:t>协会</w:t>
      </w:r>
      <w:r w:rsidRPr="002A7F36">
        <w:rPr>
          <w:rFonts w:eastAsia="SimSun"/>
          <w:sz w:val="24"/>
          <w:szCs w:val="24"/>
        </w:rPr>
        <w:t>（</w:t>
      </w:r>
      <w:r w:rsidRPr="002A7F36">
        <w:rPr>
          <w:rFonts w:eastAsia="SimSun"/>
          <w:sz w:val="24"/>
          <w:szCs w:val="24"/>
        </w:rPr>
        <w:t>Stiftung Abel Granier</w:t>
      </w:r>
      <w:r w:rsidRPr="002A7F36">
        <w:rPr>
          <w:rFonts w:eastAsia="SimSun"/>
          <w:sz w:val="24"/>
          <w:szCs w:val="24"/>
        </w:rPr>
        <w:t>）；</w:t>
      </w:r>
      <w:r w:rsidRPr="002A7F36">
        <w:rPr>
          <w:rFonts w:eastAsia="SimSun"/>
          <w:sz w:val="24"/>
          <w:szCs w:val="24"/>
          <w:lang w:val="zh-CN"/>
        </w:rPr>
        <w:t>布隆迪天主教环境保护协会</w:t>
      </w:r>
      <w:r w:rsidRPr="002A7F36">
        <w:rPr>
          <w:rFonts w:eastAsia="SimSun"/>
          <w:sz w:val="24"/>
          <w:szCs w:val="24"/>
        </w:rPr>
        <w:t>；</w:t>
      </w:r>
      <w:r w:rsidRPr="002A7F36">
        <w:rPr>
          <w:rFonts w:eastAsia="SimSun"/>
          <w:sz w:val="24"/>
          <w:szCs w:val="24"/>
          <w:lang w:val="zh-CN"/>
        </w:rPr>
        <w:t>欧洲学生论坛</w:t>
      </w:r>
      <w:r w:rsidRPr="002A7F36">
        <w:rPr>
          <w:rFonts w:eastAsia="SimSun"/>
          <w:sz w:val="24"/>
          <w:szCs w:val="24"/>
        </w:rPr>
        <w:t>；</w:t>
      </w:r>
      <w:r w:rsidRPr="002A7F36">
        <w:rPr>
          <w:rFonts w:eastAsia="SimSun"/>
          <w:sz w:val="24"/>
          <w:szCs w:val="24"/>
          <w:lang w:val="zh-CN"/>
        </w:rPr>
        <w:t>乌干达农业和环境专业妇女协会</w:t>
      </w:r>
      <w:r w:rsidRPr="002A7F36">
        <w:rPr>
          <w:rFonts w:eastAsia="SimSun"/>
          <w:sz w:val="24"/>
          <w:szCs w:val="24"/>
        </w:rPr>
        <w:t>；</w:t>
      </w:r>
      <w:r w:rsidRPr="002A7F36">
        <w:rPr>
          <w:rFonts w:eastAsia="SimSun"/>
          <w:sz w:val="24"/>
          <w:szCs w:val="24"/>
          <w:lang w:val="zh-CN"/>
        </w:rPr>
        <w:t>几内亚碳元素组织</w:t>
      </w:r>
      <w:r w:rsidRPr="002A7F36">
        <w:rPr>
          <w:rFonts w:eastAsia="SimSun"/>
          <w:sz w:val="24"/>
          <w:szCs w:val="24"/>
        </w:rPr>
        <w:t>；</w:t>
      </w:r>
      <w:r w:rsidRPr="002A7F36">
        <w:rPr>
          <w:rFonts w:eastAsia="SimSun"/>
          <w:sz w:val="24"/>
          <w:szCs w:val="24"/>
          <w:lang w:val="zh-CN"/>
        </w:rPr>
        <w:t>国际环境法中心</w:t>
      </w:r>
      <w:r w:rsidRPr="002A7F36">
        <w:rPr>
          <w:rFonts w:eastAsia="SimSun"/>
          <w:sz w:val="24"/>
          <w:szCs w:val="24"/>
        </w:rPr>
        <w:t>；</w:t>
      </w:r>
      <w:r w:rsidRPr="002A7F36">
        <w:rPr>
          <w:rFonts w:eastAsia="SimSun"/>
          <w:sz w:val="24"/>
          <w:szCs w:val="24"/>
          <w:lang w:val="zh-CN"/>
        </w:rPr>
        <w:t>社区经济和发展顾问协会中心</w:t>
      </w:r>
      <w:r w:rsidRPr="002A7F36">
        <w:rPr>
          <w:rFonts w:eastAsia="SimSun"/>
          <w:sz w:val="24"/>
          <w:szCs w:val="24"/>
        </w:rPr>
        <w:t>；</w:t>
      </w:r>
      <w:r w:rsidRPr="002A7F36">
        <w:rPr>
          <w:rFonts w:eastAsia="SimSun"/>
          <w:sz w:val="24"/>
          <w:szCs w:val="24"/>
          <w:lang w:val="zh-CN"/>
        </w:rPr>
        <w:t>环境正义与发展中心</w:t>
      </w:r>
      <w:r w:rsidRPr="002A7F36">
        <w:rPr>
          <w:rFonts w:eastAsia="SimSun"/>
          <w:sz w:val="24"/>
          <w:szCs w:val="24"/>
        </w:rPr>
        <w:t>；</w:t>
      </w:r>
      <w:r w:rsidRPr="002A7F36">
        <w:rPr>
          <w:rFonts w:eastAsia="SimSun"/>
          <w:sz w:val="24"/>
          <w:szCs w:val="24"/>
          <w:lang w:val="zh-CN"/>
        </w:rPr>
        <w:t>儿童与青年国际</w:t>
      </w:r>
      <w:r w:rsidRPr="002A7F36">
        <w:rPr>
          <w:rFonts w:eastAsia="SimSun"/>
          <w:sz w:val="24"/>
          <w:szCs w:val="24"/>
        </w:rPr>
        <w:t>；</w:t>
      </w:r>
      <w:r w:rsidRPr="002A7F36">
        <w:rPr>
          <w:rFonts w:eastAsia="SimSun"/>
          <w:sz w:val="24"/>
          <w:szCs w:val="24"/>
        </w:rPr>
        <w:t>Defensores do Planeta</w:t>
      </w:r>
      <w:r w:rsidRPr="002A7F36">
        <w:rPr>
          <w:rFonts w:eastAsia="SimSun"/>
          <w:sz w:val="24"/>
          <w:szCs w:val="24"/>
        </w:rPr>
        <w:t>；</w:t>
      </w:r>
      <w:r w:rsidRPr="002A7F36">
        <w:rPr>
          <w:rFonts w:eastAsia="SimSun"/>
          <w:sz w:val="24"/>
          <w:szCs w:val="24"/>
          <w:lang w:val="zh-CN"/>
        </w:rPr>
        <w:t>生态废物联盟</w:t>
      </w:r>
      <w:r w:rsidRPr="002A7F36">
        <w:rPr>
          <w:rFonts w:eastAsia="SimSun"/>
          <w:sz w:val="24"/>
          <w:szCs w:val="24"/>
        </w:rPr>
        <w:t>；</w:t>
      </w:r>
      <w:r w:rsidRPr="002A7F36">
        <w:rPr>
          <w:rFonts w:eastAsia="SimSun"/>
          <w:sz w:val="24"/>
          <w:szCs w:val="24"/>
          <w:lang w:val="zh-CN"/>
        </w:rPr>
        <w:t>全球健康与污染联盟</w:t>
      </w:r>
      <w:r w:rsidRPr="002A7F36">
        <w:rPr>
          <w:rFonts w:eastAsia="SimSun"/>
          <w:sz w:val="24"/>
          <w:szCs w:val="24"/>
        </w:rPr>
        <w:t>；</w:t>
      </w:r>
      <w:r w:rsidRPr="002A7F36">
        <w:rPr>
          <w:rFonts w:eastAsia="SimSun"/>
          <w:sz w:val="24"/>
          <w:szCs w:val="24"/>
          <w:lang w:val="zh-CN"/>
        </w:rPr>
        <w:t>国际绿色和平组织</w:t>
      </w:r>
      <w:r w:rsidRPr="002A7F36">
        <w:rPr>
          <w:rFonts w:eastAsia="SimSun"/>
          <w:sz w:val="24"/>
          <w:szCs w:val="24"/>
        </w:rPr>
        <w:t>；</w:t>
      </w:r>
      <w:r w:rsidRPr="002A7F36">
        <w:rPr>
          <w:rFonts w:eastAsia="SimSun"/>
          <w:sz w:val="24"/>
          <w:szCs w:val="24"/>
          <w:lang w:val="zh-CN"/>
        </w:rPr>
        <w:t>全球资源信息数据库阿伦达尔中心</w:t>
      </w:r>
      <w:r w:rsidRPr="002A7F36">
        <w:rPr>
          <w:rFonts w:eastAsia="SimSun"/>
          <w:sz w:val="24"/>
          <w:szCs w:val="24"/>
        </w:rPr>
        <w:t>；</w:t>
      </w:r>
      <w:r w:rsidRPr="002A7F36">
        <w:rPr>
          <w:rFonts w:eastAsia="SimSun"/>
          <w:sz w:val="24"/>
          <w:szCs w:val="24"/>
          <w:lang w:val="zh-CN"/>
        </w:rPr>
        <w:t>海湾研究中心基金会</w:t>
      </w:r>
      <w:r w:rsidRPr="002A7F36">
        <w:rPr>
          <w:rFonts w:eastAsia="SimSun"/>
          <w:sz w:val="24"/>
          <w:szCs w:val="24"/>
        </w:rPr>
        <w:t>；</w:t>
      </w:r>
      <w:r w:rsidRPr="002A7F36">
        <w:rPr>
          <w:rFonts w:eastAsia="SimSun"/>
          <w:sz w:val="24"/>
          <w:szCs w:val="24"/>
        </w:rPr>
        <w:t>India Youth for Society</w:t>
      </w:r>
      <w:r w:rsidRPr="002A7F36">
        <w:rPr>
          <w:rFonts w:eastAsia="SimSun"/>
          <w:sz w:val="24"/>
          <w:szCs w:val="24"/>
        </w:rPr>
        <w:t>；</w:t>
      </w:r>
      <w:r w:rsidRPr="002A7F36">
        <w:rPr>
          <w:rFonts w:eastAsia="SimSun"/>
          <w:sz w:val="24"/>
          <w:szCs w:val="24"/>
          <w:lang w:val="zh-CN"/>
        </w:rPr>
        <w:t>国际环境教育和社区发展中心</w:t>
      </w:r>
      <w:r w:rsidRPr="002A7F36">
        <w:rPr>
          <w:rFonts w:eastAsia="SimSun"/>
          <w:sz w:val="24"/>
          <w:szCs w:val="24"/>
        </w:rPr>
        <w:t>；</w:t>
      </w:r>
      <w:r w:rsidRPr="002A7F36">
        <w:rPr>
          <w:rFonts w:eastAsia="SimSun"/>
          <w:sz w:val="24"/>
          <w:szCs w:val="24"/>
          <w:lang w:val="zh-CN"/>
        </w:rPr>
        <w:t>化学协会国际理事会</w:t>
      </w:r>
      <w:r w:rsidRPr="002A7F36">
        <w:rPr>
          <w:rFonts w:eastAsia="SimSun"/>
          <w:sz w:val="24"/>
          <w:szCs w:val="24"/>
        </w:rPr>
        <w:t>；</w:t>
      </w:r>
      <w:r w:rsidRPr="002A7F36">
        <w:rPr>
          <w:rFonts w:eastAsia="SimSun"/>
          <w:sz w:val="24"/>
          <w:szCs w:val="24"/>
          <w:lang w:val="zh-CN"/>
        </w:rPr>
        <w:t>国际可持续发展研究所</w:t>
      </w:r>
      <w:r w:rsidRPr="002A7F36">
        <w:rPr>
          <w:rFonts w:eastAsia="SimSun"/>
          <w:sz w:val="24"/>
          <w:szCs w:val="24"/>
        </w:rPr>
        <w:t>；</w:t>
      </w:r>
      <w:r w:rsidRPr="002A7F36">
        <w:rPr>
          <w:rFonts w:eastAsia="SimSun"/>
          <w:sz w:val="24"/>
          <w:szCs w:val="24"/>
          <w:lang w:val="zh-CN"/>
        </w:rPr>
        <w:t>消除污染物国际网络</w:t>
      </w:r>
      <w:r w:rsidRPr="002A7F36">
        <w:rPr>
          <w:rFonts w:eastAsia="SimSun"/>
          <w:sz w:val="24"/>
          <w:szCs w:val="24"/>
        </w:rPr>
        <w:t>；</w:t>
      </w:r>
      <w:r w:rsidRPr="002A7F36">
        <w:rPr>
          <w:rFonts w:eastAsia="SimSun"/>
          <w:sz w:val="24"/>
          <w:szCs w:val="24"/>
          <w:lang w:val="zh-CN"/>
        </w:rPr>
        <w:t>化学污染国际专家组</w:t>
      </w:r>
      <w:r w:rsidRPr="002A7F36">
        <w:rPr>
          <w:rFonts w:eastAsia="SimSun"/>
          <w:sz w:val="24"/>
          <w:szCs w:val="24"/>
        </w:rPr>
        <w:t>；</w:t>
      </w:r>
      <w:r w:rsidRPr="002A7F36">
        <w:rPr>
          <w:rFonts w:eastAsia="SimSun"/>
          <w:sz w:val="24"/>
          <w:szCs w:val="24"/>
          <w:lang w:val="zh-CN"/>
        </w:rPr>
        <w:t>东非废物间研究和发展信托基金</w:t>
      </w:r>
      <w:r w:rsidRPr="002A7F36">
        <w:rPr>
          <w:rFonts w:eastAsia="SimSun"/>
          <w:sz w:val="24"/>
          <w:szCs w:val="24"/>
        </w:rPr>
        <w:t>；</w:t>
      </w:r>
      <w:r w:rsidRPr="002A7F36">
        <w:rPr>
          <w:rFonts w:eastAsia="SimSun"/>
          <w:sz w:val="24"/>
          <w:szCs w:val="24"/>
          <w:lang w:val="zh-CN"/>
        </w:rPr>
        <w:t>国际纯粹与应用化学联合会</w:t>
      </w:r>
      <w:r w:rsidRPr="002A7F36">
        <w:rPr>
          <w:rFonts w:eastAsia="SimSun"/>
          <w:sz w:val="24"/>
          <w:szCs w:val="24"/>
        </w:rPr>
        <w:t>；</w:t>
      </w:r>
      <w:r w:rsidRPr="002A7F36">
        <w:rPr>
          <w:rFonts w:eastAsia="SimSun"/>
          <w:sz w:val="24"/>
          <w:szCs w:val="24"/>
          <w:lang w:val="zh-CN"/>
        </w:rPr>
        <w:t>人权记者</w:t>
      </w:r>
      <w:r w:rsidRPr="002A7F36">
        <w:rPr>
          <w:rFonts w:eastAsia="SimSun"/>
          <w:sz w:val="24"/>
          <w:szCs w:val="24"/>
        </w:rPr>
        <w:t>；</w:t>
      </w:r>
      <w:r w:rsidRPr="002A7F36">
        <w:rPr>
          <w:rFonts w:eastAsia="SimSun"/>
          <w:sz w:val="24"/>
          <w:szCs w:val="24"/>
        </w:rPr>
        <w:t>Juventud Unida en Acción</w:t>
      </w:r>
      <w:r w:rsidRPr="002A7F36">
        <w:rPr>
          <w:rFonts w:eastAsia="SimSun"/>
          <w:sz w:val="24"/>
          <w:szCs w:val="24"/>
        </w:rPr>
        <w:t>；</w:t>
      </w:r>
      <w:r w:rsidRPr="002A7F36">
        <w:rPr>
          <w:rFonts w:eastAsia="SimSun"/>
          <w:sz w:val="24"/>
          <w:szCs w:val="24"/>
          <w:lang w:val="zh-CN"/>
        </w:rPr>
        <w:t>肯尼亚环境和废物管理协会</w:t>
      </w:r>
      <w:r w:rsidRPr="002A7F36">
        <w:rPr>
          <w:rFonts w:eastAsia="SimSun"/>
          <w:sz w:val="24"/>
          <w:szCs w:val="24"/>
        </w:rPr>
        <w:t>；</w:t>
      </w:r>
      <w:r w:rsidRPr="002A7F36">
        <w:rPr>
          <w:rFonts w:eastAsia="SimSun"/>
          <w:sz w:val="24"/>
          <w:szCs w:val="24"/>
          <w:lang w:val="zh-CN"/>
        </w:rPr>
        <w:t>肯尼亚基层妇女网络基金会</w:t>
      </w:r>
      <w:r w:rsidRPr="002A7F36">
        <w:rPr>
          <w:rFonts w:eastAsia="SimSun"/>
          <w:sz w:val="24"/>
          <w:szCs w:val="24"/>
        </w:rPr>
        <w:t>；</w:t>
      </w:r>
      <w:r w:rsidRPr="002A7F36">
        <w:rPr>
          <w:rFonts w:eastAsia="SimSun"/>
          <w:sz w:val="24"/>
          <w:szCs w:val="24"/>
          <w:lang w:val="zh-CN"/>
        </w:rPr>
        <w:t>肯尼亚青年生物多样性网络</w:t>
      </w:r>
      <w:r w:rsidRPr="002A7F36">
        <w:rPr>
          <w:rFonts w:eastAsia="SimSun"/>
          <w:sz w:val="24"/>
          <w:szCs w:val="24"/>
        </w:rPr>
        <w:t>；</w:t>
      </w:r>
      <w:r w:rsidRPr="002A7F36">
        <w:rPr>
          <w:rFonts w:eastAsia="SimSun"/>
          <w:sz w:val="24"/>
          <w:szCs w:val="24"/>
        </w:rPr>
        <w:t>Let’s Do It World</w:t>
      </w:r>
      <w:r w:rsidRPr="002A7F36">
        <w:rPr>
          <w:rFonts w:eastAsia="SimSun"/>
          <w:sz w:val="24"/>
          <w:szCs w:val="24"/>
        </w:rPr>
        <w:t>；</w:t>
      </w:r>
      <w:r w:rsidRPr="002A7F36">
        <w:rPr>
          <w:rFonts w:eastAsia="SimSun"/>
          <w:sz w:val="24"/>
          <w:szCs w:val="24"/>
          <w:lang w:val="zh-CN"/>
        </w:rPr>
        <w:t>海洋生态系统保护区信托公司</w:t>
      </w:r>
      <w:r w:rsidRPr="002A7F36">
        <w:rPr>
          <w:rFonts w:eastAsia="SimSun"/>
          <w:sz w:val="24"/>
          <w:szCs w:val="24"/>
        </w:rPr>
        <w:t>；</w:t>
      </w:r>
      <w:r w:rsidRPr="002A7F36">
        <w:rPr>
          <w:rFonts w:eastAsia="SimSun"/>
          <w:sz w:val="24"/>
          <w:szCs w:val="24"/>
        </w:rPr>
        <w:t>Minderoo</w:t>
      </w:r>
      <w:r w:rsidRPr="002A7F36">
        <w:rPr>
          <w:rFonts w:eastAsia="SimSun"/>
          <w:sz w:val="24"/>
          <w:szCs w:val="24"/>
          <w:lang w:val="zh-CN"/>
        </w:rPr>
        <w:t>基金会</w:t>
      </w:r>
      <w:r w:rsidRPr="002A7F36">
        <w:rPr>
          <w:rFonts w:eastAsia="SimSun"/>
          <w:sz w:val="24"/>
          <w:szCs w:val="24"/>
        </w:rPr>
        <w:t>；</w:t>
      </w:r>
      <w:r w:rsidRPr="002A7F36">
        <w:rPr>
          <w:rFonts w:eastAsia="SimSun"/>
          <w:sz w:val="24"/>
          <w:szCs w:val="24"/>
          <w:lang w:val="zh-CN"/>
        </w:rPr>
        <w:t>模联影响</w:t>
      </w:r>
      <w:r w:rsidRPr="002A7F36">
        <w:rPr>
          <w:rFonts w:eastAsia="SimSun"/>
          <w:sz w:val="24"/>
          <w:szCs w:val="24"/>
        </w:rPr>
        <w:t>；</w:t>
      </w:r>
      <w:r w:rsidRPr="002A7F36">
        <w:rPr>
          <w:rFonts w:eastAsia="SimSun"/>
          <w:sz w:val="24"/>
          <w:szCs w:val="24"/>
          <w:lang w:val="zh-CN"/>
        </w:rPr>
        <w:t>挪威海洋研究所</w:t>
      </w:r>
      <w:r w:rsidRPr="002A7F36">
        <w:rPr>
          <w:rFonts w:eastAsia="SimSun"/>
          <w:sz w:val="24"/>
          <w:szCs w:val="24"/>
        </w:rPr>
        <w:t>；</w:t>
      </w:r>
      <w:r w:rsidRPr="002A7F36">
        <w:rPr>
          <w:rFonts w:eastAsia="SimSun"/>
          <w:sz w:val="24"/>
          <w:szCs w:val="24"/>
        </w:rPr>
        <w:t>Public Association Experts Association Pro-Mediu</w:t>
      </w:r>
      <w:r w:rsidRPr="002A7F36">
        <w:rPr>
          <w:rFonts w:eastAsia="SimSun"/>
          <w:sz w:val="24"/>
          <w:szCs w:val="24"/>
        </w:rPr>
        <w:t>；</w:t>
      </w:r>
      <w:r w:rsidRPr="002A7F36">
        <w:rPr>
          <w:rFonts w:eastAsia="SimSun"/>
          <w:sz w:val="24"/>
          <w:szCs w:val="24"/>
        </w:rPr>
        <w:t>Red de Acción en Plaguicidas y sus Alternativas para América Latina</w:t>
      </w:r>
      <w:r w:rsidRPr="002A7F36">
        <w:rPr>
          <w:rFonts w:eastAsia="SimSun"/>
          <w:sz w:val="24"/>
          <w:szCs w:val="24"/>
        </w:rPr>
        <w:t>；</w:t>
      </w:r>
      <w:r w:rsidRPr="002A7F36">
        <w:rPr>
          <w:rFonts w:eastAsia="SimSun"/>
          <w:sz w:val="24"/>
          <w:szCs w:val="24"/>
        </w:rPr>
        <w:t>Red Paz Integración y Desarrollo</w:t>
      </w:r>
      <w:r w:rsidRPr="002A7F36">
        <w:rPr>
          <w:rFonts w:eastAsia="SimSun"/>
          <w:sz w:val="24"/>
          <w:szCs w:val="24"/>
        </w:rPr>
        <w:t>；</w:t>
      </w:r>
      <w:r w:rsidRPr="002A7F36">
        <w:rPr>
          <w:rFonts w:eastAsia="SimSun"/>
          <w:sz w:val="24"/>
          <w:szCs w:val="24"/>
          <w:lang w:val="zh-CN"/>
        </w:rPr>
        <w:t>环境毒理学和化学学会</w:t>
      </w:r>
      <w:r w:rsidRPr="002A7F36">
        <w:rPr>
          <w:rFonts w:eastAsia="SimSun"/>
          <w:sz w:val="24"/>
          <w:szCs w:val="24"/>
        </w:rPr>
        <w:t>；</w:t>
      </w:r>
      <w:r w:rsidRPr="002A7F36">
        <w:rPr>
          <w:rFonts w:eastAsia="SimSun"/>
          <w:sz w:val="24"/>
          <w:szCs w:val="24"/>
          <w:lang w:val="zh-CN"/>
        </w:rPr>
        <w:t>社区可持续能源和企业发展</w:t>
      </w:r>
      <w:r w:rsidRPr="002A7F36">
        <w:rPr>
          <w:rFonts w:eastAsia="SimSun"/>
          <w:sz w:val="24"/>
          <w:szCs w:val="24"/>
        </w:rPr>
        <w:t>；</w:t>
      </w:r>
      <w:r w:rsidRPr="002A7F36">
        <w:rPr>
          <w:rFonts w:eastAsia="SimSun"/>
          <w:sz w:val="24"/>
          <w:szCs w:val="24"/>
          <w:lang w:val="zh-CN"/>
        </w:rPr>
        <w:t>可持续环境粮食和农业倡议</w:t>
      </w:r>
      <w:r w:rsidRPr="002A7F36">
        <w:rPr>
          <w:rFonts w:eastAsia="SimSun"/>
          <w:sz w:val="24"/>
          <w:szCs w:val="24"/>
        </w:rPr>
        <w:t>；</w:t>
      </w:r>
      <w:r w:rsidRPr="002A7F36">
        <w:rPr>
          <w:rFonts w:eastAsia="SimSun"/>
          <w:sz w:val="24"/>
          <w:szCs w:val="24"/>
        </w:rPr>
        <w:t>TakingITGlobal</w:t>
      </w:r>
      <w:r w:rsidRPr="002A7F36">
        <w:rPr>
          <w:rFonts w:eastAsia="SimSun"/>
          <w:sz w:val="24"/>
          <w:szCs w:val="24"/>
        </w:rPr>
        <w:t>；</w:t>
      </w:r>
      <w:r w:rsidRPr="002A7F36">
        <w:rPr>
          <w:rFonts w:eastAsia="SimSun"/>
          <w:sz w:val="24"/>
          <w:szCs w:val="24"/>
        </w:rPr>
        <w:t>MSP</w:t>
      </w:r>
      <w:r w:rsidRPr="002A7F36">
        <w:rPr>
          <w:rFonts w:eastAsia="SimSun"/>
          <w:sz w:val="24"/>
          <w:szCs w:val="24"/>
          <w:lang w:val="zh-CN"/>
        </w:rPr>
        <w:t>研究所</w:t>
      </w:r>
      <w:r w:rsidRPr="002A7F36">
        <w:rPr>
          <w:rFonts w:eastAsia="SimSun"/>
          <w:sz w:val="24"/>
          <w:szCs w:val="24"/>
        </w:rPr>
        <w:t>；</w:t>
      </w:r>
      <w:r w:rsidRPr="002A7F36">
        <w:rPr>
          <w:rFonts w:eastAsia="SimSun"/>
          <w:sz w:val="24"/>
          <w:szCs w:val="24"/>
          <w:lang w:val="zh-CN"/>
        </w:rPr>
        <w:t>埃克塞特大学</w:t>
      </w:r>
      <w:r w:rsidRPr="002A7F36">
        <w:rPr>
          <w:rFonts w:eastAsia="SimSun"/>
          <w:sz w:val="24"/>
          <w:szCs w:val="24"/>
        </w:rPr>
        <w:t>；</w:t>
      </w:r>
      <w:r w:rsidRPr="002A7F36">
        <w:rPr>
          <w:rFonts w:eastAsia="SimSun"/>
          <w:sz w:val="24"/>
          <w:szCs w:val="24"/>
          <w:lang w:val="zh-CN"/>
        </w:rPr>
        <w:t>多哥福利</w:t>
      </w:r>
      <w:r w:rsidRPr="002A7F36">
        <w:rPr>
          <w:rFonts w:eastAsia="SimSun"/>
          <w:sz w:val="24"/>
          <w:szCs w:val="24"/>
        </w:rPr>
        <w:t>；</w:t>
      </w:r>
      <w:r w:rsidRPr="002A7F36">
        <w:rPr>
          <w:rFonts w:eastAsia="SimSun"/>
          <w:sz w:val="24"/>
          <w:szCs w:val="24"/>
        </w:rPr>
        <w:t>Youth4Nature</w:t>
      </w:r>
      <w:r w:rsidRPr="002A7F36">
        <w:rPr>
          <w:rFonts w:eastAsia="SimSun"/>
          <w:sz w:val="24"/>
          <w:szCs w:val="24"/>
        </w:rPr>
        <w:t>；</w:t>
      </w:r>
      <w:r w:rsidRPr="002A7F36">
        <w:rPr>
          <w:rFonts w:eastAsia="SimSun"/>
          <w:sz w:val="24"/>
          <w:szCs w:val="24"/>
          <w:lang w:val="zh-CN"/>
        </w:rPr>
        <w:t>世界公共卫生协会联合会。</w:t>
      </w:r>
      <w:bookmarkStart w:id="0" w:name="_Hlk153542078"/>
      <w:bookmarkEnd w:id="0"/>
    </w:p>
    <w:p w14:paraId="632E8BEF" w14:textId="77777777" w:rsidR="000431E6" w:rsidRPr="002A7F36" w:rsidRDefault="000431E6" w:rsidP="00B908E2">
      <w:pPr>
        <w:pStyle w:val="CH1"/>
        <w:ind w:hanging="680"/>
        <w:jc w:val="both"/>
        <w:rPr>
          <w:rFonts w:ascii="SimHei" w:eastAsia="SimHei" w:hAnsi="SimHei"/>
          <w:bCs/>
          <w:sz w:val="32"/>
          <w:szCs w:val="32"/>
          <w:lang w:val="zh-CN" w:eastAsia="zh-CN"/>
        </w:rPr>
      </w:pPr>
      <w:r w:rsidRPr="002A7F36">
        <w:rPr>
          <w:rFonts w:ascii="SimHei" w:eastAsia="SimHei" w:hAnsi="SimHei"/>
          <w:bCs/>
          <w:sz w:val="32"/>
          <w:szCs w:val="32"/>
          <w:lang w:val="zh-CN" w:eastAsia="zh-CN"/>
        </w:rPr>
        <w:lastRenderedPageBreak/>
        <w:t>四、</w:t>
      </w:r>
      <w:r w:rsidRPr="002A7F36">
        <w:rPr>
          <w:rFonts w:ascii="SimHei" w:eastAsia="SimHei" w:hAnsi="SimHei"/>
          <w:bCs/>
          <w:sz w:val="32"/>
          <w:szCs w:val="32"/>
          <w:lang w:val="zh-CN" w:eastAsia="zh-CN"/>
        </w:rPr>
        <w:tab/>
        <w:t>编写关于设立科学与政策委员会的提案</w:t>
      </w:r>
    </w:p>
    <w:p w14:paraId="4149304B" w14:textId="1C2591CE" w:rsidR="001B4776" w:rsidRPr="002A7F36" w:rsidRDefault="001B4776" w:rsidP="00B908E2">
      <w:pPr>
        <w:pStyle w:val="Normalnumber"/>
        <w:spacing w:line="240" w:lineRule="auto"/>
        <w:ind w:left="1247"/>
        <w:rPr>
          <w:rFonts w:eastAsia="SimSun"/>
          <w:sz w:val="24"/>
          <w:szCs w:val="24"/>
        </w:rPr>
      </w:pPr>
      <w:r w:rsidRPr="002A7F36">
        <w:rPr>
          <w:rFonts w:eastAsia="SimSun"/>
          <w:sz w:val="24"/>
          <w:szCs w:val="24"/>
          <w:lang w:val="zh-CN"/>
        </w:rPr>
        <w:t>在介绍该项目时，主席邀请各区域组和政治团体发言，就本届会议拟审议的实质性问题发表一般性意见。</w:t>
      </w:r>
    </w:p>
    <w:p w14:paraId="678510A9" w14:textId="591A6550"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代表非洲国家组发言的代表感谢秘书处提供的文件，并表示大力支持在本届会议上以</w:t>
      </w:r>
      <w:r w:rsidRPr="002A7F36">
        <w:rPr>
          <w:rFonts w:eastAsia="SimSun"/>
          <w:sz w:val="24"/>
          <w:szCs w:val="24"/>
          <w:lang w:val="zh-CN"/>
        </w:rPr>
        <w:t>UNEP/SPP</w:t>
      </w:r>
      <w:r w:rsidRPr="002A7F36">
        <w:rPr>
          <w:rFonts w:eastAsia="SimSun"/>
          <w:sz w:val="24"/>
          <w:szCs w:val="24"/>
          <w:lang w:val="zh-CN"/>
        </w:rPr>
        <w:noBreakHyphen/>
        <w:t>CWP/OEWG.2/INF/10/Rev.1</w:t>
      </w:r>
      <w:r w:rsidRPr="002A7F36">
        <w:rPr>
          <w:rFonts w:eastAsia="SimSun"/>
          <w:sz w:val="24"/>
          <w:szCs w:val="24"/>
          <w:lang w:val="zh-CN"/>
        </w:rPr>
        <w:t>号文件所载的关于设立科学与政策委员会提案的案文草案为基础进行讨论。他指出，借鉴现有科学与政策机构的结构和运作模式也很重要，应取长补短。关于体制安排，他强调需要让观察员更广泛地参与委员会，同时适当注意接纳和参与的程序规则。此外，他提议，应增加参与审查和评价新委员会将编写的技术报告的发展中国家专家的人数，且卫生和环境部门的专家应具有平等代表权。关于能力建设，他表示倾向于第一届会议续会提出的两个备选方案中的第一个（</w:t>
      </w:r>
      <w:r w:rsidRPr="002A7F36">
        <w:rPr>
          <w:rFonts w:eastAsia="SimSun"/>
          <w:sz w:val="24"/>
          <w:szCs w:val="24"/>
          <w:lang w:val="zh-CN"/>
        </w:rPr>
        <w:t>UNEP/SPP-CWP/ OEWG.1/7</w:t>
      </w:r>
      <w:r w:rsidRPr="002A7F36">
        <w:rPr>
          <w:rFonts w:eastAsia="SimSun"/>
          <w:sz w:val="24"/>
          <w:szCs w:val="24"/>
          <w:lang w:val="zh-CN"/>
        </w:rPr>
        <w:t>，附件二），因为它将促进和支持包容性、当地含量、土著知识、适应性技术转让和能力建设措施的连续性。关于运作原则，他建议在利益冲突政策中纳入道德考虑因素和纪律措施。此外，他认为，为了避免重复工作和提高资源效率，新委员会的工作方案和财务细则应保持独立，并与其工作范围以及</w:t>
      </w:r>
      <w:r w:rsidRPr="00700EA3">
        <w:rPr>
          <w:rFonts w:ascii="SimSun" w:eastAsia="SimSun" w:hAnsi="SimSun"/>
          <w:sz w:val="24"/>
          <w:szCs w:val="24"/>
          <w:lang w:val="zh-CN"/>
        </w:rPr>
        <w:t>“全</w:t>
      </w:r>
      <w:r w:rsidRPr="002A7F36">
        <w:rPr>
          <w:rFonts w:eastAsia="SimSun"/>
          <w:sz w:val="24"/>
          <w:szCs w:val="24"/>
          <w:lang w:val="zh-CN"/>
        </w:rPr>
        <w:t>球化学品框架</w:t>
      </w:r>
      <w:r w:rsidRPr="002A7F36">
        <w:rPr>
          <w:rFonts w:eastAsia="SimSun"/>
          <w:sz w:val="24"/>
          <w:szCs w:val="24"/>
          <w:lang w:val="zh-CN"/>
        </w:rPr>
        <w:t>——</w:t>
      </w:r>
      <w:r w:rsidRPr="002A7F36">
        <w:rPr>
          <w:rFonts w:eastAsia="SimSun"/>
          <w:sz w:val="24"/>
          <w:szCs w:val="24"/>
          <w:lang w:val="zh-CN"/>
        </w:rPr>
        <w:t>使地球免受化学品和废物</w:t>
      </w:r>
      <w:r w:rsidRPr="00700EA3">
        <w:rPr>
          <w:rFonts w:ascii="SimSun" w:eastAsia="SimSun" w:hAnsi="SimSun"/>
          <w:sz w:val="24"/>
          <w:szCs w:val="24"/>
          <w:lang w:val="zh-CN"/>
        </w:rPr>
        <w:t>危害”的</w:t>
      </w:r>
      <w:r w:rsidRPr="002A7F36">
        <w:rPr>
          <w:rFonts w:eastAsia="SimSun"/>
          <w:sz w:val="24"/>
          <w:szCs w:val="24"/>
          <w:lang w:val="zh-CN"/>
        </w:rPr>
        <w:t>目标保持一致。虽然最好是在讨论体制安排之前先确定新委员会的范围和职能，但为了方便起见，同时进行讨论也是可以接受的。</w:t>
      </w:r>
    </w:p>
    <w:p w14:paraId="76DD12B3" w14:textId="41F76510"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代表拉丁美洲和加勒比国家组发言的代表对秘书处提供的文件表示感谢。他说，新委员会应具有广泛的范围，其工作应遵循总体原则，包括：基于人权的方针；性别平等；包容性参与；利用传统知识、土著人民的知识和地方知识体系；委员会本身应在地域、区域和性别代表性方面保持平衡。能力建设和有力的供资机制对新委员会也至关重要，因为其成效将取决于纳入发展中国家的人员和机构，这些国家在化学品、废物和污染方面面临的挑战最严峻。委员会应保持独立、稳健和跨学科性质，并制定防止利益冲突的有效政策。</w:t>
      </w:r>
    </w:p>
    <w:p w14:paraId="1A234362" w14:textId="081906AD"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代表东欧国家组发言的代表感谢秘书处提供的文件，并表示大力支持在本届会议上以</w:t>
      </w:r>
      <w:r w:rsidRPr="002A7F36">
        <w:rPr>
          <w:rFonts w:eastAsia="SimSun"/>
          <w:sz w:val="24"/>
          <w:szCs w:val="24"/>
          <w:lang w:val="zh-CN"/>
        </w:rPr>
        <w:t>UNEP/SPP-CWP/OEWG.2/INF/10/Rev.1</w:t>
      </w:r>
      <w:r w:rsidRPr="002A7F36">
        <w:rPr>
          <w:rFonts w:eastAsia="SimSun"/>
          <w:sz w:val="24"/>
          <w:szCs w:val="24"/>
          <w:lang w:val="zh-CN"/>
        </w:rPr>
        <w:t>号文件所载的关于设立科学与政策委员会提案的案文草案和</w:t>
      </w:r>
      <w:r w:rsidRPr="002A7F36">
        <w:rPr>
          <w:rFonts w:eastAsia="SimSun"/>
          <w:sz w:val="24"/>
          <w:szCs w:val="24"/>
          <w:lang w:val="zh-CN"/>
        </w:rPr>
        <w:t>UNEP/SPP-CWP/OEWG.2/INF/10/Add.2</w:t>
      </w:r>
      <w:r w:rsidRPr="002A7F36">
        <w:rPr>
          <w:rFonts w:eastAsia="SimSun"/>
          <w:sz w:val="24"/>
          <w:szCs w:val="24"/>
          <w:lang w:val="zh-CN"/>
        </w:rPr>
        <w:t>号文件所载的关于收取提交给委员会的请求和确立其优先次序的程序草案为基础进行讨论。她指出，迫切需要弥合科学知识与政策执行之间的差距，以应对污染和危险物质构成的日益严重的威胁，并指出必须开展国际合作、分享专门知识和提高透明度，以便利用各国和各区域现有的丰富知识制定全球解决方案。她强调必须通过委员会的所有职能提供能力建设，并特别强调促进向发展中国家转让技术。还必须确保科学家以有效、促进性别平等和保持地域平衡的方式参与新委员会的评估工作。此外，她指出，必须在数据生成和人力资源的知识与技能方面开展能力建设，特别是为了使其区域各国能够为科学评估和政策制定作出贡献。</w:t>
      </w:r>
      <w:bookmarkStart w:id="1" w:name="_Hlk153212040"/>
      <w:bookmarkEnd w:id="1"/>
    </w:p>
    <w:p w14:paraId="55DCBEDF" w14:textId="5932AB13"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代表欧洲联盟及其成员国发言的代表感谢秘书处提供的文件，并表示支持本届会议上以</w:t>
      </w:r>
      <w:r w:rsidRPr="002A7F36">
        <w:rPr>
          <w:rFonts w:eastAsia="SimSun"/>
          <w:sz w:val="24"/>
          <w:szCs w:val="24"/>
          <w:lang w:val="zh-CN"/>
        </w:rPr>
        <w:t>UNEP/SPP-CWP/OEWG.2/INF/10/Rev.1</w:t>
      </w:r>
      <w:r w:rsidRPr="002A7F36">
        <w:rPr>
          <w:rFonts w:eastAsia="SimSun"/>
          <w:sz w:val="24"/>
          <w:szCs w:val="24"/>
          <w:lang w:val="zh-CN"/>
        </w:rPr>
        <w:t>号文件所载的关于设立科学与政策委员会提案的案文草案为基础进行讨论。他指出，已就新委员会的拟议目标达成了良好共识，在审议新委员会的职能时，需要进一步讨论能力建设问题。他说，他期待讨论与相关利益攸关方的关系，并指出，制定明确的利益冲突政策对于新委员会的可信度至关重要。他表示支持在本届会议上开始讨</w:t>
      </w:r>
      <w:r w:rsidRPr="002A7F36">
        <w:rPr>
          <w:rFonts w:eastAsia="SimSun"/>
          <w:sz w:val="24"/>
          <w:szCs w:val="24"/>
          <w:lang w:val="zh-CN"/>
        </w:rPr>
        <w:lastRenderedPageBreak/>
        <w:t>论委员会工作相关流程和程序，并说他期待就不限成员名额特设工作组第三届会议之前开展的闭会期间工作达成一致意见。</w:t>
      </w:r>
      <w:bookmarkStart w:id="2" w:name="_Hlk153212455"/>
      <w:bookmarkEnd w:id="2"/>
    </w:p>
    <w:p w14:paraId="10935AAA" w14:textId="404E4358"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代表亚太国家组发言的代表感谢秘书处提供的文件，并说其区域愿意在本届会议上以</w:t>
      </w:r>
      <w:r w:rsidRPr="002A7F36">
        <w:rPr>
          <w:rFonts w:eastAsia="SimSun"/>
          <w:sz w:val="24"/>
          <w:szCs w:val="24"/>
          <w:lang w:val="zh-CN"/>
        </w:rPr>
        <w:t>UNEP/SPP-CWP/OEWG.2/2</w:t>
      </w:r>
      <w:r w:rsidRPr="002A7F36">
        <w:rPr>
          <w:rFonts w:eastAsia="SimSun"/>
          <w:sz w:val="24"/>
          <w:szCs w:val="24"/>
          <w:lang w:val="zh-CN"/>
        </w:rPr>
        <w:t>号文件所载的关于设立科学与政策委员会提案的框架纲要和</w:t>
      </w:r>
      <w:r w:rsidRPr="002A7F36">
        <w:rPr>
          <w:rFonts w:eastAsia="SimSun"/>
          <w:sz w:val="24"/>
          <w:szCs w:val="24"/>
          <w:lang w:val="zh-CN"/>
        </w:rPr>
        <w:t>UNEP/SPP-CWP/OEWG.2/INF/10/Rev.1</w:t>
      </w:r>
      <w:r w:rsidRPr="002A7F36">
        <w:rPr>
          <w:rFonts w:eastAsia="SimSun"/>
          <w:sz w:val="24"/>
          <w:szCs w:val="24"/>
          <w:lang w:val="zh-CN"/>
        </w:rPr>
        <w:t>号文件所载的关于设立科学与政策委员会提案的案文草案为基础进行讨论。他认为，新委员会的范围应该广泛，以便有效履行环境大会第</w:t>
      </w:r>
      <w:r w:rsidRPr="002A7F36">
        <w:rPr>
          <w:rFonts w:eastAsia="SimSun"/>
          <w:sz w:val="24"/>
          <w:szCs w:val="24"/>
          <w:lang w:val="zh-CN"/>
        </w:rPr>
        <w:t>5/8</w:t>
      </w:r>
      <w:r w:rsidRPr="002A7F36">
        <w:rPr>
          <w:rFonts w:eastAsia="SimSun"/>
          <w:sz w:val="24"/>
          <w:szCs w:val="24"/>
          <w:lang w:val="zh-CN"/>
        </w:rPr>
        <w:t>号决议中规定的任务，且委员会应当具有根植于科学原则的运作原则、明确的体制安排和能够履行所有必要职能的结构。此外，他强调，委员会的治理工作应由会员国推动，这对于为委员会规定任务和确定其工作的优先次序至关重要。新委员会应保持中立、透明和具有包容性，并以善治为基础，超越政治考虑和领土争端，且不产生任何法律问题。委员会的主要目标应是提供与政策相关的科学证据评价，重点是为化学品、废物和污染健全管理提供具有包容性、基于科学的解决方案，这些解决方案应考虑到发展中国家的能力和情况，并最终改善人类福祉、促进各方共同繁荣。此外，委员会应建设科学家在所有相关领域的能力，并支持和整合相关的国际和区域机构和机制，以避免重复和鼓励互补。提供必要的能力建设（包括通过资金援助、技术援助和技术转让提供的能力建设）对发展中国家尤为重要。最后，他强调在当前进程中必须采用基于共识的办法进行决策。</w:t>
      </w:r>
      <w:bookmarkStart w:id="3" w:name="_Hlk153217830"/>
      <w:bookmarkEnd w:id="3"/>
    </w:p>
    <w:p w14:paraId="0009E395" w14:textId="2CFCA393" w:rsidR="00B5534E" w:rsidRPr="002A7F36" w:rsidRDefault="001B4776" w:rsidP="00B908E2">
      <w:pPr>
        <w:pStyle w:val="CH2"/>
        <w:ind w:left="1248" w:hanging="539"/>
        <w:jc w:val="both"/>
        <w:rPr>
          <w:rFonts w:eastAsia="SimHei"/>
          <w:bCs/>
          <w:sz w:val="28"/>
          <w:szCs w:val="28"/>
          <w:lang w:val="zh-CN" w:eastAsia="zh-CN"/>
        </w:rPr>
      </w:pPr>
      <w:r w:rsidRPr="002A7F36">
        <w:rPr>
          <w:rFonts w:eastAsia="SimHei"/>
          <w:bCs/>
          <w:sz w:val="28"/>
          <w:szCs w:val="28"/>
          <w:lang w:val="zh-CN" w:eastAsia="zh-CN"/>
        </w:rPr>
        <w:t>A.</w:t>
      </w:r>
      <w:r w:rsidRPr="002A7F36">
        <w:rPr>
          <w:rFonts w:eastAsia="SimHei"/>
          <w:bCs/>
          <w:sz w:val="28"/>
          <w:szCs w:val="28"/>
          <w:lang w:val="zh-CN" w:eastAsia="zh-CN"/>
        </w:rPr>
        <w:tab/>
      </w:r>
      <w:r w:rsidRPr="002A7F36">
        <w:rPr>
          <w:rFonts w:eastAsia="SimHei"/>
          <w:bCs/>
          <w:sz w:val="28"/>
          <w:szCs w:val="28"/>
          <w:lang w:val="zh-CN" w:eastAsia="zh-CN"/>
        </w:rPr>
        <w:t>关于设立科学与政策委员会提案的框架纲要和案文草案</w:t>
      </w:r>
    </w:p>
    <w:p w14:paraId="166C8AF8" w14:textId="5E858DE7"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主席提请注意</w:t>
      </w:r>
      <w:r w:rsidRPr="002A7F36">
        <w:rPr>
          <w:rFonts w:eastAsia="SimSun"/>
          <w:sz w:val="24"/>
          <w:szCs w:val="24"/>
          <w:lang w:val="zh-CN"/>
        </w:rPr>
        <w:t>UNEP/SPP-CWP/OEWG.2/2</w:t>
      </w:r>
      <w:r w:rsidRPr="002A7F36">
        <w:rPr>
          <w:rFonts w:eastAsia="SimSun"/>
          <w:sz w:val="24"/>
          <w:szCs w:val="24"/>
          <w:lang w:val="zh-CN"/>
        </w:rPr>
        <w:t>号文件所载的关于设立科学与政策委员会提案的框架纲要，以及</w:t>
      </w:r>
      <w:r w:rsidRPr="002A7F36">
        <w:rPr>
          <w:rFonts w:eastAsia="SimSun"/>
          <w:sz w:val="24"/>
          <w:szCs w:val="24"/>
          <w:lang w:val="zh-CN"/>
        </w:rPr>
        <w:t>UNEP/SPP-CWP/OEWG.2/INF/10/Rev.1</w:t>
      </w:r>
      <w:r w:rsidRPr="002A7F36">
        <w:rPr>
          <w:rFonts w:eastAsia="SimSun"/>
          <w:sz w:val="24"/>
          <w:szCs w:val="24"/>
          <w:lang w:val="zh-CN"/>
        </w:rPr>
        <w:t>号文件所载的关于设立科学与政策委员会提案的案文草案。</w:t>
      </w:r>
      <w:bookmarkStart w:id="4" w:name="_Hlk153220143"/>
      <w:bookmarkEnd w:id="4"/>
    </w:p>
    <w:p w14:paraId="5D1C1CA4" w14:textId="7EB76B0C"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在介绍这两份文件时，秘书处代表说，在主席团的指导下，秘书处编写了关于设立新委员会提案的框架纲要，并在编写纲要时考虑了现有的科学与政策联系平台实例和从中汲取的经验教训以及这些联系平台的结构。框架纲要的第一部分旨在涵盖设立委员会的基本要素，即范围、目标和职能；运作原则</w:t>
      </w:r>
      <w:r w:rsidR="001A4EF0">
        <w:rPr>
          <w:rFonts w:eastAsia="SimSun" w:hint="eastAsia"/>
          <w:sz w:val="24"/>
          <w:szCs w:val="24"/>
          <w:lang w:val="zh-CN"/>
        </w:rPr>
        <w:t>；</w:t>
      </w:r>
      <w:r w:rsidRPr="002A7F36">
        <w:rPr>
          <w:rFonts w:eastAsia="SimSun"/>
          <w:sz w:val="24"/>
          <w:szCs w:val="24"/>
          <w:lang w:val="zh-CN"/>
        </w:rPr>
        <w:t>体制安排。第二部分以附件的形式涵盖了旨在指导新委员会的其他要素。秘书处编写了一些工作文件和资料文件（</w:t>
      </w:r>
      <w:r w:rsidRPr="002A7F36">
        <w:rPr>
          <w:rFonts w:eastAsia="SimSun"/>
          <w:sz w:val="24"/>
          <w:szCs w:val="24"/>
          <w:lang w:val="zh-CN"/>
        </w:rPr>
        <w:t>UNEP/SPP-CWP/OEWG.2/3–UNEP/SPP-CWP/OEWG.2/6</w:t>
      </w:r>
      <w:r w:rsidRPr="002A7F36">
        <w:rPr>
          <w:rFonts w:eastAsia="SimSun"/>
          <w:sz w:val="24"/>
          <w:szCs w:val="24"/>
          <w:lang w:val="zh-CN"/>
        </w:rPr>
        <w:t>和</w:t>
      </w:r>
      <w:r w:rsidRPr="002A7F36">
        <w:rPr>
          <w:rFonts w:eastAsia="SimSun"/>
          <w:sz w:val="24"/>
          <w:szCs w:val="24"/>
          <w:lang w:val="zh-CN"/>
        </w:rPr>
        <w:t>UNEP/SPP-CWP/OEWG.2/INF/2–UNEP/SPP-CWP/OEWG.2/</w:t>
      </w:r>
      <w:r w:rsidR="005D1E2B">
        <w:rPr>
          <w:rFonts w:eastAsia="SimSun"/>
          <w:sz w:val="24"/>
          <w:szCs w:val="24"/>
          <w:lang w:val="zh-CN"/>
        </w:rPr>
        <w:br/>
      </w:r>
      <w:r w:rsidRPr="002A7F36">
        <w:rPr>
          <w:rFonts w:eastAsia="SimSun"/>
          <w:sz w:val="24"/>
          <w:szCs w:val="24"/>
          <w:lang w:val="zh-CN"/>
        </w:rPr>
        <w:t>INF/8</w:t>
      </w:r>
      <w:r w:rsidRPr="002A7F36">
        <w:rPr>
          <w:rFonts w:eastAsia="SimSun"/>
          <w:sz w:val="24"/>
          <w:szCs w:val="24"/>
          <w:lang w:val="zh-CN"/>
        </w:rPr>
        <w:t>），每份文件均涵盖纲要的一项或多项要素。</w:t>
      </w:r>
    </w:p>
    <w:p w14:paraId="1A83B131" w14:textId="7C7E527B"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她指出，框架纲要与关于设立科学与政策委员会提案的案文草案所采用的结构之间存在一些差异。首先，框架纲要中关于与相关主要利益攸关方关系的单独章节在案文草案中被纳入关于体制安排（包括关于战略伙伴关系的新分节）和工作相关进程与程序的章节。第二，在案文草案中作了技术性更正，将</w:t>
      </w:r>
      <w:r w:rsidRPr="00A844C0">
        <w:rPr>
          <w:rFonts w:ascii="SimSun" w:eastAsia="SimSun" w:hAnsi="SimSun"/>
          <w:sz w:val="24"/>
          <w:szCs w:val="24"/>
          <w:lang w:val="zh-CN"/>
        </w:rPr>
        <w:t>关于“财务安排”的附件重新命名为“财务细则和程序”，</w:t>
      </w:r>
      <w:r w:rsidRPr="002A7F36">
        <w:rPr>
          <w:rFonts w:eastAsia="SimSun"/>
          <w:sz w:val="24"/>
          <w:szCs w:val="24"/>
          <w:lang w:val="zh-CN"/>
        </w:rPr>
        <w:t>因为关于体制安排的章节已涵盖财务安排。最后，根据其他科学与政策联系平台的结构，在基本要素中增加了关于评价委员会运作成效和影响的第四节。</w:t>
      </w:r>
    </w:p>
    <w:p w14:paraId="49315E7F" w14:textId="4E24FF8A"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在随后的讨论中，一些代表国家组发言的代表重申，他们支持将这两份文件作为联络小组进一步谈判的基础，以编写关于设立科学与政策委员会的提案。一位代表表示，关于评价委员会运作成效和影响的章节不应成为基本要素之一，而应成为附件，因为只有委员会本身才能决定对其活动和进程进行适当的评价，而目前还不知道这些活动和进程会是什么。</w:t>
      </w:r>
    </w:p>
    <w:p w14:paraId="060302BC" w14:textId="5D9294B5"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lastRenderedPageBreak/>
        <w:t>不限成员名额特设工作组商定，将根据</w:t>
      </w:r>
      <w:r w:rsidRPr="002A7F36">
        <w:rPr>
          <w:rFonts w:eastAsia="SimSun"/>
          <w:sz w:val="24"/>
          <w:szCs w:val="24"/>
          <w:lang w:val="zh-CN"/>
        </w:rPr>
        <w:t>UNEP/SPP</w:t>
      </w:r>
      <w:r w:rsidRPr="002A7F36">
        <w:rPr>
          <w:rFonts w:eastAsia="SimSun"/>
          <w:sz w:val="24"/>
          <w:szCs w:val="24"/>
          <w:lang w:val="zh-CN"/>
        </w:rPr>
        <w:noBreakHyphen/>
        <w:t>CWP/OEWG.2/INF/</w:t>
      </w:r>
      <w:r w:rsidR="00C63361">
        <w:rPr>
          <w:rFonts w:eastAsia="SimSun"/>
          <w:sz w:val="24"/>
          <w:szCs w:val="24"/>
          <w:lang w:val="zh-CN"/>
        </w:rPr>
        <w:br/>
      </w:r>
      <w:r w:rsidRPr="002A7F36">
        <w:rPr>
          <w:rFonts w:eastAsia="SimSun"/>
          <w:sz w:val="24"/>
          <w:szCs w:val="24"/>
          <w:lang w:val="zh-CN"/>
        </w:rPr>
        <w:t>10/Rev.1</w:t>
      </w:r>
      <w:r w:rsidRPr="002A7F36">
        <w:rPr>
          <w:rFonts w:eastAsia="SimSun"/>
          <w:sz w:val="24"/>
          <w:szCs w:val="24"/>
          <w:lang w:val="zh-CN"/>
        </w:rPr>
        <w:t>号文件所载纲要进一步审议关于设立科学与政策委员会提案的案文草案，但有一项谅解，即不限成员名额特设工作组在讨论后将审议是否最好将关于评价委员会运作成效和影响的现有章节列为附件。</w:t>
      </w:r>
    </w:p>
    <w:p w14:paraId="3C8C9C8C" w14:textId="23CE63CA" w:rsidR="00B5534E" w:rsidRPr="002A7F36" w:rsidRDefault="001B4776" w:rsidP="00B908E2">
      <w:pPr>
        <w:pStyle w:val="CH2"/>
        <w:ind w:hanging="538"/>
        <w:jc w:val="both"/>
        <w:rPr>
          <w:rFonts w:eastAsia="SimHei"/>
          <w:bCs/>
          <w:sz w:val="28"/>
          <w:szCs w:val="28"/>
          <w:lang w:val="zh-CN" w:eastAsia="zh-CN"/>
        </w:rPr>
      </w:pPr>
      <w:r w:rsidRPr="002A7F36">
        <w:rPr>
          <w:rFonts w:eastAsia="SimHei"/>
          <w:bCs/>
          <w:sz w:val="28"/>
          <w:szCs w:val="28"/>
          <w:lang w:val="zh-CN" w:eastAsia="zh-CN"/>
        </w:rPr>
        <w:t>B.</w:t>
      </w:r>
      <w:r w:rsidRPr="002A7F36">
        <w:rPr>
          <w:rFonts w:eastAsia="SimHei"/>
          <w:bCs/>
          <w:sz w:val="28"/>
          <w:szCs w:val="28"/>
          <w:lang w:val="zh-CN" w:eastAsia="zh-CN"/>
        </w:rPr>
        <w:tab/>
      </w:r>
      <w:r w:rsidRPr="002A7F36">
        <w:rPr>
          <w:rFonts w:eastAsia="SimHei"/>
          <w:bCs/>
          <w:sz w:val="28"/>
          <w:szCs w:val="28"/>
          <w:lang w:val="zh-CN" w:eastAsia="zh-CN"/>
        </w:rPr>
        <w:t>范围、职能、运作原则和利益冲突</w:t>
      </w:r>
      <w:bookmarkStart w:id="5" w:name="_Hlk153225592"/>
      <w:bookmarkEnd w:id="5"/>
    </w:p>
    <w:p w14:paraId="795E6DD0" w14:textId="2210F484"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主席提请注意</w:t>
      </w:r>
      <w:r w:rsidRPr="002A7F36">
        <w:rPr>
          <w:rFonts w:eastAsia="SimSun"/>
          <w:sz w:val="24"/>
          <w:szCs w:val="24"/>
        </w:rPr>
        <w:t>UNEP/SPP-CWP/OEWG.2/3</w:t>
      </w:r>
      <w:r w:rsidRPr="002A7F36">
        <w:rPr>
          <w:rFonts w:eastAsia="SimSun"/>
          <w:sz w:val="24"/>
          <w:szCs w:val="24"/>
          <w:lang w:val="zh-CN"/>
        </w:rPr>
        <w:t>号文件和相关资料文件</w:t>
      </w:r>
      <w:r w:rsidRPr="002A7F36">
        <w:rPr>
          <w:rFonts w:eastAsia="SimSun"/>
          <w:sz w:val="24"/>
          <w:szCs w:val="24"/>
        </w:rPr>
        <w:t>UNEP/ SPP-CWP/OEWG.2/INF/2</w:t>
      </w:r>
      <w:r w:rsidRPr="002A7F36">
        <w:rPr>
          <w:rFonts w:eastAsia="SimSun"/>
          <w:sz w:val="24"/>
          <w:szCs w:val="24"/>
          <w:lang w:val="zh-CN"/>
        </w:rPr>
        <w:t>、</w:t>
      </w:r>
      <w:r w:rsidRPr="002A7F36">
        <w:rPr>
          <w:rFonts w:eastAsia="SimSun"/>
          <w:sz w:val="24"/>
          <w:szCs w:val="24"/>
        </w:rPr>
        <w:t>UNEP/SPP-CWP/OEWG.2/INF/3</w:t>
      </w:r>
      <w:r w:rsidRPr="002A7F36">
        <w:rPr>
          <w:rFonts w:eastAsia="SimSun"/>
          <w:sz w:val="24"/>
          <w:szCs w:val="24"/>
          <w:lang w:val="zh-CN"/>
        </w:rPr>
        <w:t>、</w:t>
      </w:r>
      <w:r w:rsidRPr="002A7F36">
        <w:rPr>
          <w:rFonts w:eastAsia="SimSun"/>
          <w:sz w:val="24"/>
          <w:szCs w:val="24"/>
        </w:rPr>
        <w:t>UNEP/SPP-CWP/ OEWG.2/INF/9</w:t>
      </w:r>
      <w:r w:rsidRPr="002A7F36">
        <w:rPr>
          <w:rFonts w:eastAsia="SimSun"/>
          <w:sz w:val="24"/>
          <w:szCs w:val="24"/>
        </w:rPr>
        <w:t>，</w:t>
      </w:r>
      <w:r w:rsidRPr="002A7F36">
        <w:rPr>
          <w:rFonts w:eastAsia="SimSun"/>
          <w:sz w:val="24"/>
          <w:szCs w:val="24"/>
          <w:lang w:val="zh-CN"/>
        </w:rPr>
        <w:t>以及</w:t>
      </w:r>
      <w:r w:rsidRPr="002A7F36">
        <w:rPr>
          <w:rFonts w:eastAsia="SimSun"/>
          <w:sz w:val="24"/>
          <w:szCs w:val="24"/>
        </w:rPr>
        <w:t>UNEP/SPP-CWP/OEWG.2/INF/10/Rev.1</w:t>
      </w:r>
      <w:r w:rsidRPr="002A7F36">
        <w:rPr>
          <w:rFonts w:eastAsia="SimSun"/>
          <w:sz w:val="24"/>
          <w:szCs w:val="24"/>
          <w:lang w:val="zh-CN"/>
        </w:rPr>
        <w:t>号文件附件</w:t>
      </w:r>
      <w:r w:rsidRPr="002A7F36">
        <w:rPr>
          <w:rFonts w:eastAsia="SimSun"/>
          <w:sz w:val="24"/>
          <w:szCs w:val="24"/>
        </w:rPr>
        <w:t>A</w:t>
      </w:r>
      <w:r w:rsidRPr="002A7F36">
        <w:rPr>
          <w:rFonts w:eastAsia="SimSun"/>
          <w:sz w:val="24"/>
          <w:szCs w:val="24"/>
          <w:lang w:val="zh-CN"/>
        </w:rPr>
        <w:t>节和</w:t>
      </w:r>
      <w:r w:rsidRPr="002A7F36">
        <w:rPr>
          <w:rFonts w:eastAsia="SimSun"/>
          <w:sz w:val="24"/>
          <w:szCs w:val="24"/>
        </w:rPr>
        <w:t>B</w:t>
      </w:r>
      <w:r w:rsidRPr="002A7F36">
        <w:rPr>
          <w:rFonts w:eastAsia="SimSun"/>
          <w:sz w:val="24"/>
          <w:szCs w:val="24"/>
          <w:lang w:val="zh-CN"/>
        </w:rPr>
        <w:t>节。她还提请注意</w:t>
      </w:r>
      <w:r w:rsidRPr="002A7F36">
        <w:rPr>
          <w:rFonts w:eastAsia="SimSun"/>
          <w:sz w:val="24"/>
          <w:szCs w:val="24"/>
          <w:lang w:val="zh-CN"/>
        </w:rPr>
        <w:t>UNEP/SPP-CWP/OEWG.2/6</w:t>
      </w:r>
      <w:r w:rsidRPr="002A7F36">
        <w:rPr>
          <w:rFonts w:eastAsia="SimSun"/>
          <w:sz w:val="24"/>
          <w:szCs w:val="24"/>
          <w:lang w:val="zh-CN"/>
        </w:rPr>
        <w:t>号文件第五节，以及相关资料文件</w:t>
      </w:r>
      <w:r w:rsidRPr="002A7F36">
        <w:rPr>
          <w:rFonts w:eastAsia="SimSun"/>
          <w:sz w:val="24"/>
          <w:szCs w:val="24"/>
          <w:lang w:val="zh-CN"/>
        </w:rPr>
        <w:t>UNEP/SPP-CWP/OEWG.2/INF/8</w:t>
      </w:r>
      <w:r w:rsidRPr="002A7F36">
        <w:rPr>
          <w:rFonts w:eastAsia="SimSun"/>
          <w:sz w:val="24"/>
          <w:szCs w:val="24"/>
          <w:lang w:val="zh-CN"/>
        </w:rPr>
        <w:t>和</w:t>
      </w:r>
      <w:r w:rsidRPr="002A7F36">
        <w:rPr>
          <w:rFonts w:eastAsia="SimSun"/>
          <w:sz w:val="24"/>
          <w:szCs w:val="24"/>
          <w:lang w:val="zh-CN"/>
        </w:rPr>
        <w:t>UNEP/SPP-CWP/OEWG.2/INF/</w:t>
      </w:r>
      <w:r w:rsidR="007B63A3">
        <w:rPr>
          <w:rFonts w:eastAsia="SimSun"/>
          <w:sz w:val="24"/>
          <w:szCs w:val="24"/>
          <w:lang w:val="zh-CN"/>
        </w:rPr>
        <w:br/>
      </w:r>
      <w:r w:rsidRPr="002A7F36">
        <w:rPr>
          <w:rFonts w:eastAsia="SimSun"/>
          <w:sz w:val="24"/>
          <w:szCs w:val="24"/>
          <w:lang w:val="zh-CN"/>
        </w:rPr>
        <w:t>10/Add.1</w:t>
      </w:r>
      <w:r w:rsidRPr="002A7F36">
        <w:rPr>
          <w:rFonts w:eastAsia="SimSun"/>
          <w:sz w:val="24"/>
          <w:szCs w:val="24"/>
          <w:lang w:val="zh-CN"/>
        </w:rPr>
        <w:t>。</w:t>
      </w:r>
      <w:bookmarkStart w:id="6" w:name="_Hlk153227764"/>
      <w:bookmarkStart w:id="7" w:name="_Hlk153226522"/>
      <w:bookmarkStart w:id="8" w:name="_Hlk153232053"/>
      <w:bookmarkEnd w:id="6"/>
      <w:bookmarkEnd w:id="7"/>
      <w:bookmarkEnd w:id="8"/>
    </w:p>
    <w:p w14:paraId="36A7C54A" w14:textId="6A52CAEA"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秘书处代表在提供关于这些文件的进一步资料时指出，关于运作原则的背景文件参考了成员和利益攸关方提交的书面材料；关于设立科学与政策委员会提案的案文草案</w:t>
      </w:r>
      <w:r w:rsidRPr="002A7F36">
        <w:rPr>
          <w:rFonts w:eastAsia="SimSun"/>
          <w:sz w:val="24"/>
          <w:szCs w:val="24"/>
          <w:lang w:val="zh-CN"/>
        </w:rPr>
        <w:t>A</w:t>
      </w:r>
      <w:r w:rsidRPr="002A7F36">
        <w:rPr>
          <w:rFonts w:eastAsia="SimSun"/>
          <w:sz w:val="24"/>
          <w:szCs w:val="24"/>
          <w:lang w:val="zh-CN"/>
        </w:rPr>
        <w:t>节提供了关于委员会范围、目标和职能提案的具体案文，同一份文件</w:t>
      </w:r>
      <w:r w:rsidRPr="002A7F36">
        <w:rPr>
          <w:rFonts w:eastAsia="SimSun"/>
          <w:sz w:val="24"/>
          <w:szCs w:val="24"/>
          <w:lang w:val="zh-CN"/>
        </w:rPr>
        <w:t>B</w:t>
      </w:r>
      <w:r w:rsidRPr="002A7F36">
        <w:rPr>
          <w:rFonts w:eastAsia="SimSun"/>
          <w:sz w:val="24"/>
          <w:szCs w:val="24"/>
          <w:lang w:val="zh-CN"/>
        </w:rPr>
        <w:t>节提供了关于委员会运作原则提案的案文。此外，她指出，本届会议确定审议的两个关键问题是能力建设职能（为此提供了第一届会议续会产生的两份提案案文）和运作原则。关于后者，她指出，关于范围和目标、职能及运作原则的文件附件一载有一份来自环境大会第</w:t>
      </w:r>
      <w:r w:rsidRPr="002A7F36">
        <w:rPr>
          <w:rFonts w:eastAsia="SimSun"/>
          <w:sz w:val="24"/>
          <w:szCs w:val="24"/>
          <w:lang w:val="zh-CN"/>
        </w:rPr>
        <w:t>5/8</w:t>
      </w:r>
      <w:r w:rsidRPr="002A7F36">
        <w:rPr>
          <w:rFonts w:eastAsia="SimSun"/>
          <w:sz w:val="24"/>
          <w:szCs w:val="24"/>
          <w:lang w:val="zh-CN"/>
        </w:rPr>
        <w:t>号决议的原则清单，该文件附件二载有来自其他联系平台的原则，这些原则是依据所收到的书面材料确定的。</w:t>
      </w:r>
    </w:p>
    <w:p w14:paraId="5D48841E" w14:textId="731D6A50"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在随后的讨论中，一位代表某国家组发言的代表回顾说，第一届会议续会确定最好为委员会制定一个简短但广泛的目标，并商定纳入第</w:t>
      </w:r>
      <w:r w:rsidRPr="002A7F36">
        <w:rPr>
          <w:rFonts w:eastAsia="SimSun"/>
          <w:sz w:val="24"/>
          <w:szCs w:val="24"/>
          <w:lang w:val="zh-CN"/>
        </w:rPr>
        <w:t>5/8</w:t>
      </w:r>
      <w:r w:rsidRPr="002A7F36">
        <w:rPr>
          <w:rFonts w:eastAsia="SimSun"/>
          <w:sz w:val="24"/>
          <w:szCs w:val="24"/>
          <w:lang w:val="zh-CN"/>
        </w:rPr>
        <w:t>号决议所载的新委员会的职能，强调最好不要重新讨论这些已商定的职能。但他说，他期待就第一届会议续会提议的第五项职能进行谈判。关于运作原则，他认为，这些原则应简洁、明确和独立，因为它们应指导委员会工作的所有方面。</w:t>
      </w:r>
    </w:p>
    <w:p w14:paraId="420163BE" w14:textId="77777777" w:rsidR="00B5534E" w:rsidRPr="002A7F36" w:rsidRDefault="00B5534E" w:rsidP="00B908E2">
      <w:pPr>
        <w:pStyle w:val="Normalnumber"/>
        <w:spacing w:line="240" w:lineRule="auto"/>
        <w:ind w:left="1247"/>
        <w:rPr>
          <w:rFonts w:eastAsia="SimSun"/>
          <w:sz w:val="24"/>
          <w:szCs w:val="24"/>
        </w:rPr>
      </w:pPr>
      <w:bookmarkStart w:id="9" w:name="_Hlk153229298"/>
      <w:bookmarkStart w:id="10" w:name="_Hlk153230658"/>
      <w:r w:rsidRPr="002A7F36">
        <w:rPr>
          <w:rFonts w:eastAsia="SimSun"/>
          <w:sz w:val="24"/>
          <w:szCs w:val="24"/>
          <w:lang w:val="zh-CN"/>
        </w:rPr>
        <w:t>一位代表若干观察员小组发言的观察员说，新委员会的范围必须广泛且具有包容性，因为委员会将需要审议与数千种化学品相关的问题。关于新委员会将开展的研究，尚不清楚它将以原始数据为基础，还是如政府间气候变化专门委员会一样以经同行审评的研究为基础。另一位观察员强调，委员会必须采用一种迭代性办法来不断学习和适应，并根据新的证据、快速的技术进步和不断变化的情况更新建议。</w:t>
      </w:r>
      <w:bookmarkEnd w:id="9"/>
      <w:bookmarkEnd w:id="10"/>
    </w:p>
    <w:p w14:paraId="4A5C38A1" w14:textId="77777777"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关于能力建设，一位代表若干观察员小组发言的观察员说，这一进程似乎被设想为一种单向活动，不清楚预期谁将接受能力建设。新委员会必须了解农民、妇女、基层社区和科技界面临的挑战和问题，以及这些群体对可能的解决方案的看法。</w:t>
      </w:r>
    </w:p>
    <w:p w14:paraId="4EF552B4" w14:textId="706E3440" w:rsidR="00B5534E" w:rsidRPr="002A7F36" w:rsidRDefault="00B5534E" w:rsidP="00B908E2">
      <w:pPr>
        <w:pStyle w:val="Normalnumber"/>
        <w:spacing w:line="240" w:lineRule="auto"/>
        <w:ind w:left="1247"/>
        <w:rPr>
          <w:rFonts w:ascii="SimSun" w:eastAsia="SimSun" w:hAnsi="SimSun"/>
          <w:sz w:val="24"/>
          <w:szCs w:val="24"/>
        </w:rPr>
      </w:pPr>
      <w:r w:rsidRPr="002A7F36">
        <w:rPr>
          <w:rFonts w:eastAsia="SimSun"/>
          <w:sz w:val="24"/>
          <w:szCs w:val="24"/>
          <w:lang w:val="zh-CN"/>
        </w:rPr>
        <w:t>关于拟议的运作原则，</w:t>
      </w:r>
      <w:r w:rsidRPr="002A7F36">
        <w:rPr>
          <w:rFonts w:ascii="SimSun" w:eastAsia="SimSun" w:hAnsi="SimSun"/>
          <w:sz w:val="24"/>
          <w:szCs w:val="24"/>
          <w:lang w:val="zh-CN"/>
        </w:rPr>
        <w:t>一位代表若干观察员小组发言的观察员建议在科学独立性之后加上“诚信度”，并提及“谁污染谁付费”原则。此外，一些观察员（包括一名代表若干观察员小组发言的观察员）要求根据开展真正的科学间对话的原则，尊重和承认其他知识体系，如土著人民、妇女、青年、地方社区以及弱势和边缘化群体的知识体系。一位观察员特别指出，这些群体可向新委员会贡献不同的知识和技能以及地方数据源。另一位观察员回顾他所在小组关于为委员会设立一个跨学科青年专家组的提议，要求增加代际包容原则，并强调委员会必须采取基于人权的方针。这位代表若干观察员小组发言的观察员</w:t>
      </w:r>
      <w:r w:rsidRPr="002A7F36">
        <w:rPr>
          <w:rFonts w:ascii="SimSun" w:eastAsia="SimSun" w:hAnsi="SimSun"/>
          <w:sz w:val="24"/>
          <w:szCs w:val="24"/>
          <w:lang w:val="zh-CN"/>
        </w:rPr>
        <w:lastRenderedPageBreak/>
        <w:t>要求澄清政府间协定中使用“科学权”一词的任何先例，质疑是否有必要将“知情”用作“参与”的限定词，并要求澄清关于非政府组织参加全体会议的说法，即“在委员会所涵盖的事项方面具备资格”。</w:t>
      </w:r>
      <w:bookmarkStart w:id="11" w:name="_Hlk153230387"/>
      <w:bookmarkStart w:id="12" w:name="_Hlk153231271"/>
      <w:bookmarkEnd w:id="11"/>
      <w:bookmarkEnd w:id="12"/>
    </w:p>
    <w:p w14:paraId="3472918B" w14:textId="77D6946F"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在职能方面，一些观察员（包括一位代表若干观察员小组发言的观察员）指出需要利益攸关方的有效参与，代表若干观察员小组发言的观察员要求扩大民间社会作为观察员的积极、有效参与，纳入联合国环境大会下的九个主要群体。</w:t>
      </w:r>
    </w:p>
    <w:p w14:paraId="2A464648" w14:textId="279CBFFA"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不限成员名额特设工作组商定设立一个联络小组，负责进一步促进化学品和废物健全管理并防止污染的科学与政策委员会的范围、职能和运作原则。该联络小组的任务是完成关于范围和职能的提案草案，包括：根据先前的审议结果和进一步磋商结果，拟定关于能力建设的拟议案文，以补充所商定的职能和关于委员会目标的案文；根据关于设立科学与政策委员会提案的案文草案（</w:t>
      </w:r>
      <w:r w:rsidRPr="002A7F36">
        <w:rPr>
          <w:rFonts w:eastAsia="SimSun"/>
          <w:sz w:val="24"/>
          <w:szCs w:val="24"/>
          <w:lang w:val="zh-CN"/>
        </w:rPr>
        <w:t>UNEP/SPP-CWP/OEWG.2/INF/10/Rev.1</w:t>
      </w:r>
      <w:r w:rsidRPr="002A7F36">
        <w:rPr>
          <w:rFonts w:eastAsia="SimSun"/>
          <w:sz w:val="24"/>
          <w:szCs w:val="24"/>
          <w:lang w:val="zh-CN"/>
        </w:rPr>
        <w:t>）中提供的案文，拟定关于运作原则的提案草案，并可能确定应增加哪些原则。此外，联络小组还负责审议如何解决利益冲突问题，将科学与政策委员会利益冲突政策的提案（</w:t>
      </w:r>
      <w:r w:rsidRPr="002A7F36">
        <w:rPr>
          <w:rFonts w:eastAsia="SimSun"/>
          <w:sz w:val="24"/>
          <w:szCs w:val="24"/>
          <w:lang w:val="zh-CN"/>
        </w:rPr>
        <w:t>UNEP/SPP-CWP/ OEWG.2/INF/10/Add.1</w:t>
      </w:r>
      <w:r w:rsidRPr="002A7F36">
        <w:rPr>
          <w:rFonts w:eastAsia="SimSun"/>
          <w:sz w:val="24"/>
          <w:szCs w:val="24"/>
          <w:lang w:val="zh-CN"/>
        </w:rPr>
        <w:t>）作为讨论依据。联络小组的共同主持人将是</w:t>
      </w:r>
      <w:r w:rsidRPr="002A7F36">
        <w:rPr>
          <w:rFonts w:eastAsia="SimSun"/>
          <w:sz w:val="24"/>
          <w:szCs w:val="24"/>
          <w:lang w:val="zh-CN"/>
        </w:rPr>
        <w:t>Sam Adu-Kumi</w:t>
      </w:r>
      <w:r w:rsidRPr="002A7F36">
        <w:rPr>
          <w:rFonts w:eastAsia="SimSun"/>
          <w:sz w:val="24"/>
          <w:szCs w:val="24"/>
          <w:lang w:val="zh-CN"/>
        </w:rPr>
        <w:t>（加纳）和</w:t>
      </w:r>
      <w:r w:rsidRPr="002A7F36">
        <w:rPr>
          <w:rFonts w:eastAsia="SimSun"/>
          <w:sz w:val="24"/>
          <w:szCs w:val="24"/>
          <w:lang w:val="zh-CN"/>
        </w:rPr>
        <w:t>Itsuki Kuroda</w:t>
      </w:r>
      <w:r w:rsidRPr="002A7F36">
        <w:rPr>
          <w:rFonts w:eastAsia="SimSun"/>
          <w:sz w:val="24"/>
          <w:szCs w:val="24"/>
          <w:lang w:val="zh-CN"/>
        </w:rPr>
        <w:t>（日本）。然后，联络小组还负责确定和审议可能在闭会期间开展的工作，以便转交给另一个联络小组，后者在设立后将审议今后闭会期间的工作和预算。</w:t>
      </w:r>
      <w:bookmarkStart w:id="13" w:name="_Hlk153237816"/>
      <w:bookmarkStart w:id="14" w:name="_Hlk153233654"/>
      <w:bookmarkStart w:id="15" w:name="_Hlk153238026"/>
      <w:bookmarkEnd w:id="13"/>
      <w:bookmarkEnd w:id="14"/>
      <w:bookmarkEnd w:id="15"/>
    </w:p>
    <w:p w14:paraId="386DD10F" w14:textId="7D89A78F" w:rsidR="009C4956" w:rsidRPr="002A7F36" w:rsidRDefault="00E46911" w:rsidP="00B908E2">
      <w:pPr>
        <w:pStyle w:val="Normalnumber"/>
        <w:spacing w:line="240" w:lineRule="auto"/>
        <w:ind w:left="1247"/>
        <w:rPr>
          <w:rFonts w:eastAsia="SimSun"/>
          <w:sz w:val="24"/>
          <w:szCs w:val="24"/>
        </w:rPr>
      </w:pPr>
      <w:r w:rsidRPr="002A7F36">
        <w:rPr>
          <w:rFonts w:eastAsia="SimSun"/>
          <w:sz w:val="24"/>
          <w:szCs w:val="24"/>
          <w:lang w:val="zh-CN"/>
        </w:rPr>
        <w:t>在会议后期，一位代表重申必须考虑如何解决与新委员会有关的利益冲突问题，并表示支持在联络小组内讨论这一问题。</w:t>
      </w:r>
    </w:p>
    <w:p w14:paraId="52BEF4C2" w14:textId="5B5FCC94" w:rsidR="00A40014" w:rsidRPr="002A7F36" w:rsidRDefault="00A40014" w:rsidP="00B908E2">
      <w:pPr>
        <w:pStyle w:val="Normalnumber"/>
        <w:spacing w:line="240" w:lineRule="auto"/>
        <w:ind w:left="1247"/>
        <w:rPr>
          <w:rFonts w:eastAsia="SimSun"/>
          <w:sz w:val="24"/>
          <w:szCs w:val="24"/>
        </w:rPr>
      </w:pPr>
      <w:r w:rsidRPr="002A7F36">
        <w:rPr>
          <w:rFonts w:eastAsia="SimSun"/>
          <w:sz w:val="24"/>
          <w:szCs w:val="24"/>
          <w:lang w:val="zh-CN"/>
        </w:rPr>
        <w:t>随后，范围、职能和运作原则联络小组的共同主持人表示，已请秘书处提供一份经过调整的利益冲突表草案（载于</w:t>
      </w:r>
      <w:r w:rsidRPr="002A7F36">
        <w:rPr>
          <w:rFonts w:eastAsia="SimSun"/>
          <w:sz w:val="24"/>
          <w:szCs w:val="24"/>
          <w:lang w:val="zh-CN"/>
        </w:rPr>
        <w:t>UNEP/SPP-CWP/OEWG.2/INF/</w:t>
      </w:r>
      <w:r w:rsidR="00C63361">
        <w:rPr>
          <w:rFonts w:eastAsia="SimSun"/>
          <w:sz w:val="24"/>
          <w:szCs w:val="24"/>
          <w:lang w:val="zh-CN"/>
        </w:rPr>
        <w:br/>
      </w:r>
      <w:r w:rsidRPr="002A7F36">
        <w:rPr>
          <w:rFonts w:eastAsia="SimSun"/>
          <w:sz w:val="24"/>
          <w:szCs w:val="24"/>
          <w:lang w:val="zh-CN"/>
        </w:rPr>
        <w:t>10/Add.1</w:t>
      </w:r>
      <w:r w:rsidRPr="002A7F36">
        <w:rPr>
          <w:rFonts w:eastAsia="SimSun"/>
          <w:sz w:val="24"/>
          <w:szCs w:val="24"/>
          <w:lang w:val="zh-CN"/>
        </w:rPr>
        <w:t>号文件附件</w:t>
      </w:r>
      <w:r w:rsidRPr="002A7F36">
        <w:rPr>
          <w:rFonts w:eastAsia="SimSun"/>
          <w:sz w:val="24"/>
          <w:szCs w:val="24"/>
          <w:lang w:val="zh-CN"/>
        </w:rPr>
        <w:t>B</w:t>
      </w:r>
      <w:r w:rsidRPr="002A7F36">
        <w:rPr>
          <w:rFonts w:eastAsia="SimSun"/>
          <w:sz w:val="24"/>
          <w:szCs w:val="24"/>
          <w:lang w:val="zh-CN"/>
        </w:rPr>
        <w:t>），该表格将经济利益冲突申报与非经济利益冲突申报分开，供联络小组进一步审议。</w:t>
      </w:r>
    </w:p>
    <w:p w14:paraId="4B7C9725" w14:textId="3B4E731A" w:rsidR="00DA5C04" w:rsidRPr="002A7F36" w:rsidRDefault="00DA5C04" w:rsidP="00B908E2">
      <w:pPr>
        <w:pStyle w:val="Normalnumber"/>
        <w:spacing w:line="240" w:lineRule="auto"/>
        <w:ind w:left="1247"/>
        <w:rPr>
          <w:rFonts w:eastAsia="SimSun"/>
          <w:sz w:val="24"/>
          <w:szCs w:val="24"/>
        </w:rPr>
      </w:pPr>
      <w:r w:rsidRPr="002A7F36">
        <w:rPr>
          <w:rFonts w:eastAsia="SimSun"/>
          <w:sz w:val="24"/>
          <w:szCs w:val="24"/>
          <w:lang w:val="zh-CN"/>
        </w:rPr>
        <w:t>在会议后期，联络小组的共同主持人指出，该小组已完成其任务，并介绍了载有以下方面案文草案的会议室文件：委员会的运作原则；利益冲突政策；委员会的范围、目标和职能。他还说，该小组已将拟议的闭会期间活动转交闭会期间工作和预算联络小组审议。拟议的活动包括呼吁就利益冲突表草案提交书面意见，并在这些意见的基础上编写利益冲突表草案的修订版，以及举行一次关于能力建设的网络研讨会。</w:t>
      </w:r>
      <w:bookmarkStart w:id="16" w:name="_Hlk153546579"/>
      <w:bookmarkEnd w:id="16"/>
    </w:p>
    <w:p w14:paraId="05BF3FFC" w14:textId="542C3C61" w:rsidR="00DA5C04" w:rsidRPr="002A7F36" w:rsidRDefault="00DA5C04" w:rsidP="00B908E2">
      <w:pPr>
        <w:pStyle w:val="Normalnumber"/>
        <w:spacing w:line="240" w:lineRule="auto"/>
        <w:ind w:left="1247"/>
        <w:rPr>
          <w:rFonts w:eastAsia="SimSun"/>
          <w:sz w:val="24"/>
          <w:szCs w:val="24"/>
        </w:rPr>
      </w:pPr>
      <w:r w:rsidRPr="002A7F36">
        <w:rPr>
          <w:rFonts w:eastAsia="SimSun"/>
          <w:sz w:val="24"/>
          <w:szCs w:val="24"/>
          <w:lang w:val="zh-CN"/>
        </w:rPr>
        <w:t>一位代表要求澄清案文草案中关于委员会的范围、目标和职能的前导段。第一届会议续会转交的案文草案在前导段前后有方括号；然而，尽管联络小组尚未讨论前导段案文，但会议室文件所载案文中已删去方括号。另一位代表认为，应将该案文置于方括号内，但不限成员名额工作组应回顾，如第一届会议续会报告（</w:t>
      </w:r>
      <w:r w:rsidRPr="002A7F36">
        <w:rPr>
          <w:rFonts w:eastAsia="SimSun"/>
          <w:sz w:val="24"/>
          <w:szCs w:val="24"/>
          <w:lang w:val="zh-CN"/>
        </w:rPr>
        <w:t>UNEP/SPP-CWP/OEWG.1/7</w:t>
      </w:r>
      <w:r w:rsidRPr="002A7F36">
        <w:rPr>
          <w:rFonts w:eastAsia="SimSun"/>
          <w:sz w:val="24"/>
          <w:szCs w:val="24"/>
          <w:lang w:val="zh-CN"/>
        </w:rPr>
        <w:t>）第</w:t>
      </w:r>
      <w:r w:rsidRPr="002A7F36">
        <w:rPr>
          <w:rFonts w:eastAsia="SimSun"/>
          <w:sz w:val="24"/>
          <w:szCs w:val="24"/>
          <w:lang w:val="zh-CN"/>
        </w:rPr>
        <w:t>81</w:t>
      </w:r>
      <w:r w:rsidRPr="002A7F36">
        <w:rPr>
          <w:rFonts w:eastAsia="SimSun"/>
          <w:sz w:val="24"/>
          <w:szCs w:val="24"/>
          <w:lang w:val="zh-CN"/>
        </w:rPr>
        <w:t>段所述，工作组在第一届会议续会上商定，应将环境大会第</w:t>
      </w:r>
      <w:r w:rsidRPr="002A7F36">
        <w:rPr>
          <w:rFonts w:eastAsia="SimSun"/>
          <w:sz w:val="24"/>
          <w:szCs w:val="24"/>
          <w:lang w:val="zh-CN"/>
        </w:rPr>
        <w:t>5/8</w:t>
      </w:r>
      <w:r w:rsidRPr="002A7F36">
        <w:rPr>
          <w:rFonts w:eastAsia="SimSun"/>
          <w:sz w:val="24"/>
          <w:szCs w:val="24"/>
          <w:lang w:val="zh-CN"/>
        </w:rPr>
        <w:t>号决议中通过的四项职能列入提案，并在提案中增加关于能力建设的第五项职能，但需要进一步讨论，以最后确定该职能的措辞。</w:t>
      </w:r>
    </w:p>
    <w:p w14:paraId="15065C59" w14:textId="3DE600FB" w:rsidR="00DA5C04" w:rsidRPr="002A7F36" w:rsidRDefault="00DA5C04" w:rsidP="00B908E2">
      <w:pPr>
        <w:pStyle w:val="Normalnumber"/>
        <w:spacing w:line="240" w:lineRule="auto"/>
        <w:ind w:left="1247"/>
        <w:rPr>
          <w:rFonts w:eastAsia="SimSun"/>
          <w:sz w:val="24"/>
          <w:szCs w:val="24"/>
        </w:rPr>
      </w:pPr>
      <w:bookmarkStart w:id="17" w:name="_Hlk153549574"/>
      <w:r w:rsidRPr="002A7F36">
        <w:rPr>
          <w:rFonts w:eastAsia="SimSun"/>
          <w:sz w:val="24"/>
          <w:szCs w:val="24"/>
          <w:lang w:val="zh-CN"/>
        </w:rPr>
        <w:t>不限成员名额特设工作组商定，载于会议室文件并经口头修正的关于委员会范围、目标和职能、委员会的运作原则以及利益冲突政策的案文草案将分别用于充实载于</w:t>
      </w:r>
      <w:r w:rsidRPr="002A7F36">
        <w:rPr>
          <w:rFonts w:eastAsia="SimSun"/>
          <w:sz w:val="24"/>
          <w:szCs w:val="24"/>
          <w:lang w:val="zh-CN"/>
        </w:rPr>
        <w:t>UNEP/SPP-CWP/OEWG.2/INF/10/Rev.1</w:t>
      </w:r>
      <w:r w:rsidRPr="002A7F36">
        <w:rPr>
          <w:rFonts w:eastAsia="SimSun"/>
          <w:sz w:val="24"/>
          <w:szCs w:val="24"/>
          <w:lang w:val="zh-CN"/>
        </w:rPr>
        <w:t>号文件（载于本报告附件二）所载框架纲要的</w:t>
      </w:r>
      <w:r w:rsidRPr="002A7F36">
        <w:rPr>
          <w:rFonts w:eastAsia="SimSun"/>
          <w:sz w:val="24"/>
          <w:szCs w:val="24"/>
          <w:lang w:val="zh-CN"/>
        </w:rPr>
        <w:t>A</w:t>
      </w:r>
      <w:r w:rsidRPr="002A7F36">
        <w:rPr>
          <w:rFonts w:eastAsia="SimSun"/>
          <w:sz w:val="24"/>
          <w:szCs w:val="24"/>
          <w:lang w:val="zh-CN"/>
        </w:rPr>
        <w:t>节和</w:t>
      </w:r>
      <w:r w:rsidRPr="002A7F36">
        <w:rPr>
          <w:rFonts w:eastAsia="SimSun"/>
          <w:sz w:val="24"/>
          <w:szCs w:val="24"/>
          <w:lang w:val="zh-CN"/>
        </w:rPr>
        <w:t>B</w:t>
      </w:r>
      <w:r w:rsidRPr="002A7F36">
        <w:rPr>
          <w:rFonts w:eastAsia="SimSun"/>
          <w:sz w:val="24"/>
          <w:szCs w:val="24"/>
          <w:lang w:val="zh-CN"/>
        </w:rPr>
        <w:t>节以及附件</w:t>
      </w:r>
      <w:r w:rsidRPr="002A7F36">
        <w:rPr>
          <w:rFonts w:eastAsia="SimSun"/>
          <w:sz w:val="24"/>
          <w:szCs w:val="24"/>
          <w:lang w:val="zh-CN"/>
        </w:rPr>
        <w:t>5</w:t>
      </w:r>
      <w:r w:rsidRPr="002A7F36">
        <w:rPr>
          <w:rFonts w:eastAsia="SimSun"/>
          <w:sz w:val="24"/>
          <w:szCs w:val="24"/>
          <w:lang w:val="zh-CN"/>
        </w:rPr>
        <w:t>，不作正式编辑。</w:t>
      </w:r>
    </w:p>
    <w:bookmarkEnd w:id="17"/>
    <w:p w14:paraId="65030841" w14:textId="78554C14" w:rsidR="00B5534E" w:rsidRPr="002A7F36" w:rsidRDefault="00324B01" w:rsidP="00B908E2">
      <w:pPr>
        <w:pStyle w:val="CH2"/>
        <w:ind w:hanging="538"/>
        <w:jc w:val="both"/>
        <w:rPr>
          <w:rFonts w:eastAsia="SimHei"/>
          <w:bCs/>
          <w:sz w:val="28"/>
          <w:szCs w:val="28"/>
          <w:lang w:val="zh-CN"/>
        </w:rPr>
      </w:pPr>
      <w:r w:rsidRPr="002A7F36">
        <w:rPr>
          <w:rFonts w:eastAsia="SimHei"/>
          <w:bCs/>
          <w:sz w:val="28"/>
          <w:szCs w:val="28"/>
          <w:lang w:val="zh-CN"/>
        </w:rPr>
        <w:lastRenderedPageBreak/>
        <w:t>C.</w:t>
      </w:r>
      <w:r w:rsidRPr="002A7F36">
        <w:rPr>
          <w:rFonts w:eastAsia="SimHei"/>
          <w:bCs/>
          <w:sz w:val="28"/>
          <w:szCs w:val="28"/>
          <w:lang w:val="zh-CN"/>
        </w:rPr>
        <w:tab/>
      </w:r>
      <w:r w:rsidRPr="002A7F36">
        <w:rPr>
          <w:rFonts w:eastAsia="SimHei"/>
          <w:bCs/>
          <w:sz w:val="28"/>
          <w:szCs w:val="28"/>
          <w:lang w:val="zh-CN"/>
        </w:rPr>
        <w:t>体制安排</w:t>
      </w:r>
    </w:p>
    <w:p w14:paraId="4060861F" w14:textId="56645B59"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主席提请注意</w:t>
      </w:r>
      <w:r w:rsidRPr="002A7F36">
        <w:rPr>
          <w:rFonts w:eastAsia="SimSun"/>
          <w:sz w:val="24"/>
          <w:szCs w:val="24"/>
        </w:rPr>
        <w:t>UNEP/SPP-CWP/OEWG.2/4</w:t>
      </w:r>
      <w:r w:rsidRPr="002A7F36">
        <w:rPr>
          <w:rFonts w:eastAsia="SimSun"/>
          <w:sz w:val="24"/>
          <w:szCs w:val="24"/>
          <w:lang w:val="zh-CN"/>
        </w:rPr>
        <w:t>号和</w:t>
      </w:r>
      <w:r w:rsidRPr="002A7F36">
        <w:rPr>
          <w:rFonts w:eastAsia="SimSun"/>
          <w:sz w:val="24"/>
          <w:szCs w:val="24"/>
        </w:rPr>
        <w:t>UNEP/SPP</w:t>
      </w:r>
      <w:r w:rsidRPr="002A7F36">
        <w:rPr>
          <w:rFonts w:eastAsia="SimSun"/>
          <w:sz w:val="24"/>
          <w:szCs w:val="24"/>
        </w:rPr>
        <w:noBreakHyphen/>
        <w:t>CWP/</w:t>
      </w:r>
      <w:r w:rsidR="00C63361">
        <w:rPr>
          <w:rFonts w:eastAsia="SimSun"/>
          <w:sz w:val="24"/>
          <w:szCs w:val="24"/>
        </w:rPr>
        <w:br/>
      </w:r>
      <w:r w:rsidRPr="002A7F36">
        <w:rPr>
          <w:rFonts w:eastAsia="SimSun"/>
          <w:sz w:val="24"/>
          <w:szCs w:val="24"/>
        </w:rPr>
        <w:t>OEWG.2/5</w:t>
      </w:r>
      <w:r w:rsidRPr="002A7F36">
        <w:rPr>
          <w:rFonts w:eastAsia="SimSun"/>
          <w:sz w:val="24"/>
          <w:szCs w:val="24"/>
          <w:lang w:val="zh-CN"/>
        </w:rPr>
        <w:t>号文件、相关资料文件</w:t>
      </w:r>
      <w:r w:rsidRPr="002A7F36">
        <w:rPr>
          <w:rFonts w:eastAsia="SimSun"/>
          <w:sz w:val="24"/>
          <w:szCs w:val="24"/>
        </w:rPr>
        <w:t>UNEP/SPP</w:t>
      </w:r>
      <w:r w:rsidRPr="002A7F36">
        <w:rPr>
          <w:rFonts w:eastAsia="SimSun"/>
          <w:sz w:val="24"/>
          <w:szCs w:val="24"/>
        </w:rPr>
        <w:noBreakHyphen/>
        <w:t>CWP/OEWG.2/INF/4</w:t>
      </w:r>
      <w:r w:rsidRPr="002A7F36">
        <w:rPr>
          <w:rFonts w:eastAsia="SimSun"/>
          <w:sz w:val="24"/>
          <w:szCs w:val="24"/>
          <w:lang w:val="zh-CN"/>
        </w:rPr>
        <w:t>和</w:t>
      </w:r>
      <w:r w:rsidRPr="002A7F36">
        <w:rPr>
          <w:rFonts w:eastAsia="SimSun"/>
          <w:sz w:val="24"/>
          <w:szCs w:val="24"/>
        </w:rPr>
        <w:t>UNEP/</w:t>
      </w:r>
      <w:r w:rsidR="00C63361">
        <w:rPr>
          <w:rFonts w:eastAsia="SimSun" w:hint="eastAsia"/>
          <w:sz w:val="24"/>
          <w:szCs w:val="24"/>
        </w:rPr>
        <w:t xml:space="preserve"> </w:t>
      </w:r>
      <w:r w:rsidRPr="002A7F36">
        <w:rPr>
          <w:rFonts w:eastAsia="SimSun"/>
          <w:sz w:val="24"/>
          <w:szCs w:val="24"/>
        </w:rPr>
        <w:t>SPP</w:t>
      </w:r>
      <w:r w:rsidRPr="002A7F36">
        <w:rPr>
          <w:rFonts w:eastAsia="SimSun"/>
          <w:sz w:val="24"/>
          <w:szCs w:val="24"/>
        </w:rPr>
        <w:noBreakHyphen/>
        <w:t>CWP/OEWG.2/INF/5</w:t>
      </w:r>
      <w:r w:rsidRPr="002A7F36">
        <w:rPr>
          <w:rFonts w:eastAsia="SimSun"/>
          <w:sz w:val="24"/>
          <w:szCs w:val="24"/>
        </w:rPr>
        <w:t>，</w:t>
      </w:r>
      <w:r w:rsidRPr="002A7F36">
        <w:rPr>
          <w:rFonts w:eastAsia="SimSun"/>
          <w:sz w:val="24"/>
          <w:szCs w:val="24"/>
          <w:lang w:val="zh-CN"/>
        </w:rPr>
        <w:t>以及</w:t>
      </w:r>
      <w:r w:rsidRPr="002A7F36">
        <w:rPr>
          <w:rFonts w:eastAsia="SimSun"/>
          <w:sz w:val="24"/>
          <w:szCs w:val="24"/>
        </w:rPr>
        <w:t>UNEP/SPP</w:t>
      </w:r>
      <w:r w:rsidRPr="002A7F36">
        <w:rPr>
          <w:rFonts w:eastAsia="SimSun"/>
          <w:sz w:val="24"/>
          <w:szCs w:val="24"/>
        </w:rPr>
        <w:noBreakHyphen/>
        <w:t>CWP/OEWG.2/INF/10/Rev.1</w:t>
      </w:r>
      <w:r w:rsidRPr="002A7F36">
        <w:rPr>
          <w:rFonts w:eastAsia="SimSun"/>
          <w:sz w:val="24"/>
          <w:szCs w:val="24"/>
          <w:lang w:val="zh-CN"/>
        </w:rPr>
        <w:t>号文件附件的</w:t>
      </w:r>
      <w:r w:rsidRPr="002A7F36">
        <w:rPr>
          <w:rFonts w:eastAsia="SimSun"/>
          <w:sz w:val="24"/>
          <w:szCs w:val="24"/>
        </w:rPr>
        <w:t>C</w:t>
      </w:r>
      <w:r w:rsidRPr="002A7F36">
        <w:rPr>
          <w:rFonts w:eastAsia="SimSun"/>
          <w:sz w:val="24"/>
          <w:szCs w:val="24"/>
          <w:lang w:val="zh-CN"/>
        </w:rPr>
        <w:t>部分。</w:t>
      </w:r>
      <w:bookmarkStart w:id="18" w:name="_Hlk153237682"/>
      <w:bookmarkEnd w:id="18"/>
    </w:p>
    <w:p w14:paraId="52062B4D" w14:textId="3CD62216"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秘书处代表在介绍这些文件时说，体制安排将规定委员会运作方式的关键特征，包括决策机构（全体会议）、监督机构（主席团）、提供科学咨询的跨学科专家委员会、其他可能的附属机构和秘书处。体制安排还将作为委员会将通过的议事规则要素的基础。在审议体制安排以及随后审议议事规则时，还必须就委员会各机构与主要利益攸关方之间的关系达成共识。</w:t>
      </w:r>
    </w:p>
    <w:p w14:paraId="51B81338" w14:textId="405054BB"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一些代表（包括一位代表某组国家发言的代表）说，应将政府间气候变化专门委员会和生物多样性和生态系统服务政府间科学与政策平台的体制安排视为模式，以免重复工作；</w:t>
      </w:r>
      <w:r w:rsidRPr="002A7F36">
        <w:rPr>
          <w:rFonts w:eastAsia="SimSun"/>
          <w:sz w:val="24"/>
          <w:szCs w:val="24"/>
          <w:lang w:val="zh-CN"/>
        </w:rPr>
        <w:t xml:space="preserve"> </w:t>
      </w:r>
      <w:r w:rsidRPr="002A7F36">
        <w:rPr>
          <w:rFonts w:eastAsia="SimSun"/>
          <w:sz w:val="24"/>
          <w:szCs w:val="24"/>
          <w:lang w:val="zh-CN"/>
        </w:rPr>
        <w:t>其他代表认为，从现有委员会中汲取的经验教训应适当反映在新委员会中，以便设立一个更加强大的科学与政策联系平台。一位代表指出，还可以从《联合国气候变化框架公约》和《生物多样性公约》下的科学机构以及《关于持久性有机污染物的斯德哥尔摩公约》下的科学机制中汲取经验教训，并应通过世卫组织和联合国粮食及农业组织等组织的区域中心利用区域知识。关于设立一个跨学科专家委员会的提议，一位观察员以《斯德哥尔摩公约》为例建议，在关于体制安排的章节中应增加一段文字，大意是缺乏充分的科学确定性不应妨碍制定保护人类健康和环境的政策。</w:t>
      </w:r>
    </w:p>
    <w:p w14:paraId="1DC63AEA" w14:textId="773E8D83"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一些代表说，成员们必须在本届会议上就决策机构所需附属机构的类型以及科学家和决策者参与此类机构的方式达成共识。除了全体会议、主席团和提供科学咨询的跨学科专家委员会之外，还应考虑增设一个机构，以加强决策者的参与，从而促进科学与政策的有效衔接，并应考虑委员会所有机构的组成，将决策者、科学家或两者都纳入。一位代表指出，新委员会的工作必须保持透明和公正，并说，委员会的结构必须将政策与科学分开，但也必须在两者之间架起一座桥梁，并强调必须制定有力的利益冲突政策。</w:t>
      </w:r>
    </w:p>
    <w:p w14:paraId="58CEE83E" w14:textId="2A146AFE"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一位代表指出，在某种程度上，只有参考范围、职能和运作原则联络小组达成的一致意见，才有可能审议体制安排。</w:t>
      </w:r>
    </w:p>
    <w:p w14:paraId="14B06612" w14:textId="2D559900"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一位代表某组国家发言的代表指出，第</w:t>
      </w:r>
      <w:r w:rsidRPr="002A7F36">
        <w:rPr>
          <w:rFonts w:eastAsia="SimSun"/>
          <w:sz w:val="24"/>
          <w:szCs w:val="24"/>
          <w:lang w:val="zh-CN"/>
        </w:rPr>
        <w:t>5/8</w:t>
      </w:r>
      <w:r w:rsidRPr="002A7F36">
        <w:rPr>
          <w:rFonts w:eastAsia="SimSun"/>
          <w:sz w:val="24"/>
          <w:szCs w:val="24"/>
          <w:lang w:val="zh-CN"/>
        </w:rPr>
        <w:t>号决议中的任务规定提到了委员会的议事规则，而不仅仅是委员会全体会议的议事规则。</w:t>
      </w:r>
    </w:p>
    <w:p w14:paraId="4E488852" w14:textId="77777777"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一些代表说，在审议利益攸关方参与委员会每个机构的方式之前，最好先就所需的体制安排达成共识。</w:t>
      </w:r>
    </w:p>
    <w:p w14:paraId="4FA28C14" w14:textId="045F89CB"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一些观察员（包括一位代表若干观察员小组发言的观察员）强调认可主要群体和其他利益攸关方并让他们参与的重要性，以确保纳入最易受化学品和废物污染影响的群体，并确保更广泛的参与、协作和相互学习。</w:t>
      </w:r>
    </w:p>
    <w:p w14:paraId="29E4B063" w14:textId="10917587" w:rsidR="00B5534E" w:rsidRPr="002A7F36" w:rsidRDefault="00B5534E" w:rsidP="00B908E2">
      <w:pPr>
        <w:pStyle w:val="Normalnumber"/>
        <w:spacing w:line="240" w:lineRule="auto"/>
        <w:ind w:left="1247"/>
        <w:rPr>
          <w:rFonts w:eastAsia="SimSun"/>
          <w:sz w:val="24"/>
          <w:szCs w:val="24"/>
        </w:rPr>
      </w:pPr>
      <w:bookmarkStart w:id="19" w:name="_Hlk153236682"/>
      <w:r w:rsidRPr="002A7F36">
        <w:rPr>
          <w:rFonts w:eastAsia="SimSun"/>
          <w:sz w:val="24"/>
          <w:szCs w:val="24"/>
          <w:lang w:val="zh-CN"/>
        </w:rPr>
        <w:t>一位代表若干观察员小组发言的观察员认为，主要群体和其他利益攸关方应向所有提名进程提供意见和建议，包括主席团和委员会提名进程，以及评估专家提名进程。应公开征集提名，且提名应符合包容性、多样性和其他知识体系的标准。此外，所有主要群体和其他利益攸关方都应派代表参与委员会的治理，并应设立一个跨学科青年专家组。</w:t>
      </w:r>
      <w:r w:rsidRPr="002A7F36">
        <w:rPr>
          <w:rFonts w:ascii="SimSun" w:eastAsia="SimSun" w:hAnsi="SimSun"/>
          <w:sz w:val="24"/>
          <w:szCs w:val="24"/>
          <w:lang w:val="zh-CN"/>
        </w:rPr>
        <w:t>另一位观察员提请注意国际化学品管</w:t>
      </w:r>
      <w:r w:rsidRPr="002A7F36">
        <w:rPr>
          <w:rFonts w:ascii="SimSun" w:eastAsia="SimSun" w:hAnsi="SimSun"/>
          <w:sz w:val="24"/>
          <w:szCs w:val="24"/>
          <w:lang w:val="zh-CN"/>
        </w:rPr>
        <w:lastRenderedPageBreak/>
        <w:t>理战略方针采用的成功模式，该模式将继续用于“全球化学品框架——使地球免受化学品和废物危害”</w:t>
      </w:r>
      <w:r w:rsidRPr="002A7F36">
        <w:rPr>
          <w:rFonts w:eastAsia="SimSun"/>
          <w:sz w:val="24"/>
          <w:szCs w:val="24"/>
          <w:lang w:val="zh-CN"/>
        </w:rPr>
        <w:t>，利益攸关方在其治理中发挥作用。</w:t>
      </w:r>
      <w:bookmarkEnd w:id="19"/>
    </w:p>
    <w:p w14:paraId="454F86A1" w14:textId="678FF9AC"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一位代表若干观察员小组发言的观察员主张与私营部门进行负责任的接触，指出不应对有潜在利益冲突的组织给予认证；另一位观察员回顾说，在这方面需要制定一个有力的利益冲突政策。</w:t>
      </w:r>
    </w:p>
    <w:p w14:paraId="16EC9EF7" w14:textId="6FD07115" w:rsidR="00B5534E"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一位观察员注意到关于决策过程透明度的规定，请成员们考虑明确提及体制安排下规定的工作进程保持透明度的问题。另一位观察员要求秘书处就关于利益攸关方的提案作出澄清，强调</w:t>
      </w:r>
      <w:r w:rsidRPr="002A7F36">
        <w:rPr>
          <w:rFonts w:eastAsia="SimSun"/>
          <w:sz w:val="24"/>
          <w:szCs w:val="24"/>
          <w:lang w:val="zh-CN"/>
        </w:rPr>
        <w:t>UNEP/SPP</w:t>
      </w:r>
      <w:r w:rsidRPr="002A7F36">
        <w:rPr>
          <w:rFonts w:eastAsia="SimSun"/>
          <w:sz w:val="24"/>
          <w:szCs w:val="24"/>
          <w:lang w:val="zh-CN"/>
        </w:rPr>
        <w:noBreakHyphen/>
        <w:t>CWP/OEWG.2/INF/10/Rev.1</w:t>
      </w:r>
      <w:r w:rsidRPr="002A7F36">
        <w:rPr>
          <w:rFonts w:eastAsia="SimSun"/>
          <w:sz w:val="24"/>
          <w:szCs w:val="24"/>
          <w:lang w:val="zh-CN"/>
        </w:rPr>
        <w:t>号文件所载的提案与</w:t>
      </w:r>
      <w:r w:rsidRPr="002A7F36">
        <w:rPr>
          <w:rFonts w:eastAsia="SimSun"/>
          <w:sz w:val="24"/>
          <w:szCs w:val="24"/>
          <w:lang w:val="zh-CN"/>
        </w:rPr>
        <w:t>UNEP/SPP</w:t>
      </w:r>
      <w:r w:rsidRPr="002A7F36">
        <w:rPr>
          <w:rFonts w:eastAsia="SimSun"/>
          <w:sz w:val="24"/>
          <w:szCs w:val="24"/>
          <w:lang w:val="zh-CN"/>
        </w:rPr>
        <w:noBreakHyphen/>
        <w:t>CWP/OEWG.2/4</w:t>
      </w:r>
      <w:r w:rsidRPr="002A7F36">
        <w:rPr>
          <w:rFonts w:eastAsia="SimSun"/>
          <w:sz w:val="24"/>
          <w:szCs w:val="24"/>
          <w:lang w:val="zh-CN"/>
        </w:rPr>
        <w:t>号文件所载的提案略有不同。</w:t>
      </w:r>
    </w:p>
    <w:p w14:paraId="0BBB2938" w14:textId="4F54E1CE" w:rsidR="000431E6" w:rsidRPr="002A7F36" w:rsidRDefault="00B5534E" w:rsidP="00B908E2">
      <w:pPr>
        <w:pStyle w:val="Normalnumber"/>
        <w:spacing w:line="240" w:lineRule="auto"/>
        <w:ind w:left="1247"/>
        <w:rPr>
          <w:rFonts w:eastAsia="SimSun"/>
          <w:sz w:val="24"/>
          <w:szCs w:val="24"/>
        </w:rPr>
      </w:pPr>
      <w:r w:rsidRPr="002A7F36">
        <w:rPr>
          <w:rFonts w:eastAsia="SimSun"/>
          <w:sz w:val="24"/>
          <w:szCs w:val="24"/>
          <w:lang w:val="zh-CN"/>
        </w:rPr>
        <w:t>不限成员名额特设工作组商定设立一个关于新委员会体制安排的联络小组。该联络小组的任务是根据关于设立科学与政策委员会提案的案文草案（</w:t>
      </w:r>
      <w:r w:rsidRPr="002A7F36">
        <w:rPr>
          <w:rFonts w:eastAsia="SimSun"/>
          <w:sz w:val="24"/>
          <w:szCs w:val="24"/>
          <w:lang w:val="zh-CN"/>
        </w:rPr>
        <w:t>UNEP/SPP-CWP/OEWG.2/INF/10/Rev.1</w:t>
      </w:r>
      <w:r w:rsidRPr="002A7F36">
        <w:rPr>
          <w:rFonts w:eastAsia="SimSun"/>
          <w:sz w:val="24"/>
          <w:szCs w:val="24"/>
          <w:lang w:val="zh-CN"/>
        </w:rPr>
        <w:t>）提供的案文，完成关于体制安排的提案，并审议是否应将关于评价委员会运作成效和影响的章节列为附件。联络小组还负责审议利益攸关方参与委员会的方式，以及可能的战略伙伴关系。联络小组的共同主持人将是</w:t>
      </w:r>
      <w:r w:rsidRPr="002A7F36">
        <w:rPr>
          <w:rFonts w:eastAsia="SimSun"/>
          <w:sz w:val="24"/>
          <w:szCs w:val="24"/>
          <w:lang w:val="zh-CN"/>
        </w:rPr>
        <w:t>Sofia Tingstorp</w:t>
      </w:r>
      <w:r w:rsidRPr="002A7F36">
        <w:rPr>
          <w:rFonts w:eastAsia="SimSun"/>
          <w:sz w:val="24"/>
          <w:szCs w:val="24"/>
          <w:lang w:val="zh-CN"/>
        </w:rPr>
        <w:t>（瑞典）和</w:t>
      </w:r>
      <w:r w:rsidRPr="002A7F36">
        <w:rPr>
          <w:rFonts w:eastAsia="SimSun"/>
          <w:sz w:val="24"/>
          <w:szCs w:val="24"/>
          <w:lang w:val="zh-CN"/>
        </w:rPr>
        <w:t>Judith Torres</w:t>
      </w:r>
      <w:r w:rsidRPr="002A7F36">
        <w:rPr>
          <w:rFonts w:eastAsia="SimSun"/>
          <w:sz w:val="24"/>
          <w:szCs w:val="24"/>
          <w:lang w:val="zh-CN"/>
        </w:rPr>
        <w:t>（乌拉圭）。然后，联络小组还负责确定和审议可能在闭会期间开展的工作，以便转交给另一个联络小组，后者在设立后将审议今后闭会期间的工作和预算。</w:t>
      </w:r>
    </w:p>
    <w:p w14:paraId="697C135D" w14:textId="5DEEC0A7" w:rsidR="009C4956" w:rsidRPr="002A7F36" w:rsidRDefault="009C4956" w:rsidP="00B908E2">
      <w:pPr>
        <w:pStyle w:val="Normalnumber"/>
        <w:spacing w:line="240" w:lineRule="auto"/>
        <w:ind w:left="1247"/>
        <w:rPr>
          <w:rFonts w:eastAsia="SimSun"/>
          <w:sz w:val="24"/>
          <w:szCs w:val="24"/>
        </w:rPr>
      </w:pPr>
      <w:r w:rsidRPr="002A7F36">
        <w:rPr>
          <w:rFonts w:eastAsia="SimSun"/>
          <w:sz w:val="24"/>
          <w:szCs w:val="24"/>
          <w:lang w:val="zh-CN"/>
        </w:rPr>
        <w:t>随后，联络小组的共同主持人请秘书处在联络小组下次会议上提交一份图表，该图表根据关于设立科学与政策委员会提案的案文草案（</w:t>
      </w:r>
      <w:r w:rsidRPr="002A7F36">
        <w:rPr>
          <w:rFonts w:eastAsia="SimSun"/>
          <w:sz w:val="24"/>
          <w:szCs w:val="24"/>
          <w:lang w:val="zh-CN"/>
        </w:rPr>
        <w:t>UNEP/</w:t>
      </w:r>
      <w:r w:rsidR="00CE21C5">
        <w:rPr>
          <w:rFonts w:eastAsia="SimSun" w:hint="eastAsia"/>
          <w:sz w:val="24"/>
          <w:szCs w:val="24"/>
          <w:lang w:val="zh-CN"/>
        </w:rPr>
        <w:t xml:space="preserve"> </w:t>
      </w:r>
      <w:r w:rsidRPr="002A7F36">
        <w:rPr>
          <w:rFonts w:eastAsia="SimSun"/>
          <w:sz w:val="24"/>
          <w:szCs w:val="24"/>
          <w:lang w:val="zh-CN"/>
        </w:rPr>
        <w:t>SPP</w:t>
      </w:r>
      <w:r w:rsidRPr="002A7F36">
        <w:rPr>
          <w:rFonts w:eastAsia="SimSun"/>
          <w:sz w:val="24"/>
          <w:szCs w:val="24"/>
          <w:lang w:val="zh-CN"/>
        </w:rPr>
        <w:noBreakHyphen/>
        <w:t>CWP/OEWG.2/INF/10/Rev.1</w:t>
      </w:r>
      <w:r w:rsidRPr="002A7F36">
        <w:rPr>
          <w:rFonts w:eastAsia="SimSun"/>
          <w:sz w:val="24"/>
          <w:szCs w:val="24"/>
          <w:lang w:val="zh-CN"/>
        </w:rPr>
        <w:t>）中提供的说明制作，介绍构成委员会体制安排的各项要素，包括各主要机构和附属机构。此外，她建议，应在不限成员名额特设工作组全体会议上讨论新委员会可能的附属机构。</w:t>
      </w:r>
      <w:bookmarkStart w:id="20" w:name="_Hlk153292200"/>
      <w:bookmarkEnd w:id="20"/>
    </w:p>
    <w:p w14:paraId="57FFCC7F" w14:textId="1B4907E2" w:rsidR="009C4956" w:rsidRPr="002A7F36" w:rsidRDefault="009C4956" w:rsidP="00B908E2">
      <w:pPr>
        <w:pStyle w:val="Normalnumber"/>
        <w:spacing w:line="240" w:lineRule="auto"/>
        <w:ind w:left="1247"/>
        <w:rPr>
          <w:rFonts w:eastAsia="SimSun"/>
          <w:sz w:val="24"/>
          <w:szCs w:val="24"/>
        </w:rPr>
      </w:pPr>
      <w:r w:rsidRPr="002A7F36">
        <w:rPr>
          <w:rFonts w:eastAsia="SimSun"/>
          <w:sz w:val="24"/>
          <w:szCs w:val="24"/>
          <w:lang w:val="zh-CN"/>
        </w:rPr>
        <w:t>在回答一些代表（包括一位代表某组国家发言的代表）就联络小组拟议工作方法提出的问题时，主席确认，关于设立科学与政策委员会提案的案文草案（</w:t>
      </w:r>
      <w:r w:rsidRPr="002A7F36">
        <w:rPr>
          <w:rFonts w:eastAsia="SimSun"/>
          <w:sz w:val="24"/>
          <w:szCs w:val="24"/>
          <w:lang w:val="zh-CN"/>
        </w:rPr>
        <w:t>UNEP/SPP</w:t>
      </w:r>
      <w:r w:rsidRPr="002A7F36">
        <w:rPr>
          <w:rFonts w:eastAsia="SimSun"/>
          <w:sz w:val="24"/>
          <w:szCs w:val="24"/>
          <w:lang w:val="zh-CN"/>
        </w:rPr>
        <w:noBreakHyphen/>
        <w:t>CWP/OEWG.2/INF/10/Rev.1</w:t>
      </w:r>
      <w:r w:rsidRPr="002A7F36">
        <w:rPr>
          <w:rFonts w:eastAsia="SimSun"/>
          <w:sz w:val="24"/>
          <w:szCs w:val="24"/>
          <w:lang w:val="zh-CN"/>
        </w:rPr>
        <w:t>）仅仅是一种用来集中讨论内容的手段。联络小组可删除、增加或修改相关章节。此外，共同主持人澄清说，联络小组将首先收集成员的意见，然后将案文用作进一步讨论的依据。在征求一般性意见之后，联络小组将征求关于全体会议、主席团和秘书处的意见，然后再征求关于附属机构的意见。</w:t>
      </w:r>
    </w:p>
    <w:p w14:paraId="0B550BB1" w14:textId="3550133C" w:rsidR="009C4956" w:rsidRPr="002A7F36" w:rsidRDefault="009C4956" w:rsidP="00B908E2">
      <w:pPr>
        <w:pStyle w:val="Normalnumber"/>
        <w:spacing w:line="240" w:lineRule="auto"/>
        <w:ind w:left="1247"/>
        <w:rPr>
          <w:rFonts w:eastAsia="SimSun"/>
          <w:sz w:val="24"/>
          <w:szCs w:val="24"/>
        </w:rPr>
      </w:pPr>
      <w:r w:rsidRPr="002A7F36">
        <w:rPr>
          <w:rFonts w:eastAsia="SimSun"/>
          <w:sz w:val="24"/>
          <w:szCs w:val="24"/>
          <w:lang w:val="zh-CN"/>
        </w:rPr>
        <w:t>一位代表指出，要求体制安排联络小组进行的许多讨论需要参考范围、职能和运作原则联络小组进行讨论的结果。因此，有必要确保作出适当安排，衔接两个联络小组的讨论结果。主席在回应时说，在确定联络小组的会议时间时考虑到了这一问题。在范围和目标、职能和运作原则联络小组产生了体制安排联络小组将在工作中加以考虑的成果之后，将提供这些成果，并为成员们留出时间进行审议，然后再进一步讨论体制安排。她还建议，体制安排联络小组应尽可能开始标准安排工作，以便充分利用可用时间。</w:t>
      </w:r>
      <w:bookmarkStart w:id="21" w:name="_Hlk153291412"/>
      <w:bookmarkEnd w:id="21"/>
    </w:p>
    <w:p w14:paraId="58AE39D3" w14:textId="77777777" w:rsidR="009C4956" w:rsidRPr="002A7F36" w:rsidRDefault="009C4956" w:rsidP="00B908E2">
      <w:pPr>
        <w:pStyle w:val="Normalnumber"/>
        <w:spacing w:line="240" w:lineRule="auto"/>
        <w:ind w:left="1247"/>
        <w:rPr>
          <w:rFonts w:eastAsia="SimSun"/>
          <w:sz w:val="24"/>
          <w:szCs w:val="24"/>
        </w:rPr>
      </w:pPr>
      <w:r w:rsidRPr="002A7F36">
        <w:rPr>
          <w:rFonts w:eastAsia="SimSun"/>
          <w:sz w:val="24"/>
          <w:szCs w:val="24"/>
          <w:lang w:val="zh-CN"/>
        </w:rPr>
        <w:t>一位代表强调决策者必须参与新委员会的体制安排，以确保将科学知识转化为行动。</w:t>
      </w:r>
    </w:p>
    <w:p w14:paraId="5DB37C6A" w14:textId="321F656D" w:rsidR="00A40014" w:rsidRPr="002A7F36" w:rsidRDefault="00A40014" w:rsidP="00B908E2">
      <w:pPr>
        <w:pStyle w:val="Normalnumber"/>
        <w:spacing w:line="240" w:lineRule="auto"/>
        <w:ind w:left="1247"/>
        <w:rPr>
          <w:rFonts w:eastAsia="SimSun"/>
          <w:sz w:val="24"/>
          <w:szCs w:val="24"/>
        </w:rPr>
      </w:pPr>
      <w:r w:rsidRPr="002A7F36">
        <w:rPr>
          <w:rFonts w:eastAsia="SimSun"/>
          <w:sz w:val="24"/>
          <w:szCs w:val="24"/>
          <w:lang w:val="zh-CN"/>
        </w:rPr>
        <w:t>随后，体制安排联络小组的共同主持人建议，应与委员会工作相关流程和程序联络小组举行一次联席会议，以便就将为委员会提出的交付成果和体制安排达成共识。如果时间允许，还可以讨论体制安排的各个要素所需的专门知识。</w:t>
      </w:r>
      <w:bookmarkStart w:id="22" w:name="_Hlk153362261"/>
      <w:bookmarkStart w:id="23" w:name="_Hlk153380986"/>
      <w:bookmarkStart w:id="24" w:name="_Hlk153362938"/>
      <w:bookmarkStart w:id="25" w:name="_Hlk153362209"/>
      <w:bookmarkEnd w:id="22"/>
      <w:bookmarkEnd w:id="23"/>
      <w:bookmarkEnd w:id="24"/>
      <w:bookmarkEnd w:id="25"/>
    </w:p>
    <w:p w14:paraId="545D484D" w14:textId="5473DC9C" w:rsidR="00A40014" w:rsidRPr="002A7F36" w:rsidRDefault="00A40014" w:rsidP="00B908E2">
      <w:pPr>
        <w:pStyle w:val="Normalnumber"/>
        <w:spacing w:line="240" w:lineRule="auto"/>
        <w:ind w:left="1247"/>
        <w:rPr>
          <w:rFonts w:eastAsia="SimSun"/>
          <w:sz w:val="24"/>
          <w:szCs w:val="24"/>
        </w:rPr>
      </w:pPr>
      <w:r w:rsidRPr="002A7F36">
        <w:rPr>
          <w:rFonts w:eastAsia="SimSun"/>
          <w:sz w:val="24"/>
          <w:szCs w:val="24"/>
          <w:lang w:val="zh-CN"/>
        </w:rPr>
        <w:lastRenderedPageBreak/>
        <w:t>若干代表（包括一位代表某组国家发言的代表）对体制安排联络小组的工作方法表示关切。他们指出，已从收集意见转向磋商案文，而且成员们表达的所有意见并非都已反映在正在磋商的案文中。此外，他们认为，两个联络小组的拟议联席会议应推迟到体制安排联络小组完成所有相关初步工作之后举行，部分原因是为了不进一步减缓该联络小组的工作。</w:t>
      </w:r>
      <w:bookmarkStart w:id="26" w:name="_Hlk153362079"/>
      <w:bookmarkEnd w:id="26"/>
    </w:p>
    <w:p w14:paraId="652DDB96" w14:textId="0CE7DB0D" w:rsidR="00A40014" w:rsidRPr="002A7F36" w:rsidRDefault="00A40014" w:rsidP="00B908E2">
      <w:pPr>
        <w:pStyle w:val="Normalnumber"/>
        <w:spacing w:line="240" w:lineRule="auto"/>
        <w:ind w:left="1247"/>
        <w:rPr>
          <w:rFonts w:eastAsia="SimSun"/>
          <w:sz w:val="24"/>
          <w:szCs w:val="24"/>
        </w:rPr>
      </w:pPr>
      <w:r w:rsidRPr="002A7F36">
        <w:rPr>
          <w:rFonts w:eastAsia="SimSun"/>
          <w:sz w:val="24"/>
          <w:szCs w:val="24"/>
          <w:lang w:val="zh-CN"/>
        </w:rPr>
        <w:t>主席澄清说，体制安排联络小组的任务是就案文草案交换意见，以便达成一个共同的起点，然后讨论案文草案，同时确保案文草案反映所有成员的意见，并注意到任何共同点。</w:t>
      </w:r>
      <w:bookmarkStart w:id="27" w:name="_Hlk153362482"/>
      <w:bookmarkEnd w:id="27"/>
    </w:p>
    <w:p w14:paraId="68AF07AD" w14:textId="35120E47" w:rsidR="00A40014" w:rsidRPr="002A7F36" w:rsidRDefault="00A40014" w:rsidP="00B908E2">
      <w:pPr>
        <w:pStyle w:val="Normalnumber"/>
        <w:spacing w:line="240" w:lineRule="auto"/>
        <w:ind w:left="1247"/>
        <w:rPr>
          <w:rFonts w:eastAsia="SimSun"/>
          <w:sz w:val="24"/>
          <w:szCs w:val="24"/>
        </w:rPr>
      </w:pPr>
      <w:r w:rsidRPr="002A7F36">
        <w:rPr>
          <w:rFonts w:eastAsia="SimSun"/>
          <w:sz w:val="24"/>
          <w:szCs w:val="24"/>
          <w:lang w:val="zh-CN"/>
        </w:rPr>
        <w:t>一位代表指出，关于设立科学与政策委员会的提案中某些内容的案文草案最近才发送，因此没有太多时间审议该案文。因此，她建议达成一项共识，即本届会议仅就案文草案交换初步意见，本届会议的成果将作为第三届会议案文磋商的起点，但不妨碍成员们在第三届会议上发表其他意见。此外，她认为，在关于体制安排的讨论中，很快就会到达需要审议拟议结构的进程和程序的阶段。</w:t>
      </w:r>
    </w:p>
    <w:p w14:paraId="5D387319" w14:textId="07BFD49B" w:rsidR="00A40014" w:rsidRPr="002A7F36" w:rsidRDefault="00A40014" w:rsidP="00B908E2">
      <w:pPr>
        <w:pStyle w:val="Normalnumber"/>
        <w:spacing w:line="240" w:lineRule="auto"/>
        <w:ind w:left="1247"/>
        <w:rPr>
          <w:rFonts w:eastAsia="SimSun"/>
          <w:sz w:val="24"/>
          <w:szCs w:val="24"/>
        </w:rPr>
      </w:pPr>
      <w:r w:rsidRPr="002A7F36">
        <w:rPr>
          <w:rFonts w:eastAsia="SimSun"/>
          <w:sz w:val="24"/>
          <w:szCs w:val="24"/>
          <w:lang w:val="zh-CN"/>
        </w:rPr>
        <w:t>主席确认，本届会议的任何成果都将</w:t>
      </w:r>
      <w:r w:rsidRPr="007D0E4D">
        <w:rPr>
          <w:rFonts w:ascii="SimSun" w:eastAsia="SimSun" w:hAnsi="SimSun"/>
          <w:sz w:val="24"/>
          <w:szCs w:val="24"/>
          <w:lang w:val="zh-CN"/>
        </w:rPr>
        <w:t>反映“现状”，</w:t>
      </w:r>
      <w:r w:rsidRPr="002A7F36">
        <w:rPr>
          <w:rFonts w:eastAsia="SimSun"/>
          <w:sz w:val="24"/>
          <w:szCs w:val="24"/>
          <w:lang w:val="zh-CN"/>
        </w:rPr>
        <w:t>不妨碍成员们在第三届会议上对案文草案提出修改建议，特别是因为其在闭会期间有时间对本届会议的全部成果进行思考；主席同时指出，她相信不限成员名额特设工作组将继续尽可能地在商定成果的基础上再接再厉，以便取得进展并完成其任务。</w:t>
      </w:r>
    </w:p>
    <w:p w14:paraId="14763616" w14:textId="0A5DADE0" w:rsidR="00A40014" w:rsidRPr="002A7F36" w:rsidRDefault="00A40014" w:rsidP="00B908E2">
      <w:pPr>
        <w:pStyle w:val="Normalnumber"/>
        <w:spacing w:line="240" w:lineRule="auto"/>
        <w:ind w:left="1247"/>
        <w:rPr>
          <w:rFonts w:eastAsia="SimSun"/>
          <w:sz w:val="24"/>
          <w:szCs w:val="24"/>
        </w:rPr>
      </w:pPr>
      <w:r w:rsidRPr="002A7F36">
        <w:rPr>
          <w:rFonts w:eastAsia="SimSun"/>
          <w:sz w:val="24"/>
          <w:szCs w:val="24"/>
          <w:lang w:val="zh-CN"/>
        </w:rPr>
        <w:t>关于讨论进程和程序的必要性，一位代表建议，与其举行两个联络小组的联席会议，不如邀请委员会工作相关流程和程序联络小组的共同主持人参加体制安排联络小组的一次会议，以收集关于委员会交付成果的意见，从而在委员会工作相关流程和程序联络小组开始工作时，利用这些意见为该小组的讨论提供参考。</w:t>
      </w:r>
      <w:bookmarkStart w:id="28" w:name="_Hlk153377797"/>
      <w:bookmarkStart w:id="29" w:name="_Hlk153377928"/>
      <w:bookmarkEnd w:id="28"/>
      <w:bookmarkEnd w:id="29"/>
    </w:p>
    <w:p w14:paraId="7320179D" w14:textId="5CCDEEB0" w:rsidR="00A40014" w:rsidRPr="002A7F36" w:rsidRDefault="00A40014" w:rsidP="00B908E2">
      <w:pPr>
        <w:pStyle w:val="Normalnumber"/>
        <w:spacing w:line="240" w:lineRule="auto"/>
        <w:ind w:left="1247"/>
        <w:rPr>
          <w:rFonts w:eastAsia="SimSun"/>
          <w:sz w:val="24"/>
          <w:szCs w:val="24"/>
        </w:rPr>
      </w:pPr>
      <w:r w:rsidRPr="002A7F36">
        <w:rPr>
          <w:rFonts w:eastAsia="SimSun"/>
          <w:sz w:val="24"/>
          <w:szCs w:val="24"/>
          <w:lang w:val="zh-CN"/>
        </w:rPr>
        <w:t>不限成员名额特设工作组商定，体制安排联络小组以及委员会工作相关流程和程序联络小组的共同主持人将作出安排，以便在体制安排联络小组某次会议期间的适当时间就委员会的交付成果以及这方面所需的专门知识展开讨论，两个联络小组的共同主持人都将参与讨论。</w:t>
      </w:r>
      <w:bookmarkStart w:id="30" w:name="_Hlk153383701"/>
      <w:bookmarkEnd w:id="30"/>
    </w:p>
    <w:p w14:paraId="4903002D" w14:textId="5E4EB731" w:rsidR="00DA5C04" w:rsidRPr="002A7F36" w:rsidRDefault="00DA5C04" w:rsidP="00B908E2">
      <w:pPr>
        <w:pStyle w:val="Normalnumber"/>
        <w:spacing w:line="240" w:lineRule="auto"/>
        <w:ind w:left="1247"/>
        <w:rPr>
          <w:rFonts w:eastAsia="SimSun"/>
          <w:sz w:val="24"/>
          <w:szCs w:val="24"/>
        </w:rPr>
      </w:pPr>
      <w:r w:rsidRPr="002A7F36">
        <w:rPr>
          <w:rFonts w:eastAsia="SimSun"/>
          <w:sz w:val="24"/>
          <w:szCs w:val="24"/>
          <w:lang w:val="zh-CN"/>
        </w:rPr>
        <w:t>随后，体制安排联络小组的共同主持人指出，该小组已完成其任务，并介绍了一份会议室文件，其中载有关于委员会体制安排及委员会运作成效和影响评价的提案草案，以及附件</w:t>
      </w:r>
      <w:r w:rsidRPr="002A7F36">
        <w:rPr>
          <w:rFonts w:eastAsia="SimSun"/>
          <w:sz w:val="24"/>
          <w:szCs w:val="24"/>
          <w:lang w:val="zh-CN"/>
        </w:rPr>
        <w:t>1–4</w:t>
      </w:r>
      <w:r w:rsidRPr="002A7F36">
        <w:rPr>
          <w:rFonts w:eastAsia="SimSun"/>
          <w:sz w:val="24"/>
          <w:szCs w:val="24"/>
          <w:lang w:val="zh-CN"/>
        </w:rPr>
        <w:t>。她还说，该小组已将拟议的闭会期间活动转交闭会期间工作和预算联络小组审议，这些活动即授权秘书处编制附件</w:t>
      </w:r>
      <w:r w:rsidRPr="002A7F36">
        <w:rPr>
          <w:rFonts w:eastAsia="SimSun"/>
          <w:sz w:val="24"/>
          <w:szCs w:val="24"/>
          <w:lang w:val="zh-CN"/>
        </w:rPr>
        <w:t>1–4</w:t>
      </w:r>
      <w:r w:rsidRPr="002A7F36">
        <w:rPr>
          <w:rFonts w:eastAsia="SimSun"/>
          <w:sz w:val="24"/>
          <w:szCs w:val="24"/>
          <w:lang w:val="zh-CN"/>
        </w:rPr>
        <w:t>的案文草案，并编制一份关于财务安排的资料文件，供不限成员名额工作组第三届会议审议。</w:t>
      </w:r>
    </w:p>
    <w:p w14:paraId="69F637B0" w14:textId="6B5FE662" w:rsidR="00B42B68" w:rsidRPr="002A7F36" w:rsidRDefault="00DA5C04" w:rsidP="00B908E2">
      <w:pPr>
        <w:pStyle w:val="Normalnumber"/>
        <w:spacing w:line="240" w:lineRule="auto"/>
        <w:ind w:left="1247"/>
        <w:rPr>
          <w:rFonts w:eastAsia="SimSun"/>
          <w:sz w:val="24"/>
          <w:szCs w:val="24"/>
        </w:rPr>
      </w:pPr>
      <w:r w:rsidRPr="002A7F36">
        <w:rPr>
          <w:rFonts w:eastAsia="SimSun"/>
          <w:sz w:val="24"/>
          <w:szCs w:val="24"/>
          <w:lang w:val="zh-CN"/>
        </w:rPr>
        <w:t>不限成员名额特设工作组商定，会议室文件中所载的关于委员会体制安排及委员会运作成效和影响评价的案文草案以及附件</w:t>
      </w:r>
      <w:r w:rsidRPr="002A7F36">
        <w:rPr>
          <w:rFonts w:eastAsia="SimSun"/>
          <w:sz w:val="24"/>
          <w:szCs w:val="24"/>
          <w:lang w:val="zh-CN"/>
        </w:rPr>
        <w:t>1–4</w:t>
      </w:r>
      <w:r w:rsidRPr="002A7F36">
        <w:rPr>
          <w:rFonts w:eastAsia="SimSun"/>
          <w:sz w:val="24"/>
          <w:szCs w:val="24"/>
          <w:lang w:val="zh-CN"/>
        </w:rPr>
        <w:t>将分别用于填充</w:t>
      </w:r>
      <w:r w:rsidRPr="002A7F36">
        <w:rPr>
          <w:rFonts w:eastAsia="SimSun"/>
          <w:sz w:val="24"/>
          <w:szCs w:val="24"/>
          <w:lang w:val="zh-CN"/>
        </w:rPr>
        <w:t>UNEP/SPP-CWP/OEWG.2/INF/10/Rev.1</w:t>
      </w:r>
      <w:r w:rsidRPr="002A7F36">
        <w:rPr>
          <w:rFonts w:eastAsia="SimSun"/>
          <w:sz w:val="24"/>
          <w:szCs w:val="24"/>
          <w:lang w:val="zh-CN"/>
        </w:rPr>
        <w:t>号文件中所载框架纲要的</w:t>
      </w:r>
      <w:r w:rsidRPr="002A7F36">
        <w:rPr>
          <w:rFonts w:eastAsia="SimSun"/>
          <w:sz w:val="24"/>
          <w:szCs w:val="24"/>
          <w:lang w:val="zh-CN"/>
        </w:rPr>
        <w:t>C</w:t>
      </w:r>
      <w:r w:rsidRPr="002A7F36">
        <w:rPr>
          <w:rFonts w:eastAsia="SimSun"/>
          <w:sz w:val="24"/>
          <w:szCs w:val="24"/>
          <w:lang w:val="zh-CN"/>
        </w:rPr>
        <w:t>节和</w:t>
      </w:r>
      <w:r w:rsidRPr="002A7F36">
        <w:rPr>
          <w:rFonts w:eastAsia="SimSun"/>
          <w:sz w:val="24"/>
          <w:szCs w:val="24"/>
          <w:lang w:val="zh-CN"/>
        </w:rPr>
        <w:t>D</w:t>
      </w:r>
      <w:r w:rsidRPr="002A7F36">
        <w:rPr>
          <w:rFonts w:eastAsia="SimSun"/>
          <w:sz w:val="24"/>
          <w:szCs w:val="24"/>
          <w:lang w:val="zh-CN"/>
        </w:rPr>
        <w:t>节以及附件</w:t>
      </w:r>
      <w:r w:rsidRPr="002A7F36">
        <w:rPr>
          <w:rFonts w:eastAsia="SimSun"/>
          <w:sz w:val="24"/>
          <w:szCs w:val="24"/>
          <w:lang w:val="zh-CN"/>
        </w:rPr>
        <w:t>1–4</w:t>
      </w:r>
      <w:r w:rsidRPr="002A7F36">
        <w:rPr>
          <w:rFonts w:eastAsia="SimSun"/>
          <w:sz w:val="24"/>
          <w:szCs w:val="24"/>
          <w:lang w:val="zh-CN"/>
        </w:rPr>
        <w:t>；本报告附件二载有这些内容，未经正式编辑。</w:t>
      </w:r>
    </w:p>
    <w:p w14:paraId="37F8A38F" w14:textId="15CDC86D" w:rsidR="00324B01" w:rsidRPr="002A7F36" w:rsidRDefault="00F3292F" w:rsidP="00B908E2">
      <w:pPr>
        <w:pStyle w:val="CH2"/>
        <w:ind w:hanging="538"/>
        <w:jc w:val="both"/>
        <w:rPr>
          <w:rFonts w:eastAsia="SimHei"/>
          <w:bCs/>
          <w:sz w:val="28"/>
          <w:szCs w:val="28"/>
          <w:lang w:val="zh-CN" w:eastAsia="zh-CN"/>
        </w:rPr>
      </w:pPr>
      <w:r w:rsidRPr="002A7F36">
        <w:rPr>
          <w:rFonts w:eastAsia="SimHei"/>
          <w:bCs/>
          <w:sz w:val="28"/>
          <w:szCs w:val="28"/>
          <w:lang w:val="zh-CN" w:eastAsia="zh-CN"/>
        </w:rPr>
        <w:t>D.</w:t>
      </w:r>
      <w:r w:rsidRPr="002A7F36">
        <w:rPr>
          <w:rFonts w:eastAsia="SimHei"/>
          <w:bCs/>
          <w:sz w:val="28"/>
          <w:szCs w:val="28"/>
          <w:lang w:val="zh-CN" w:eastAsia="zh-CN"/>
        </w:rPr>
        <w:tab/>
      </w:r>
      <w:r w:rsidRPr="002A7F36">
        <w:rPr>
          <w:rFonts w:eastAsia="SimHei"/>
          <w:bCs/>
          <w:sz w:val="28"/>
          <w:szCs w:val="28"/>
          <w:lang w:val="zh-CN" w:eastAsia="zh-CN"/>
        </w:rPr>
        <w:t>委员会工作相关流程和程序</w:t>
      </w:r>
    </w:p>
    <w:p w14:paraId="65205A5E" w14:textId="6825066F" w:rsidR="00CF2844" w:rsidRPr="002A7F36" w:rsidRDefault="00004F76" w:rsidP="00B908E2">
      <w:pPr>
        <w:pStyle w:val="Normalnumber"/>
        <w:spacing w:line="240" w:lineRule="auto"/>
        <w:rPr>
          <w:rFonts w:eastAsia="SimSun"/>
          <w:sz w:val="24"/>
          <w:szCs w:val="24"/>
        </w:rPr>
      </w:pPr>
      <w:r w:rsidRPr="002A7F36">
        <w:rPr>
          <w:rFonts w:eastAsia="SimSun"/>
          <w:sz w:val="24"/>
          <w:szCs w:val="24"/>
          <w:lang w:val="zh-CN"/>
        </w:rPr>
        <w:t>主席提请注意</w:t>
      </w:r>
      <w:r w:rsidRPr="002A7F36">
        <w:rPr>
          <w:rFonts w:eastAsia="SimSun"/>
          <w:sz w:val="24"/>
          <w:szCs w:val="24"/>
        </w:rPr>
        <w:t>UNEP/SPP-CWP/OEWG.2/6</w:t>
      </w:r>
      <w:r w:rsidRPr="002A7F36">
        <w:rPr>
          <w:rFonts w:eastAsia="SimSun"/>
          <w:sz w:val="24"/>
          <w:szCs w:val="24"/>
          <w:lang w:val="zh-CN"/>
        </w:rPr>
        <w:t>号文件及相关资料文件</w:t>
      </w:r>
      <w:r w:rsidRPr="002A7F36">
        <w:rPr>
          <w:rFonts w:eastAsia="SimSun"/>
          <w:sz w:val="24"/>
          <w:szCs w:val="24"/>
        </w:rPr>
        <w:t>UNEP/SPP-CWP/OEWG.2/INF/6</w:t>
      </w:r>
      <w:r w:rsidRPr="002A7F36">
        <w:rPr>
          <w:rFonts w:eastAsia="SimSun"/>
          <w:sz w:val="24"/>
          <w:szCs w:val="24"/>
          <w:lang w:val="zh-CN"/>
        </w:rPr>
        <w:t>、</w:t>
      </w:r>
      <w:r w:rsidRPr="002A7F36">
        <w:rPr>
          <w:rFonts w:eastAsia="SimSun"/>
          <w:sz w:val="24"/>
          <w:szCs w:val="24"/>
        </w:rPr>
        <w:t>UNEP/SPP-CWP/OEWG.2/INF/7</w:t>
      </w:r>
      <w:r w:rsidRPr="002A7F36">
        <w:rPr>
          <w:rFonts w:eastAsia="SimSun"/>
          <w:sz w:val="24"/>
          <w:szCs w:val="24"/>
          <w:lang w:val="zh-CN"/>
        </w:rPr>
        <w:t>、</w:t>
      </w:r>
      <w:r w:rsidRPr="002A7F36">
        <w:rPr>
          <w:rFonts w:eastAsia="SimSun"/>
          <w:sz w:val="24"/>
          <w:szCs w:val="24"/>
        </w:rPr>
        <w:t>UNEP/</w:t>
      </w:r>
      <w:r w:rsidR="00CE21C5">
        <w:rPr>
          <w:rFonts w:eastAsia="SimSun" w:hint="eastAsia"/>
          <w:sz w:val="24"/>
          <w:szCs w:val="24"/>
        </w:rPr>
        <w:t xml:space="preserve"> </w:t>
      </w:r>
      <w:r w:rsidRPr="002A7F36">
        <w:rPr>
          <w:rFonts w:eastAsia="SimSun"/>
          <w:sz w:val="24"/>
          <w:szCs w:val="24"/>
        </w:rPr>
        <w:t>SPP</w:t>
      </w:r>
      <w:r w:rsidRPr="002A7F36">
        <w:rPr>
          <w:rFonts w:eastAsia="SimSun"/>
          <w:sz w:val="24"/>
          <w:szCs w:val="24"/>
        </w:rPr>
        <w:noBreakHyphen/>
        <w:t>CWP/OEWG.2/INF/9</w:t>
      </w:r>
      <w:r w:rsidRPr="002A7F36">
        <w:rPr>
          <w:rFonts w:eastAsia="SimSun"/>
          <w:sz w:val="24"/>
          <w:szCs w:val="24"/>
          <w:lang w:val="zh-CN"/>
        </w:rPr>
        <w:t>、</w:t>
      </w:r>
      <w:r w:rsidRPr="002A7F36">
        <w:rPr>
          <w:rFonts w:eastAsia="SimSun"/>
          <w:sz w:val="24"/>
          <w:szCs w:val="24"/>
        </w:rPr>
        <w:t>UNEP/SPP-CWP/OEWG.2/INF/10/Rev.1</w:t>
      </w:r>
      <w:r w:rsidRPr="002A7F36">
        <w:rPr>
          <w:rFonts w:eastAsia="SimSun"/>
          <w:sz w:val="24"/>
          <w:szCs w:val="24"/>
          <w:lang w:val="zh-CN"/>
        </w:rPr>
        <w:t>和</w:t>
      </w:r>
      <w:r w:rsidRPr="002A7F36">
        <w:rPr>
          <w:rFonts w:eastAsia="SimSun"/>
          <w:sz w:val="24"/>
          <w:szCs w:val="24"/>
        </w:rPr>
        <w:t>UNEP/</w:t>
      </w:r>
      <w:r w:rsidR="00CE21C5">
        <w:rPr>
          <w:rFonts w:eastAsia="SimSun" w:hint="eastAsia"/>
          <w:sz w:val="24"/>
          <w:szCs w:val="24"/>
        </w:rPr>
        <w:t xml:space="preserve"> </w:t>
      </w:r>
      <w:r w:rsidRPr="002A7F36">
        <w:rPr>
          <w:rFonts w:eastAsia="SimSun"/>
          <w:sz w:val="24"/>
          <w:szCs w:val="24"/>
        </w:rPr>
        <w:t>SPP</w:t>
      </w:r>
      <w:r w:rsidRPr="002A7F36">
        <w:rPr>
          <w:rFonts w:eastAsia="SimSun"/>
          <w:sz w:val="24"/>
          <w:szCs w:val="24"/>
        </w:rPr>
        <w:noBreakHyphen/>
        <w:t>CWP/OEWG.2/INF/10/Add.2</w:t>
      </w:r>
      <w:r w:rsidRPr="002A7F36">
        <w:rPr>
          <w:rFonts w:eastAsia="SimSun"/>
          <w:sz w:val="24"/>
          <w:szCs w:val="24"/>
          <w:lang w:val="zh-CN"/>
        </w:rPr>
        <w:t>。</w:t>
      </w:r>
    </w:p>
    <w:p w14:paraId="29B29FD8" w14:textId="5916308A" w:rsidR="00324B01" w:rsidRPr="002A7F36" w:rsidRDefault="005E1C41" w:rsidP="00B908E2">
      <w:pPr>
        <w:pStyle w:val="Normalnumber"/>
        <w:spacing w:line="240" w:lineRule="auto"/>
        <w:ind w:left="1247"/>
        <w:rPr>
          <w:rFonts w:eastAsia="SimSun"/>
          <w:sz w:val="24"/>
          <w:szCs w:val="24"/>
        </w:rPr>
      </w:pPr>
      <w:r w:rsidRPr="002A7F36">
        <w:rPr>
          <w:rFonts w:eastAsia="SimSun"/>
          <w:sz w:val="24"/>
          <w:szCs w:val="24"/>
          <w:lang w:val="zh-CN"/>
        </w:rPr>
        <w:lastRenderedPageBreak/>
        <w:t>她表示希望在本届会议期间进一步明确委员会的范围和职能及其运作方式，包括概述所需的体制安排。不限成员名额工作组不妨考虑就委员会工作相关流程和程序提供进一步指导，包括就确定委员会工作方案及其交付成果的进程提供进一步指导，例如优先排序机制、确定和邀请专家为委员会工作作出贡献的安排，以及审查和通过委员会交付成果的程序。她邀请秘书处代表介绍相关文件。</w:t>
      </w:r>
    </w:p>
    <w:p w14:paraId="6DCE3F00" w14:textId="294510E1" w:rsidR="00324B01" w:rsidRPr="002A7F36" w:rsidRDefault="004804F5" w:rsidP="00B908E2">
      <w:pPr>
        <w:pStyle w:val="Normalnumber"/>
        <w:spacing w:line="240" w:lineRule="auto"/>
        <w:ind w:left="1247"/>
        <w:rPr>
          <w:rFonts w:eastAsia="SimSun"/>
          <w:sz w:val="24"/>
          <w:szCs w:val="24"/>
        </w:rPr>
      </w:pPr>
      <w:r w:rsidRPr="002A7F36">
        <w:rPr>
          <w:rFonts w:eastAsia="SimSun"/>
          <w:sz w:val="24"/>
          <w:szCs w:val="24"/>
          <w:lang w:val="zh-CN"/>
        </w:rPr>
        <w:t>在介绍文件时，秘书处代表说，秘书处列出了工作相关流程和程序的若干关键考虑因素。在起草文件时考虑到了现有科学与政策联系平台的相关流程和程序实例。</w:t>
      </w:r>
      <w:r w:rsidRPr="002A7F36">
        <w:rPr>
          <w:rFonts w:eastAsia="SimSun"/>
          <w:sz w:val="24"/>
          <w:szCs w:val="24"/>
          <w:lang w:val="zh-CN"/>
        </w:rPr>
        <w:t>UNEP/SPP-CWP/OEWG.2/INF/10/Rev.1</w:t>
      </w:r>
      <w:r w:rsidRPr="002A7F36">
        <w:rPr>
          <w:rFonts w:eastAsia="SimSun"/>
          <w:sz w:val="24"/>
          <w:szCs w:val="24"/>
          <w:lang w:val="zh-CN"/>
        </w:rPr>
        <w:t>号文件的案文草案中包括两个可增加关于工作相关流程和程序案文的附件，即关于确定工作方案（包括优先次序）的流程的附件</w:t>
      </w:r>
      <w:r w:rsidRPr="002A7F36">
        <w:rPr>
          <w:rFonts w:eastAsia="SimSun"/>
          <w:sz w:val="24"/>
          <w:szCs w:val="24"/>
          <w:lang w:val="zh-CN"/>
        </w:rPr>
        <w:t>3</w:t>
      </w:r>
      <w:r w:rsidRPr="002A7F36">
        <w:rPr>
          <w:rFonts w:eastAsia="SimSun"/>
          <w:sz w:val="24"/>
          <w:szCs w:val="24"/>
          <w:lang w:val="zh-CN"/>
        </w:rPr>
        <w:t>和关于编写和审批委员会交付成果的程序的附件</w:t>
      </w:r>
      <w:r w:rsidRPr="002A7F36">
        <w:rPr>
          <w:rFonts w:eastAsia="SimSun"/>
          <w:sz w:val="24"/>
          <w:szCs w:val="24"/>
          <w:lang w:val="zh-CN"/>
        </w:rPr>
        <w:t>4</w:t>
      </w:r>
      <w:r w:rsidRPr="002A7F36">
        <w:rPr>
          <w:rFonts w:eastAsia="SimSun"/>
          <w:sz w:val="24"/>
          <w:szCs w:val="24"/>
          <w:lang w:val="zh-CN"/>
        </w:rPr>
        <w:t>。</w:t>
      </w:r>
    </w:p>
    <w:p w14:paraId="55606054" w14:textId="05955E16" w:rsidR="00324B01" w:rsidRPr="002A7F36" w:rsidRDefault="00324B01" w:rsidP="00B908E2">
      <w:pPr>
        <w:pStyle w:val="Normalnumber"/>
        <w:spacing w:line="240" w:lineRule="auto"/>
        <w:ind w:left="1247"/>
        <w:rPr>
          <w:rFonts w:eastAsia="SimSun"/>
          <w:sz w:val="24"/>
          <w:szCs w:val="24"/>
        </w:rPr>
      </w:pPr>
      <w:r w:rsidRPr="002A7F36">
        <w:rPr>
          <w:rFonts w:eastAsia="SimSun"/>
          <w:sz w:val="24"/>
          <w:szCs w:val="24"/>
          <w:lang w:val="zh-CN"/>
        </w:rPr>
        <w:t>在制定工作相关流程和程序时的主要考虑因素包括：是否应有固定时限或滚动工作方案；</w:t>
      </w:r>
      <w:r w:rsidRPr="002A7F36">
        <w:rPr>
          <w:rFonts w:eastAsia="SimSun"/>
          <w:sz w:val="24"/>
          <w:szCs w:val="24"/>
          <w:lang w:val="zh-CN"/>
        </w:rPr>
        <w:t xml:space="preserve"> </w:t>
      </w:r>
      <w:r w:rsidRPr="002A7F36">
        <w:rPr>
          <w:rFonts w:eastAsia="SimSun"/>
          <w:sz w:val="24"/>
          <w:szCs w:val="24"/>
          <w:lang w:val="zh-CN"/>
        </w:rPr>
        <w:t>是否应有接收工作方案请求或呈文并对其进行优先排序的流程；是否应有对请求和呈文进行优先排序的标准；是否应有提名和甄选专家的标准；是否应有审查和通过报告和评估以及财务细则和程序的流程。</w:t>
      </w:r>
    </w:p>
    <w:p w14:paraId="0BE20972" w14:textId="0407FDCF" w:rsidR="00324B01" w:rsidRPr="002A7F36" w:rsidRDefault="00324B01" w:rsidP="00B908E2">
      <w:pPr>
        <w:pStyle w:val="Normalnumber"/>
        <w:spacing w:line="240" w:lineRule="auto"/>
        <w:ind w:left="1247"/>
        <w:rPr>
          <w:rFonts w:eastAsia="SimSun"/>
          <w:sz w:val="24"/>
          <w:szCs w:val="24"/>
        </w:rPr>
      </w:pPr>
      <w:r w:rsidRPr="00C02C69">
        <w:rPr>
          <w:rFonts w:eastAsia="SimSun" w:hint="eastAsia"/>
          <w:spacing w:val="-12"/>
          <w:sz w:val="24"/>
          <w:szCs w:val="24"/>
          <w:lang w:val="zh-CN"/>
        </w:rPr>
        <w:t>一位代表某组国家发言的代表说，</w:t>
      </w:r>
      <w:r w:rsidRPr="002A7F36">
        <w:rPr>
          <w:rFonts w:eastAsia="SimSun"/>
          <w:sz w:val="24"/>
          <w:szCs w:val="24"/>
          <w:lang w:val="zh-CN"/>
        </w:rPr>
        <w:t>UNEP/SPP-CWP/OEWG.2/INF/10/Rev.1</w:t>
      </w:r>
      <w:r w:rsidRPr="002A7F36">
        <w:rPr>
          <w:rFonts w:eastAsia="SimSun"/>
          <w:sz w:val="24"/>
          <w:szCs w:val="24"/>
          <w:lang w:val="zh-CN"/>
        </w:rPr>
        <w:t>号文件的目录为讨论工作相关流程和程序提供了一个起点。她认为，生物多样性和生态系统服务政府间科学与政策平台和政府间气候变化专门委员会建立的流程和程序也可以用于指导制定委员会的流程和程序的努力。某些流程和程序（如利益冲突政策）应在委员会设立之前制定，而其他流程和程序可在委员会设立后再制定。</w:t>
      </w:r>
    </w:p>
    <w:p w14:paraId="4EABE008" w14:textId="1030B586" w:rsidR="00324B01" w:rsidRPr="002A7F36" w:rsidRDefault="00324B01" w:rsidP="00B908E2">
      <w:pPr>
        <w:pStyle w:val="Normalnumber"/>
        <w:spacing w:line="240" w:lineRule="auto"/>
        <w:ind w:left="1247"/>
        <w:rPr>
          <w:rFonts w:eastAsia="SimSun"/>
          <w:sz w:val="24"/>
          <w:szCs w:val="24"/>
        </w:rPr>
      </w:pPr>
      <w:r w:rsidRPr="002A7F36">
        <w:rPr>
          <w:rFonts w:eastAsia="SimSun"/>
          <w:sz w:val="24"/>
          <w:szCs w:val="24"/>
          <w:lang w:val="zh-CN"/>
        </w:rPr>
        <w:t>不限成员名额特设工作组商定设立一个关于委员会工作相关流程和程序的联络小组。该联络小组的任务是以</w:t>
      </w:r>
      <w:r w:rsidRPr="002A7F36">
        <w:rPr>
          <w:rFonts w:eastAsia="SimSun"/>
          <w:sz w:val="24"/>
          <w:szCs w:val="24"/>
          <w:lang w:val="zh-CN"/>
        </w:rPr>
        <w:t>UNEP/SPP</w:t>
      </w:r>
      <w:r w:rsidRPr="002A7F36">
        <w:rPr>
          <w:rFonts w:eastAsia="SimSun"/>
          <w:sz w:val="24"/>
          <w:szCs w:val="24"/>
          <w:lang w:val="zh-CN"/>
        </w:rPr>
        <w:noBreakHyphen/>
        <w:t>CWP/OEWG.2/INF/10/Rev.1</w:t>
      </w:r>
      <w:r w:rsidRPr="002A7F36">
        <w:rPr>
          <w:rFonts w:eastAsia="SimSun"/>
          <w:sz w:val="24"/>
          <w:szCs w:val="24"/>
          <w:lang w:val="zh-CN"/>
        </w:rPr>
        <w:t>号文件为起点，并结合全体会议的讨论情况，开始就如何处理委员会工作相关流程和程序的问题拟定提案。然后，联络小组还负责确定和审议可能在闭会期间开展的工作，以便转交给另一个联络小组，后者在设立后将审议预算和今后闭会期间的工作。联络小组的共同主持人将是</w:t>
      </w:r>
      <w:r w:rsidRPr="002A7F36">
        <w:rPr>
          <w:rFonts w:eastAsia="SimSun"/>
          <w:sz w:val="24"/>
          <w:szCs w:val="24"/>
          <w:lang w:val="zh-CN"/>
        </w:rPr>
        <w:t>Kateenina Šebková</w:t>
      </w:r>
      <w:r w:rsidRPr="002A7F36">
        <w:rPr>
          <w:rFonts w:eastAsia="SimSun"/>
          <w:sz w:val="24"/>
          <w:szCs w:val="24"/>
          <w:lang w:val="zh-CN"/>
        </w:rPr>
        <w:t>（捷克）和</w:t>
      </w:r>
      <w:r w:rsidRPr="002A7F36">
        <w:rPr>
          <w:rFonts w:eastAsia="SimSun"/>
          <w:sz w:val="24"/>
          <w:szCs w:val="24"/>
          <w:lang w:val="zh-CN"/>
        </w:rPr>
        <w:t>Moleboheng Petlane</w:t>
      </w:r>
      <w:r w:rsidRPr="002A7F36">
        <w:rPr>
          <w:rFonts w:eastAsia="SimSun"/>
          <w:sz w:val="24"/>
          <w:szCs w:val="24"/>
          <w:lang w:val="zh-CN"/>
        </w:rPr>
        <w:t>（莱索托）。</w:t>
      </w:r>
    </w:p>
    <w:p w14:paraId="7733A678" w14:textId="76438111" w:rsidR="00DA5C04" w:rsidRPr="002A7F36" w:rsidRDefault="00DA5C04" w:rsidP="00B908E2">
      <w:pPr>
        <w:pStyle w:val="Normalnumber"/>
        <w:spacing w:line="240" w:lineRule="auto"/>
        <w:ind w:left="1247"/>
        <w:rPr>
          <w:rFonts w:eastAsia="SimSun"/>
          <w:sz w:val="24"/>
          <w:szCs w:val="24"/>
        </w:rPr>
      </w:pPr>
      <w:r w:rsidRPr="002A7F36">
        <w:rPr>
          <w:rFonts w:eastAsia="SimSun"/>
          <w:sz w:val="24"/>
          <w:szCs w:val="24"/>
          <w:lang w:val="zh-CN"/>
        </w:rPr>
        <w:t>随后，联络小组的共同主持人指出该小组已完成其任务，介绍了小组的审议结果，并表示小组已将拟议的闭会期间活动转交闭会期间工作和预算联络小组审议。拟议的活动包括进一步制定附件</w:t>
      </w:r>
      <w:r w:rsidRPr="002A7F36">
        <w:rPr>
          <w:rFonts w:eastAsia="SimSun"/>
          <w:sz w:val="24"/>
          <w:szCs w:val="24"/>
          <w:lang w:val="zh-CN"/>
        </w:rPr>
        <w:t>3</w:t>
      </w:r>
      <w:r w:rsidRPr="002A7F36">
        <w:rPr>
          <w:rFonts w:eastAsia="SimSun"/>
          <w:sz w:val="24"/>
          <w:szCs w:val="24"/>
          <w:lang w:val="zh-CN"/>
        </w:rPr>
        <w:t>和附件</w:t>
      </w:r>
      <w:r w:rsidRPr="002A7F36">
        <w:rPr>
          <w:rFonts w:eastAsia="SimSun"/>
          <w:sz w:val="24"/>
          <w:szCs w:val="24"/>
          <w:lang w:val="zh-CN"/>
        </w:rPr>
        <w:t>4</w:t>
      </w:r>
      <w:r w:rsidRPr="002A7F36">
        <w:rPr>
          <w:rFonts w:eastAsia="SimSun"/>
          <w:sz w:val="24"/>
          <w:szCs w:val="24"/>
          <w:lang w:val="zh-CN"/>
        </w:rPr>
        <w:t>，同时考虑到各联络小组中的讨论情况，并以</w:t>
      </w:r>
      <w:r w:rsidRPr="002A7F36">
        <w:rPr>
          <w:rFonts w:eastAsia="SimSun"/>
          <w:sz w:val="24"/>
          <w:szCs w:val="24"/>
          <w:lang w:val="zh-CN"/>
        </w:rPr>
        <w:t>UNEP/SPP-CWP/OEWG.2/INF/10/Rev.1</w:t>
      </w:r>
      <w:r w:rsidRPr="002A7F36">
        <w:rPr>
          <w:rFonts w:eastAsia="SimSun"/>
          <w:sz w:val="24"/>
          <w:szCs w:val="24"/>
          <w:lang w:val="zh-CN"/>
        </w:rPr>
        <w:t>号文件所载的设立科学与政策委员会的提案案文草案、</w:t>
      </w:r>
      <w:r w:rsidRPr="002A7F36">
        <w:rPr>
          <w:rFonts w:eastAsia="SimSun"/>
          <w:sz w:val="24"/>
          <w:szCs w:val="24"/>
          <w:lang w:val="zh-CN"/>
        </w:rPr>
        <w:t>UNEP/SPP</w:t>
      </w:r>
      <w:r w:rsidRPr="002A7F36">
        <w:rPr>
          <w:rFonts w:eastAsia="SimSun"/>
          <w:sz w:val="24"/>
          <w:szCs w:val="24"/>
          <w:lang w:val="zh-CN"/>
        </w:rPr>
        <w:noBreakHyphen/>
        <w:t>CWP/OEWG.2/INF/10/Add.2</w:t>
      </w:r>
      <w:r w:rsidRPr="002A7F36">
        <w:rPr>
          <w:rFonts w:eastAsia="SimSun"/>
          <w:sz w:val="24"/>
          <w:szCs w:val="24"/>
          <w:lang w:val="zh-CN"/>
        </w:rPr>
        <w:t>号文件所载的接收向委员会提出的请求并对其进行优先排序的程序，以及秘书处作为范例介绍的关于编写交付成果的流程图草案为基础。</w:t>
      </w:r>
      <w:bookmarkStart w:id="31" w:name="_Hlk153551953"/>
      <w:bookmarkEnd w:id="31"/>
    </w:p>
    <w:p w14:paraId="138640A8" w14:textId="4BE6F9EE" w:rsidR="00DA5C04" w:rsidRPr="002A7F36" w:rsidRDefault="00DA5C04" w:rsidP="00B908E2">
      <w:pPr>
        <w:pStyle w:val="Normalnumber"/>
        <w:spacing w:line="240" w:lineRule="auto"/>
        <w:ind w:left="1247"/>
        <w:rPr>
          <w:rFonts w:eastAsia="SimSun"/>
          <w:sz w:val="24"/>
          <w:szCs w:val="24"/>
        </w:rPr>
      </w:pPr>
      <w:bookmarkStart w:id="32" w:name="_Hlk153551700"/>
      <w:r w:rsidRPr="002A7F36">
        <w:rPr>
          <w:rFonts w:eastAsia="SimSun"/>
          <w:sz w:val="24"/>
          <w:szCs w:val="24"/>
          <w:lang w:val="zh-CN"/>
        </w:rPr>
        <w:t>不限成员名额特设工作组商定表示注意本报告附件三所载的委员会工作相关流程和程序联络小组的报告。</w:t>
      </w:r>
      <w:bookmarkEnd w:id="32"/>
    </w:p>
    <w:p w14:paraId="65F04C55" w14:textId="4EEAE8F4" w:rsidR="004718EA" w:rsidRPr="002A7F36" w:rsidRDefault="00DA5C04" w:rsidP="00B908E2">
      <w:pPr>
        <w:pStyle w:val="Normalnumber"/>
        <w:spacing w:line="240" w:lineRule="auto"/>
        <w:ind w:left="1247"/>
        <w:rPr>
          <w:rFonts w:eastAsia="SimSun"/>
          <w:sz w:val="24"/>
          <w:szCs w:val="24"/>
        </w:rPr>
      </w:pPr>
      <w:r w:rsidRPr="002A7F36">
        <w:rPr>
          <w:rFonts w:eastAsia="SimSun"/>
          <w:sz w:val="24"/>
          <w:szCs w:val="24"/>
          <w:lang w:val="zh-CN"/>
        </w:rPr>
        <w:t>关于编写设立科学与政策委员会的提案问题，不限成员名额特设工作组商定，一份载有各联络小组在</w:t>
      </w:r>
      <w:r w:rsidRPr="002A7F36">
        <w:rPr>
          <w:rFonts w:eastAsia="SimSun"/>
          <w:sz w:val="24"/>
          <w:szCs w:val="24"/>
          <w:lang w:val="zh-CN"/>
        </w:rPr>
        <w:t>UNEP/SPP</w:t>
      </w:r>
      <w:r w:rsidRPr="002A7F36">
        <w:rPr>
          <w:rFonts w:eastAsia="SimSun"/>
          <w:sz w:val="24"/>
          <w:szCs w:val="24"/>
          <w:lang w:val="zh-CN"/>
        </w:rPr>
        <w:noBreakHyphen/>
        <w:t>CWP/OEWG.2/INF/10/Rev.1</w:t>
      </w:r>
      <w:r w:rsidRPr="002A7F36">
        <w:rPr>
          <w:rFonts w:eastAsia="SimSun"/>
          <w:sz w:val="24"/>
          <w:szCs w:val="24"/>
          <w:lang w:val="zh-CN"/>
        </w:rPr>
        <w:t>号文件所载的框架纲要中就委员会范围、目标和职能、委员会的运作原则、利益冲突政策、委员会的体制安排和委员会运作成效和影响评价提出的案文草案（包括其附件）的文件，将作为一个附件列入本报告，并列为不限成员名额工作组第三届会议的一份工作文件。草案案文载于本报告附件二，未经正式编辑。</w:t>
      </w:r>
    </w:p>
    <w:p w14:paraId="2628F135" w14:textId="680F2F53" w:rsidR="000431E6" w:rsidRPr="002A7F36" w:rsidRDefault="000431E6" w:rsidP="00B908E2">
      <w:pPr>
        <w:pStyle w:val="CH1"/>
        <w:ind w:hanging="680"/>
        <w:rPr>
          <w:rFonts w:ascii="SimHei" w:eastAsia="SimHei" w:hAnsi="SimHei"/>
          <w:bCs/>
          <w:sz w:val="32"/>
          <w:szCs w:val="32"/>
          <w:lang w:val="zh-CN" w:eastAsia="zh-CN"/>
        </w:rPr>
      </w:pPr>
      <w:r w:rsidRPr="002A7F36">
        <w:rPr>
          <w:rFonts w:ascii="SimHei" w:eastAsia="SimHei" w:hAnsi="SimHei"/>
          <w:bCs/>
          <w:sz w:val="32"/>
          <w:szCs w:val="32"/>
          <w:lang w:val="zh-CN" w:eastAsia="zh-CN"/>
        </w:rPr>
        <w:lastRenderedPageBreak/>
        <w:t>五、</w:t>
      </w:r>
      <w:r w:rsidRPr="002A7F36">
        <w:rPr>
          <w:rFonts w:ascii="SimHei" w:eastAsia="SimHei" w:hAnsi="SimHei"/>
          <w:bCs/>
          <w:sz w:val="32"/>
          <w:szCs w:val="32"/>
          <w:lang w:val="zh-CN" w:eastAsia="zh-CN"/>
        </w:rPr>
        <w:tab/>
        <w:t>不限成员名额特设工作组的时间表和未来工作安排备选方案</w:t>
      </w:r>
    </w:p>
    <w:p w14:paraId="31B5A0F7" w14:textId="282CFDB0" w:rsidR="00324B01" w:rsidRPr="002A7F36" w:rsidRDefault="00324B01" w:rsidP="00B908E2">
      <w:pPr>
        <w:pStyle w:val="Normalnumber"/>
        <w:spacing w:line="240" w:lineRule="auto"/>
        <w:ind w:left="1247"/>
        <w:rPr>
          <w:rFonts w:eastAsia="SimSun"/>
          <w:sz w:val="24"/>
          <w:szCs w:val="24"/>
        </w:rPr>
      </w:pPr>
      <w:r w:rsidRPr="002A7F36">
        <w:rPr>
          <w:rFonts w:eastAsia="SimSun"/>
          <w:sz w:val="24"/>
          <w:szCs w:val="24"/>
          <w:lang w:val="zh-CN"/>
        </w:rPr>
        <w:t>在介绍该项目时，主席提请注意</w:t>
      </w:r>
      <w:r w:rsidRPr="002A7F36">
        <w:rPr>
          <w:rFonts w:eastAsia="SimSun"/>
          <w:sz w:val="24"/>
          <w:szCs w:val="24"/>
          <w:lang w:val="zh-CN"/>
        </w:rPr>
        <w:t>UNEP/SPP</w:t>
      </w:r>
      <w:r w:rsidRPr="002A7F36">
        <w:rPr>
          <w:rFonts w:eastAsia="SimSun"/>
          <w:sz w:val="24"/>
          <w:szCs w:val="24"/>
          <w:lang w:val="zh-CN"/>
        </w:rPr>
        <w:noBreakHyphen/>
        <w:t>CWP/OEWG.2/7/Rev.1</w:t>
      </w:r>
      <w:r w:rsidRPr="002A7F36">
        <w:rPr>
          <w:rFonts w:eastAsia="SimSun"/>
          <w:sz w:val="24"/>
          <w:szCs w:val="24"/>
          <w:lang w:val="zh-CN"/>
        </w:rPr>
        <w:t>号文件，其中载有秘书处就工作组第一和第二届会议之间开展的工作、预算和支出以及临时工作计划提供的最新资料。</w:t>
      </w:r>
    </w:p>
    <w:p w14:paraId="1FECF568" w14:textId="3F2CB443" w:rsidR="00324B01" w:rsidRPr="002A7F36" w:rsidRDefault="00324B01" w:rsidP="00B908E2">
      <w:pPr>
        <w:pStyle w:val="Normalnumber"/>
        <w:spacing w:line="240" w:lineRule="auto"/>
        <w:ind w:left="1247"/>
        <w:rPr>
          <w:rFonts w:eastAsia="SimSun"/>
          <w:sz w:val="24"/>
          <w:szCs w:val="24"/>
        </w:rPr>
      </w:pPr>
      <w:r w:rsidRPr="002A7F36">
        <w:rPr>
          <w:rFonts w:eastAsia="SimSun"/>
          <w:sz w:val="24"/>
          <w:szCs w:val="24"/>
          <w:lang w:val="zh-CN"/>
        </w:rPr>
        <w:t>秘书处代表介绍了该文件，并感谢奥地利、比利时、芬兰、法国、德国、日本、荷兰王国、挪威、瑞士、大不列颠及北爱尔兰联合王国和美利坚合众国政府以及欧盟委员会提供的捐款和认捐。她说，还需要筹集</w:t>
      </w:r>
      <w:r w:rsidRPr="002A7F36">
        <w:rPr>
          <w:rFonts w:eastAsia="SimSun"/>
          <w:sz w:val="24"/>
          <w:szCs w:val="24"/>
          <w:lang w:val="zh-CN"/>
        </w:rPr>
        <w:t>2 597 699</w:t>
      </w:r>
      <w:r w:rsidRPr="002A7F36">
        <w:rPr>
          <w:rFonts w:eastAsia="SimSun"/>
          <w:sz w:val="24"/>
          <w:szCs w:val="24"/>
          <w:lang w:val="zh-CN"/>
        </w:rPr>
        <w:t>美元，以便使不限成员名额特设工作组能够完成其工作。不限成员名额特设工作组不妨审议：不限成员名额工作组的预算和开支；关于编写关于设立委员会的提案（包括拟定相关决议）的闭会期间进程；第三届会议之前的闭会期间以及第三届会议与政府间会议之间的期间的估计费用；如何获取工作组在第</w:t>
      </w:r>
      <w:r w:rsidRPr="002A7F36">
        <w:rPr>
          <w:rFonts w:eastAsia="SimSun"/>
          <w:sz w:val="24"/>
          <w:szCs w:val="24"/>
          <w:lang w:val="zh-CN"/>
        </w:rPr>
        <w:t>5/8</w:t>
      </w:r>
      <w:r w:rsidRPr="002A7F36">
        <w:rPr>
          <w:rFonts w:eastAsia="SimSun"/>
          <w:sz w:val="24"/>
          <w:szCs w:val="24"/>
          <w:lang w:val="zh-CN"/>
        </w:rPr>
        <w:t>号决议规定的时限内完成其工作所需的额外资金。作为第三届会议之前关于临时工作计划的讨论的一部分，成员们不妨考虑各联络小组在第二届会议期间提出的提案以及举行区域会议的可能性，同时考虑到第二和第三届会议之间的时间很短。</w:t>
      </w:r>
    </w:p>
    <w:p w14:paraId="608F49CE" w14:textId="04C9AF6B" w:rsidR="00324B01" w:rsidRPr="002A7F36" w:rsidRDefault="00324B01" w:rsidP="00B908E2">
      <w:pPr>
        <w:pStyle w:val="Normalnumber"/>
        <w:spacing w:line="240" w:lineRule="auto"/>
        <w:ind w:left="1247"/>
        <w:rPr>
          <w:rFonts w:eastAsia="SimSun"/>
          <w:sz w:val="24"/>
          <w:szCs w:val="24"/>
        </w:rPr>
      </w:pPr>
      <w:r w:rsidRPr="002A7F36">
        <w:rPr>
          <w:rFonts w:eastAsia="SimSun"/>
          <w:sz w:val="24"/>
          <w:szCs w:val="24"/>
          <w:lang w:val="zh-CN"/>
        </w:rPr>
        <w:t>在随后的讨论中，一位代表某组国家发言的代表指出，提高工作方案和预算的透明度将是有益的，且第三届会议之前的工作应解决本届会议期间确定的知识差距和需求。主席提议秘书处与成员和其他利益攸关方举行一次非正式磋商，以便更好地了解拟议预算，从而提高透明度，并提议，联络小组一经成立，将根据其他联络小组的投入，审议今后闭会期间的工作和预算。若干代表表示支持主席的提案，其中两位代表指出，联络小组完全有能力查明需要在闭会期间解决的问题，这将有助于筹备第三届会议，并有助于确保预算得到有效利用。在回答一位代表提出的关于联络小组会议时间安排的问题时，主席说，将优先考虑让联络小组讨论范围、职能、运作原则和利益冲突以及体制安排，使其能够为随后关于工作相关流程、闭会期间工作和预算的讨论提供参考，反之亦然，以实现迭代进程。</w:t>
      </w:r>
    </w:p>
    <w:p w14:paraId="740F586C" w14:textId="485B52B8" w:rsidR="00324B01" w:rsidRPr="002A7F36" w:rsidRDefault="00324B01" w:rsidP="00B908E2">
      <w:pPr>
        <w:pStyle w:val="Normalnumber"/>
        <w:spacing w:line="240" w:lineRule="auto"/>
        <w:ind w:left="1247"/>
        <w:rPr>
          <w:rFonts w:eastAsia="SimSun"/>
          <w:sz w:val="24"/>
          <w:szCs w:val="24"/>
        </w:rPr>
      </w:pPr>
      <w:r w:rsidRPr="002A7F36">
        <w:rPr>
          <w:rFonts w:eastAsia="SimSun"/>
          <w:sz w:val="24"/>
          <w:szCs w:val="24"/>
          <w:lang w:val="zh-CN"/>
        </w:rPr>
        <w:t>不限成员名额特设工作组商定在第三届会议之前（包括基于其他联络小组的意见和建议）及之后设立一个闭会期间工作和预算联络小组，并为有关代表举行一次与秘书处的非正式磋商。</w:t>
      </w:r>
      <w:r w:rsidRPr="002A7F36">
        <w:rPr>
          <w:rFonts w:eastAsia="SimSun"/>
          <w:sz w:val="24"/>
          <w:szCs w:val="24"/>
          <w:lang w:val="zh-CN"/>
        </w:rPr>
        <w:t>Ana Berejiani</w:t>
      </w:r>
      <w:r w:rsidRPr="002A7F36">
        <w:rPr>
          <w:rFonts w:eastAsia="SimSun"/>
          <w:sz w:val="24"/>
          <w:szCs w:val="24"/>
          <w:lang w:val="zh-CN"/>
        </w:rPr>
        <w:t>（格鲁吉亚）和</w:t>
      </w:r>
      <w:r w:rsidRPr="002A7F36">
        <w:rPr>
          <w:rFonts w:eastAsia="SimSun"/>
          <w:sz w:val="24"/>
          <w:szCs w:val="24"/>
          <w:lang w:val="zh-CN"/>
        </w:rPr>
        <w:t>Toks Akinseye</w:t>
      </w:r>
      <w:r w:rsidRPr="002A7F36">
        <w:rPr>
          <w:rFonts w:eastAsia="SimSun"/>
          <w:sz w:val="24"/>
          <w:szCs w:val="24"/>
          <w:lang w:val="zh-CN"/>
        </w:rPr>
        <w:t>（联合王国）将担任联络小组的共同主持人，非正式磋商将由李金惠（中国）主持。</w:t>
      </w:r>
    </w:p>
    <w:p w14:paraId="43839FD2" w14:textId="46F4BD5E" w:rsidR="009C4956" w:rsidRPr="002A7F36" w:rsidRDefault="009C4956" w:rsidP="00B908E2">
      <w:pPr>
        <w:pStyle w:val="Normalnumber"/>
        <w:spacing w:line="240" w:lineRule="auto"/>
        <w:ind w:left="1247"/>
        <w:rPr>
          <w:rFonts w:eastAsia="SimSun"/>
          <w:sz w:val="24"/>
          <w:szCs w:val="24"/>
        </w:rPr>
      </w:pPr>
      <w:r w:rsidRPr="002A7F36">
        <w:rPr>
          <w:rFonts w:eastAsia="SimSun"/>
          <w:sz w:val="24"/>
          <w:szCs w:val="24"/>
          <w:lang w:val="zh-CN"/>
        </w:rPr>
        <w:t>主席注意到，针对成员们关于就</w:t>
      </w:r>
      <w:r w:rsidRPr="002A7F36">
        <w:rPr>
          <w:rFonts w:eastAsia="SimSun"/>
          <w:sz w:val="24"/>
          <w:szCs w:val="24"/>
          <w:lang w:val="zh-CN"/>
        </w:rPr>
        <w:t>UNEP/SPP-CWP/OEWG.2/7/Rev.1</w:t>
      </w:r>
      <w:r w:rsidRPr="002A7F36">
        <w:rPr>
          <w:rFonts w:eastAsia="SimSun"/>
          <w:sz w:val="24"/>
          <w:szCs w:val="24"/>
          <w:lang w:val="zh-CN"/>
        </w:rPr>
        <w:t>号文件所载预算作出澄清的要求，秘书处已在非正式磋商期间作出了所有澄清，主席说，闭会期间工作和预算联络小组将根据该文件提供的预算讨论预算问题。</w:t>
      </w:r>
    </w:p>
    <w:p w14:paraId="619CDF87" w14:textId="36119252" w:rsidR="00D85362" w:rsidRPr="002A7F36" w:rsidRDefault="00D85362" w:rsidP="00B908E2">
      <w:pPr>
        <w:pStyle w:val="Normalnumber"/>
        <w:spacing w:line="240" w:lineRule="auto"/>
        <w:ind w:left="1247"/>
        <w:rPr>
          <w:rFonts w:eastAsia="SimSun"/>
          <w:sz w:val="24"/>
          <w:szCs w:val="24"/>
        </w:rPr>
      </w:pPr>
      <w:r w:rsidRPr="002A7F36">
        <w:rPr>
          <w:rFonts w:eastAsia="SimSun"/>
          <w:sz w:val="24"/>
          <w:szCs w:val="24"/>
          <w:lang w:val="zh-CN"/>
        </w:rPr>
        <w:t>随后，一位代表提议，闭会期间工作和预算联络小组的共同主持人应请秘书处提供</w:t>
      </w:r>
      <w:r w:rsidRPr="002A7F36">
        <w:rPr>
          <w:rFonts w:eastAsia="SimSun"/>
          <w:sz w:val="24"/>
          <w:szCs w:val="24"/>
          <w:lang w:val="zh-CN"/>
        </w:rPr>
        <w:t>UNEP/SPP-CWP/OEWG.2/INF/10/Rev.1</w:t>
      </w:r>
      <w:r w:rsidRPr="002A7F36">
        <w:rPr>
          <w:rFonts w:eastAsia="SimSun"/>
          <w:sz w:val="24"/>
          <w:szCs w:val="24"/>
          <w:lang w:val="zh-CN"/>
        </w:rPr>
        <w:t>号文件附件</w:t>
      </w:r>
      <w:r w:rsidRPr="002A7F36">
        <w:rPr>
          <w:rFonts w:eastAsia="SimSun"/>
          <w:sz w:val="24"/>
          <w:szCs w:val="24"/>
          <w:lang w:val="zh-CN"/>
        </w:rPr>
        <w:t>1–4</w:t>
      </w:r>
      <w:r w:rsidRPr="002A7F36">
        <w:rPr>
          <w:rFonts w:eastAsia="SimSun"/>
          <w:sz w:val="24"/>
          <w:szCs w:val="24"/>
          <w:lang w:val="zh-CN"/>
        </w:rPr>
        <w:t>的案文，用作在不限成员名额工作组第三次会议之前就议事规则、财务细则和程序、确定工作方案（包括优先次序）的流程，以及编写和审批委员会交付成果的程序进行非正式讨论的基础。主席建议，联络小组还可考虑筹备制定一项关于设立科学与政策委员会的决议或决定，供政府间会议讨论。</w:t>
      </w:r>
    </w:p>
    <w:p w14:paraId="24538FA1" w14:textId="253A614A" w:rsidR="004B61C2" w:rsidRPr="002A7F36" w:rsidRDefault="00C24C0D" w:rsidP="00B908E2">
      <w:pPr>
        <w:pStyle w:val="Normalnumber"/>
        <w:spacing w:line="240" w:lineRule="auto"/>
        <w:ind w:left="1247"/>
        <w:rPr>
          <w:rFonts w:eastAsia="SimSun"/>
          <w:sz w:val="24"/>
          <w:szCs w:val="24"/>
        </w:rPr>
      </w:pPr>
      <w:r w:rsidRPr="002A7F36">
        <w:rPr>
          <w:rFonts w:eastAsia="SimSun"/>
          <w:sz w:val="24"/>
          <w:szCs w:val="24"/>
          <w:lang w:val="zh-CN"/>
        </w:rPr>
        <w:t>有人指出，由于不可预见的情况，</w:t>
      </w:r>
      <w:r w:rsidRPr="002A7F36">
        <w:rPr>
          <w:rFonts w:eastAsia="SimSun"/>
          <w:sz w:val="24"/>
          <w:szCs w:val="24"/>
          <w:lang w:val="zh-CN"/>
        </w:rPr>
        <w:t>Ana Berejiani</w:t>
      </w:r>
      <w:r w:rsidRPr="002A7F36">
        <w:rPr>
          <w:rFonts w:eastAsia="SimSun"/>
          <w:sz w:val="24"/>
          <w:szCs w:val="24"/>
          <w:lang w:val="zh-CN"/>
        </w:rPr>
        <w:t>（格鲁吉亚）和</w:t>
      </w:r>
      <w:r w:rsidRPr="002A7F36">
        <w:rPr>
          <w:rFonts w:eastAsia="SimSun"/>
          <w:sz w:val="24"/>
          <w:szCs w:val="24"/>
          <w:lang w:val="zh-CN"/>
        </w:rPr>
        <w:t>Toks Akinseye</w:t>
      </w:r>
      <w:r w:rsidRPr="002A7F36">
        <w:rPr>
          <w:rFonts w:eastAsia="SimSun"/>
          <w:sz w:val="24"/>
          <w:szCs w:val="24"/>
          <w:lang w:val="zh-CN"/>
        </w:rPr>
        <w:t>（联合王国）未能担任闭会期间工作和预算联络小组的共同主持人。因此，主席和</w:t>
      </w:r>
      <w:r w:rsidRPr="002A7F36">
        <w:rPr>
          <w:rFonts w:eastAsia="SimSun"/>
          <w:sz w:val="24"/>
          <w:szCs w:val="24"/>
          <w:lang w:val="zh-CN"/>
        </w:rPr>
        <w:t>Pemysl Štpánek</w:t>
      </w:r>
      <w:r w:rsidRPr="002A7F36">
        <w:rPr>
          <w:rFonts w:eastAsia="SimSun"/>
          <w:sz w:val="24"/>
          <w:szCs w:val="24"/>
          <w:lang w:val="zh-CN"/>
        </w:rPr>
        <w:t>（捷克）主持了该联络小组内的讨论。</w:t>
      </w:r>
      <w:bookmarkStart w:id="33" w:name="_Hlk153544608"/>
      <w:bookmarkEnd w:id="33"/>
    </w:p>
    <w:p w14:paraId="34133A2D" w14:textId="062E5CF9" w:rsidR="00676765" w:rsidRPr="002A7F36" w:rsidRDefault="004B61C2" w:rsidP="00B908E2">
      <w:pPr>
        <w:pStyle w:val="Normalnumber"/>
        <w:spacing w:line="240" w:lineRule="auto"/>
        <w:ind w:left="1247"/>
        <w:rPr>
          <w:rFonts w:eastAsia="SimSun"/>
          <w:sz w:val="24"/>
          <w:szCs w:val="24"/>
        </w:rPr>
      </w:pPr>
      <w:r w:rsidRPr="002A7F36">
        <w:rPr>
          <w:rFonts w:eastAsia="SimSun"/>
          <w:sz w:val="24"/>
          <w:szCs w:val="24"/>
          <w:lang w:val="zh-CN"/>
        </w:rPr>
        <w:lastRenderedPageBreak/>
        <w:t>在联络小组讨论之后，共同主持人介绍了小组关于核可拟议预算和支出的建议，并介绍了一份会议室文件，其中包括小组关于闭会期间工作的审议结果。</w:t>
      </w:r>
    </w:p>
    <w:p w14:paraId="3F1436C1" w14:textId="307CAE1D" w:rsidR="004B61C2" w:rsidRPr="002A7F36" w:rsidRDefault="00676765" w:rsidP="00B908E2">
      <w:pPr>
        <w:pStyle w:val="Normalnumber"/>
        <w:spacing w:line="240" w:lineRule="auto"/>
        <w:ind w:left="1247"/>
        <w:rPr>
          <w:rFonts w:eastAsia="SimSun"/>
          <w:sz w:val="24"/>
          <w:szCs w:val="24"/>
        </w:rPr>
      </w:pPr>
      <w:r w:rsidRPr="002A7F36">
        <w:rPr>
          <w:rFonts w:eastAsia="SimSun"/>
          <w:sz w:val="24"/>
          <w:szCs w:val="24"/>
          <w:lang w:val="zh-CN"/>
        </w:rPr>
        <w:t>不限成员名额特设工作组核可了载于</w:t>
      </w:r>
      <w:r w:rsidRPr="002A7F36">
        <w:rPr>
          <w:rFonts w:eastAsia="SimSun"/>
          <w:sz w:val="24"/>
          <w:szCs w:val="24"/>
          <w:lang w:val="zh-CN"/>
        </w:rPr>
        <w:t>UNEP/SPP-CWP/OEWG.2/7/Rev.1</w:t>
      </w:r>
      <w:r w:rsidRPr="002A7F36">
        <w:rPr>
          <w:rFonts w:eastAsia="SimSun"/>
          <w:sz w:val="24"/>
          <w:szCs w:val="24"/>
          <w:lang w:val="zh-CN"/>
        </w:rPr>
        <w:t>号文件中的不限成员名额特设工作组进程的拟议预算和支出，并通过了闭会期间工作联络小组的成果。该成果载于本报告附件四。</w:t>
      </w:r>
    </w:p>
    <w:p w14:paraId="04B5FAB5" w14:textId="77777777" w:rsidR="000431E6" w:rsidRPr="002A7F36" w:rsidRDefault="000431E6" w:rsidP="00B908E2">
      <w:pPr>
        <w:pStyle w:val="CH1"/>
        <w:ind w:hanging="680"/>
        <w:jc w:val="both"/>
        <w:rPr>
          <w:rFonts w:ascii="SimHei" w:eastAsia="SimHei" w:hAnsi="SimHei"/>
          <w:bCs/>
          <w:sz w:val="32"/>
          <w:szCs w:val="32"/>
          <w:lang w:val="zh-CN" w:eastAsia="zh-CN"/>
        </w:rPr>
      </w:pPr>
      <w:r w:rsidRPr="002A7F36">
        <w:rPr>
          <w:rFonts w:ascii="SimHei" w:eastAsia="SimHei" w:hAnsi="SimHei"/>
          <w:bCs/>
          <w:sz w:val="32"/>
          <w:szCs w:val="32"/>
          <w:lang w:val="zh-CN" w:eastAsia="zh-CN"/>
        </w:rPr>
        <w:t>六、</w:t>
      </w:r>
      <w:r w:rsidRPr="002A7F36">
        <w:rPr>
          <w:rFonts w:ascii="SimHei" w:eastAsia="SimHei" w:hAnsi="SimHei"/>
          <w:bCs/>
          <w:sz w:val="32"/>
          <w:szCs w:val="32"/>
          <w:lang w:val="zh-CN" w:eastAsia="zh-CN"/>
        </w:rPr>
        <w:tab/>
        <w:t>第三届会议临时议程</w:t>
      </w:r>
    </w:p>
    <w:p w14:paraId="761FB37B" w14:textId="3A305CD6" w:rsidR="00D85362" w:rsidRPr="002A7F36" w:rsidRDefault="00D85362" w:rsidP="00B908E2">
      <w:pPr>
        <w:pStyle w:val="Normalnumber"/>
        <w:spacing w:line="240" w:lineRule="auto"/>
        <w:ind w:left="1247"/>
        <w:rPr>
          <w:rFonts w:eastAsia="SimSun"/>
          <w:sz w:val="24"/>
          <w:szCs w:val="24"/>
        </w:rPr>
      </w:pPr>
      <w:r w:rsidRPr="002A7F36">
        <w:rPr>
          <w:rFonts w:eastAsia="SimSun"/>
          <w:sz w:val="24"/>
          <w:szCs w:val="24"/>
          <w:lang w:val="zh-CN"/>
        </w:rPr>
        <w:t>经过主席团磋商，主席介绍了载于一份会议室文件的不限成员名额特设工作组第三届会议临时议程提案。经过讨论，不限成员名额特设工作组核可了载于本报告附件一的第三届会议临时议程。</w:t>
      </w:r>
    </w:p>
    <w:p w14:paraId="7560CDF2" w14:textId="77777777" w:rsidR="000431E6" w:rsidRPr="002A7F36" w:rsidRDefault="000431E6" w:rsidP="00B908E2">
      <w:pPr>
        <w:pStyle w:val="CH1"/>
        <w:ind w:hanging="680"/>
        <w:jc w:val="both"/>
        <w:rPr>
          <w:rFonts w:ascii="SimHei" w:eastAsia="SimHei" w:hAnsi="SimHei"/>
          <w:bCs/>
          <w:sz w:val="32"/>
          <w:szCs w:val="32"/>
          <w:lang w:val="zh-CN"/>
        </w:rPr>
      </w:pPr>
      <w:r w:rsidRPr="002A7F36">
        <w:rPr>
          <w:rFonts w:ascii="SimHei" w:eastAsia="SimHei" w:hAnsi="SimHei"/>
          <w:bCs/>
          <w:sz w:val="32"/>
          <w:szCs w:val="32"/>
          <w:lang w:val="zh-CN"/>
        </w:rPr>
        <w:t>七、</w:t>
      </w:r>
      <w:r w:rsidRPr="002A7F36">
        <w:rPr>
          <w:rFonts w:ascii="SimHei" w:eastAsia="SimHei" w:hAnsi="SimHei"/>
          <w:bCs/>
          <w:sz w:val="32"/>
          <w:szCs w:val="32"/>
          <w:lang w:val="zh-CN"/>
        </w:rPr>
        <w:tab/>
        <w:t>其他事项</w:t>
      </w:r>
    </w:p>
    <w:p w14:paraId="4E5DA2AB" w14:textId="77777777" w:rsidR="004B61C2" w:rsidRPr="002A7F36" w:rsidRDefault="004B61C2" w:rsidP="00B908E2">
      <w:pPr>
        <w:pStyle w:val="Normalnumber"/>
        <w:spacing w:line="240" w:lineRule="auto"/>
        <w:ind w:left="1247"/>
        <w:rPr>
          <w:rFonts w:eastAsia="SimSun"/>
          <w:sz w:val="24"/>
          <w:szCs w:val="24"/>
        </w:rPr>
      </w:pPr>
      <w:r w:rsidRPr="002A7F36">
        <w:rPr>
          <w:rFonts w:eastAsia="SimSun"/>
          <w:sz w:val="24"/>
          <w:szCs w:val="24"/>
          <w:lang w:val="zh-CN"/>
        </w:rPr>
        <w:t>未审议其他事项。</w:t>
      </w:r>
    </w:p>
    <w:p w14:paraId="5EC800E3" w14:textId="77777777" w:rsidR="000431E6" w:rsidRPr="002A7F36" w:rsidRDefault="000431E6" w:rsidP="00B908E2">
      <w:pPr>
        <w:pStyle w:val="CH1"/>
        <w:ind w:hanging="680"/>
        <w:jc w:val="both"/>
        <w:rPr>
          <w:rFonts w:ascii="SimHei" w:eastAsia="SimHei" w:hAnsi="SimHei"/>
          <w:bCs/>
          <w:sz w:val="32"/>
          <w:szCs w:val="32"/>
          <w:lang w:val="zh-CN"/>
        </w:rPr>
      </w:pPr>
      <w:r w:rsidRPr="002A7F36">
        <w:rPr>
          <w:rFonts w:ascii="SimHei" w:eastAsia="SimHei" w:hAnsi="SimHei"/>
          <w:bCs/>
          <w:sz w:val="32"/>
          <w:szCs w:val="32"/>
          <w:lang w:val="zh-CN"/>
        </w:rPr>
        <w:t>八、</w:t>
      </w:r>
      <w:r w:rsidRPr="002A7F36">
        <w:rPr>
          <w:rFonts w:ascii="SimHei" w:eastAsia="SimHei" w:hAnsi="SimHei"/>
          <w:bCs/>
          <w:sz w:val="32"/>
          <w:szCs w:val="32"/>
          <w:lang w:val="zh-CN"/>
        </w:rPr>
        <w:tab/>
        <w:t>通过会议报告</w:t>
      </w:r>
    </w:p>
    <w:p w14:paraId="4181A579" w14:textId="1AEBD11D" w:rsidR="00505D1D" w:rsidRPr="002A7F36" w:rsidRDefault="004B61C2" w:rsidP="00B908E2">
      <w:pPr>
        <w:pStyle w:val="Normalnumber"/>
        <w:spacing w:line="240" w:lineRule="auto"/>
        <w:ind w:left="1247"/>
        <w:rPr>
          <w:rFonts w:eastAsia="SimSun"/>
          <w:sz w:val="24"/>
          <w:szCs w:val="24"/>
        </w:rPr>
      </w:pPr>
      <w:r w:rsidRPr="002A7F36">
        <w:rPr>
          <w:rFonts w:eastAsia="SimSun"/>
          <w:sz w:val="24"/>
          <w:szCs w:val="24"/>
          <w:lang w:val="zh-CN"/>
        </w:rPr>
        <w:t>不限成员名额特设工作组在已分发的报告草案基础上通过了本报告，但有一项谅解，即本报告的定稿工作将委托报告员与秘书处协商完成。</w:t>
      </w:r>
    </w:p>
    <w:p w14:paraId="042C3BBA" w14:textId="1E883021" w:rsidR="000431E6" w:rsidRPr="002A7F36" w:rsidRDefault="000431E6" w:rsidP="00B908E2">
      <w:pPr>
        <w:pStyle w:val="CH1"/>
        <w:ind w:hanging="680"/>
        <w:jc w:val="both"/>
        <w:rPr>
          <w:rFonts w:ascii="SimHei" w:eastAsia="SimHei" w:hAnsi="SimHei"/>
          <w:bCs/>
          <w:sz w:val="32"/>
          <w:szCs w:val="32"/>
          <w:lang w:val="zh-CN"/>
        </w:rPr>
      </w:pPr>
      <w:r w:rsidRPr="002A7F36">
        <w:rPr>
          <w:rFonts w:ascii="SimHei" w:eastAsia="SimHei" w:hAnsi="SimHei"/>
          <w:bCs/>
          <w:sz w:val="32"/>
          <w:szCs w:val="32"/>
          <w:lang w:val="zh-CN"/>
        </w:rPr>
        <w:t>九</w:t>
      </w:r>
      <w:r w:rsidR="00281202" w:rsidRPr="002A7F36">
        <w:rPr>
          <w:rFonts w:ascii="SimHei" w:eastAsia="SimHei" w:hAnsi="SimHei" w:hint="eastAsia"/>
          <w:bCs/>
          <w:sz w:val="32"/>
          <w:szCs w:val="32"/>
          <w:lang w:val="zh-CN" w:eastAsia="zh-CN"/>
        </w:rPr>
        <w:t>、</w:t>
      </w:r>
      <w:r w:rsidRPr="002A7F36">
        <w:rPr>
          <w:rFonts w:ascii="SimHei" w:eastAsia="SimHei" w:hAnsi="SimHei"/>
          <w:bCs/>
          <w:sz w:val="32"/>
          <w:szCs w:val="32"/>
          <w:lang w:val="zh-CN"/>
        </w:rPr>
        <w:tab/>
        <w:t>会议闭幕</w:t>
      </w:r>
    </w:p>
    <w:p w14:paraId="2E898D78" w14:textId="5E64DA61" w:rsidR="001C6001" w:rsidRPr="002A7F36" w:rsidRDefault="004B61C2" w:rsidP="00B908E2">
      <w:pPr>
        <w:pStyle w:val="Normalnumber"/>
        <w:spacing w:line="240" w:lineRule="auto"/>
        <w:ind w:left="1247"/>
        <w:rPr>
          <w:rFonts w:eastAsia="SimSun"/>
          <w:sz w:val="24"/>
          <w:szCs w:val="24"/>
        </w:rPr>
      </w:pPr>
      <w:r w:rsidRPr="002A7F36">
        <w:rPr>
          <w:rFonts w:eastAsia="SimSun"/>
          <w:sz w:val="24"/>
          <w:szCs w:val="24"/>
          <w:lang w:val="zh-CN"/>
        </w:rPr>
        <w:t>在按惯例互致谢意后，主席说，不限成员名额特设工作组已根据环境大会的任务规定，为设立委员会奠定了基础。她告诫不要在今后的届会上重新讨论已经商定的措辞，并指出，虽然从法律角度看并不禁止这样做，但这可能会破坏工作组第一届和第二届会议期间建立的信任。她敦促与会者继续本着建设性精神，在已达成的协议基础上再接再厉；维护已经建立起来的信任；相互尊重，考虑到所有成员的需求和关切；忠于工作组的使命。</w:t>
      </w:r>
    </w:p>
    <w:p w14:paraId="5BFAAFD8" w14:textId="127A9DF8" w:rsidR="004B61C2" w:rsidRPr="002A7F36" w:rsidRDefault="0044222D" w:rsidP="00B908E2">
      <w:pPr>
        <w:pStyle w:val="Normalnumber"/>
        <w:spacing w:line="240" w:lineRule="auto"/>
        <w:ind w:left="1247"/>
        <w:rPr>
          <w:rFonts w:eastAsia="SimSun"/>
          <w:sz w:val="24"/>
          <w:szCs w:val="24"/>
        </w:rPr>
      </w:pPr>
      <w:r w:rsidRPr="002A7F36">
        <w:rPr>
          <w:rFonts w:eastAsia="SimSun"/>
          <w:sz w:val="24"/>
          <w:szCs w:val="24"/>
          <w:lang w:val="zh-CN"/>
        </w:rPr>
        <w:t>会议于</w:t>
      </w:r>
      <w:r w:rsidRPr="002A7F36">
        <w:rPr>
          <w:rFonts w:eastAsia="SimSun"/>
          <w:sz w:val="24"/>
          <w:szCs w:val="24"/>
          <w:lang w:val="zh-CN"/>
        </w:rPr>
        <w:t>2023</w:t>
      </w:r>
      <w:r w:rsidRPr="002A7F36">
        <w:rPr>
          <w:rFonts w:eastAsia="SimSun"/>
          <w:sz w:val="24"/>
          <w:szCs w:val="24"/>
          <w:lang w:val="zh-CN"/>
        </w:rPr>
        <w:t>年</w:t>
      </w:r>
      <w:r w:rsidRPr="002A7F36">
        <w:rPr>
          <w:rFonts w:eastAsia="SimSun"/>
          <w:sz w:val="24"/>
          <w:szCs w:val="24"/>
          <w:lang w:val="zh-CN"/>
        </w:rPr>
        <w:t>12</w:t>
      </w:r>
      <w:r w:rsidRPr="002A7F36">
        <w:rPr>
          <w:rFonts w:eastAsia="SimSun"/>
          <w:sz w:val="24"/>
          <w:szCs w:val="24"/>
          <w:lang w:val="zh-CN"/>
        </w:rPr>
        <w:t>月</w:t>
      </w:r>
      <w:r w:rsidRPr="002A7F36">
        <w:rPr>
          <w:rFonts w:eastAsia="SimSun"/>
          <w:sz w:val="24"/>
          <w:szCs w:val="24"/>
          <w:lang w:val="zh-CN"/>
        </w:rPr>
        <w:t>15</w:t>
      </w:r>
      <w:r w:rsidRPr="002A7F36">
        <w:rPr>
          <w:rFonts w:eastAsia="SimSun"/>
          <w:sz w:val="24"/>
          <w:szCs w:val="24"/>
          <w:lang w:val="zh-CN"/>
        </w:rPr>
        <w:t>日星期五下午</w:t>
      </w:r>
      <w:r w:rsidRPr="002A7F36">
        <w:rPr>
          <w:rFonts w:eastAsia="SimSun"/>
          <w:sz w:val="24"/>
          <w:szCs w:val="24"/>
          <w:lang w:val="zh-CN"/>
        </w:rPr>
        <w:t>5</w:t>
      </w:r>
      <w:r w:rsidRPr="002A7F36">
        <w:rPr>
          <w:rFonts w:eastAsia="SimSun"/>
          <w:sz w:val="24"/>
          <w:szCs w:val="24"/>
          <w:lang w:val="zh-CN"/>
        </w:rPr>
        <w:t>时</w:t>
      </w:r>
      <w:r w:rsidRPr="002A7F36">
        <w:rPr>
          <w:rFonts w:eastAsia="SimSun"/>
          <w:sz w:val="24"/>
          <w:szCs w:val="24"/>
          <w:lang w:val="zh-CN"/>
        </w:rPr>
        <w:t>30</w:t>
      </w:r>
      <w:r w:rsidRPr="002A7F36">
        <w:rPr>
          <w:rFonts w:eastAsia="SimSun"/>
          <w:sz w:val="24"/>
          <w:szCs w:val="24"/>
          <w:lang w:val="zh-CN"/>
        </w:rPr>
        <w:t>分宣布闭幕。</w:t>
      </w:r>
    </w:p>
    <w:p w14:paraId="3650D9B3" w14:textId="77777777" w:rsidR="000B7030" w:rsidRPr="002A7F36" w:rsidRDefault="0091442C" w:rsidP="00B908E2">
      <w:pPr>
        <w:tabs>
          <w:tab w:val="clear" w:pos="1247"/>
          <w:tab w:val="clear" w:pos="1814"/>
          <w:tab w:val="clear" w:pos="2381"/>
          <w:tab w:val="clear" w:pos="2948"/>
          <w:tab w:val="clear" w:pos="3515"/>
        </w:tabs>
        <w:spacing w:after="160" w:line="240" w:lineRule="auto"/>
        <w:rPr>
          <w:rFonts w:eastAsia="SimSun"/>
          <w:sz w:val="24"/>
          <w:szCs w:val="24"/>
        </w:rPr>
        <w:sectPr w:rsidR="000B7030" w:rsidRPr="002A7F36" w:rsidSect="00DF1E6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pgMar w:top="907" w:right="992" w:bottom="1418" w:left="1418" w:header="539" w:footer="975" w:gutter="0"/>
          <w:cols w:space="708"/>
          <w:titlePg/>
          <w:docGrid w:linePitch="360"/>
        </w:sectPr>
      </w:pPr>
      <w:r w:rsidRPr="002A7F36">
        <w:rPr>
          <w:rFonts w:eastAsia="SimSun"/>
          <w:sz w:val="24"/>
          <w:szCs w:val="24"/>
        </w:rPr>
        <w:br w:type="page"/>
      </w:r>
    </w:p>
    <w:p w14:paraId="7B15ECFF" w14:textId="6DD41AE3" w:rsidR="0091442C" w:rsidRPr="002A7F36" w:rsidRDefault="0091442C" w:rsidP="00B908E2">
      <w:pPr>
        <w:pStyle w:val="ZZAnxheader"/>
        <w:jc w:val="both"/>
        <w:rPr>
          <w:rFonts w:ascii="SimHei" w:eastAsia="SimHei" w:hAnsi="SimHei"/>
          <w:sz w:val="32"/>
          <w:szCs w:val="32"/>
          <w:lang w:eastAsia="zh-CN"/>
        </w:rPr>
      </w:pPr>
      <w:r w:rsidRPr="002A7F36">
        <w:rPr>
          <w:rFonts w:ascii="SimHei" w:eastAsia="SimHei" w:hAnsi="SimHei"/>
          <w:sz w:val="32"/>
          <w:szCs w:val="32"/>
          <w:lang w:val="zh-CN" w:eastAsia="zh-CN"/>
        </w:rPr>
        <w:lastRenderedPageBreak/>
        <w:t>附件一</w:t>
      </w:r>
    </w:p>
    <w:p w14:paraId="4FE502C8" w14:textId="77777777" w:rsidR="0091442C" w:rsidRPr="002A7F36" w:rsidRDefault="0091442C" w:rsidP="00B908E2">
      <w:pPr>
        <w:pStyle w:val="ZZAnxtitle"/>
        <w:rPr>
          <w:rFonts w:ascii="SimHei" w:eastAsia="SimHei" w:hAnsi="SimHei"/>
          <w:sz w:val="32"/>
          <w:szCs w:val="32"/>
          <w:lang w:eastAsia="zh-CN"/>
        </w:rPr>
      </w:pPr>
      <w:r w:rsidRPr="002A7F36">
        <w:rPr>
          <w:rFonts w:ascii="SimHei" w:eastAsia="SimHei" w:hAnsi="SimHei"/>
          <w:sz w:val="32"/>
          <w:szCs w:val="32"/>
          <w:lang w:val="zh-CN" w:eastAsia="zh-CN"/>
        </w:rPr>
        <w:t>关于进一步促进化学品和废物健全管理并防止污染的科学与政策委员会的不限成员名额特设工作组第三届会议临时议程</w:t>
      </w:r>
    </w:p>
    <w:p w14:paraId="1FA8A2E7" w14:textId="77777777" w:rsidR="0091442C" w:rsidRPr="002A7F36" w:rsidRDefault="0091442C" w:rsidP="00B908E2">
      <w:pPr>
        <w:pStyle w:val="Normal-pool"/>
        <w:numPr>
          <w:ilvl w:val="0"/>
          <w:numId w:val="35"/>
        </w:numPr>
        <w:tabs>
          <w:tab w:val="clear" w:pos="1247"/>
          <w:tab w:val="clear" w:pos="1871"/>
          <w:tab w:val="clear" w:pos="2495"/>
          <w:tab w:val="clear" w:pos="3119"/>
          <w:tab w:val="clear" w:pos="3742"/>
          <w:tab w:val="clear" w:pos="4366"/>
          <w:tab w:val="clear" w:pos="4990"/>
        </w:tabs>
        <w:spacing w:after="120"/>
        <w:ind w:left="1871" w:hanging="624"/>
        <w:jc w:val="both"/>
        <w:rPr>
          <w:rFonts w:eastAsia="SimSun"/>
          <w:sz w:val="24"/>
          <w:szCs w:val="24"/>
        </w:rPr>
      </w:pPr>
      <w:r w:rsidRPr="002A7F36">
        <w:rPr>
          <w:rFonts w:eastAsia="SimSun"/>
          <w:sz w:val="24"/>
          <w:szCs w:val="24"/>
          <w:lang w:val="zh-CN"/>
        </w:rPr>
        <w:t>会议开幕。</w:t>
      </w:r>
    </w:p>
    <w:p w14:paraId="237E2F24" w14:textId="77777777" w:rsidR="0091442C" w:rsidRPr="002A7F36" w:rsidRDefault="0091442C" w:rsidP="00B908E2">
      <w:pPr>
        <w:pStyle w:val="Normal-pool"/>
        <w:numPr>
          <w:ilvl w:val="0"/>
          <w:numId w:val="35"/>
        </w:numPr>
        <w:tabs>
          <w:tab w:val="clear" w:pos="1247"/>
          <w:tab w:val="clear" w:pos="1871"/>
          <w:tab w:val="clear" w:pos="2495"/>
          <w:tab w:val="clear" w:pos="3119"/>
          <w:tab w:val="clear" w:pos="3742"/>
          <w:tab w:val="clear" w:pos="4366"/>
          <w:tab w:val="clear" w:pos="4990"/>
        </w:tabs>
        <w:spacing w:after="120"/>
        <w:ind w:left="1871" w:hanging="624"/>
        <w:jc w:val="both"/>
        <w:rPr>
          <w:rFonts w:eastAsia="SimSun"/>
          <w:sz w:val="24"/>
          <w:szCs w:val="24"/>
        </w:rPr>
      </w:pPr>
      <w:r w:rsidRPr="002A7F36">
        <w:rPr>
          <w:rFonts w:eastAsia="SimSun"/>
          <w:sz w:val="24"/>
          <w:szCs w:val="24"/>
          <w:lang w:val="zh-CN"/>
        </w:rPr>
        <w:t>选举主席团成员。</w:t>
      </w:r>
    </w:p>
    <w:p w14:paraId="3AE34CE6" w14:textId="0552C08D" w:rsidR="0091442C" w:rsidRPr="002A7F36" w:rsidRDefault="0091442C" w:rsidP="00B908E2">
      <w:pPr>
        <w:pStyle w:val="Normal-pool"/>
        <w:numPr>
          <w:ilvl w:val="0"/>
          <w:numId w:val="35"/>
        </w:numPr>
        <w:tabs>
          <w:tab w:val="clear" w:pos="1247"/>
          <w:tab w:val="clear" w:pos="1871"/>
          <w:tab w:val="clear" w:pos="2495"/>
          <w:tab w:val="clear" w:pos="3119"/>
          <w:tab w:val="clear" w:pos="3742"/>
          <w:tab w:val="clear" w:pos="4366"/>
          <w:tab w:val="clear" w:pos="4990"/>
        </w:tabs>
        <w:spacing w:after="120"/>
        <w:ind w:left="1871" w:hanging="624"/>
        <w:jc w:val="both"/>
        <w:rPr>
          <w:rFonts w:eastAsia="SimSun"/>
          <w:sz w:val="24"/>
          <w:szCs w:val="24"/>
          <w:lang w:eastAsia="zh-CN"/>
        </w:rPr>
      </w:pPr>
      <w:r w:rsidRPr="002A7F36">
        <w:rPr>
          <w:rFonts w:eastAsia="SimSun"/>
          <w:sz w:val="24"/>
          <w:szCs w:val="24"/>
          <w:lang w:val="zh-CN" w:eastAsia="zh-CN"/>
        </w:rPr>
        <w:t>通过议程和其他组织事项</w:t>
      </w:r>
      <w:r w:rsidR="00D54437">
        <w:rPr>
          <w:rFonts w:eastAsia="SimSun" w:hint="eastAsia"/>
          <w:sz w:val="24"/>
          <w:szCs w:val="24"/>
          <w:lang w:val="zh-CN" w:eastAsia="zh-CN"/>
        </w:rPr>
        <w:t>：</w:t>
      </w:r>
    </w:p>
    <w:p w14:paraId="3D09DEB5" w14:textId="77777777" w:rsidR="0091442C" w:rsidRPr="002A7F36" w:rsidRDefault="0091442C" w:rsidP="00B908E2">
      <w:pPr>
        <w:pStyle w:val="Normal-pool"/>
        <w:numPr>
          <w:ilvl w:val="0"/>
          <w:numId w:val="36"/>
        </w:numPr>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rPr>
      </w:pPr>
      <w:r w:rsidRPr="002A7F36">
        <w:rPr>
          <w:rFonts w:eastAsia="SimSun"/>
          <w:sz w:val="24"/>
          <w:szCs w:val="24"/>
          <w:lang w:val="zh-CN"/>
        </w:rPr>
        <w:t>通过议程；</w:t>
      </w:r>
    </w:p>
    <w:p w14:paraId="3EB1A6B6" w14:textId="77777777" w:rsidR="0091442C" w:rsidRPr="002A7F36" w:rsidRDefault="0091442C" w:rsidP="00B908E2">
      <w:pPr>
        <w:pStyle w:val="Normal-pool"/>
        <w:numPr>
          <w:ilvl w:val="0"/>
          <w:numId w:val="36"/>
        </w:numPr>
        <w:shd w:val="clear" w:color="auto" w:fill="FFFFFF" w:themeFill="background1"/>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rPr>
      </w:pPr>
      <w:r w:rsidRPr="002A7F36">
        <w:rPr>
          <w:rFonts w:eastAsia="SimSun"/>
          <w:sz w:val="24"/>
          <w:szCs w:val="24"/>
          <w:lang w:val="zh-CN"/>
        </w:rPr>
        <w:t>组织事项。</w:t>
      </w:r>
    </w:p>
    <w:p w14:paraId="40556F9B" w14:textId="77777777" w:rsidR="0091442C" w:rsidRPr="002A7F36" w:rsidRDefault="0091442C" w:rsidP="00B908E2">
      <w:pPr>
        <w:pStyle w:val="Normal-pool"/>
        <w:numPr>
          <w:ilvl w:val="0"/>
          <w:numId w:val="35"/>
        </w:numPr>
        <w:shd w:val="clear" w:color="auto" w:fill="FFFFFF" w:themeFill="background1"/>
        <w:tabs>
          <w:tab w:val="clear" w:pos="1247"/>
          <w:tab w:val="clear" w:pos="1871"/>
          <w:tab w:val="clear" w:pos="2495"/>
          <w:tab w:val="clear" w:pos="3119"/>
          <w:tab w:val="clear" w:pos="3742"/>
          <w:tab w:val="clear" w:pos="4366"/>
          <w:tab w:val="clear" w:pos="4990"/>
        </w:tabs>
        <w:spacing w:after="120"/>
        <w:ind w:left="1871" w:hanging="624"/>
        <w:jc w:val="both"/>
        <w:rPr>
          <w:rFonts w:eastAsia="SimSun"/>
          <w:sz w:val="24"/>
          <w:szCs w:val="24"/>
          <w:lang w:eastAsia="zh-CN"/>
        </w:rPr>
      </w:pPr>
      <w:r w:rsidRPr="002A7F36">
        <w:rPr>
          <w:rFonts w:eastAsia="SimSun"/>
          <w:sz w:val="24"/>
          <w:szCs w:val="24"/>
          <w:lang w:val="zh-CN" w:eastAsia="zh-CN"/>
        </w:rPr>
        <w:t>编写关于设立科学与政策委员会的提案。</w:t>
      </w:r>
    </w:p>
    <w:p w14:paraId="28A75ED5" w14:textId="77777777" w:rsidR="0091442C" w:rsidRPr="002A7F36" w:rsidRDefault="0091442C" w:rsidP="00B908E2">
      <w:pPr>
        <w:pStyle w:val="Normal-pool"/>
        <w:numPr>
          <w:ilvl w:val="0"/>
          <w:numId w:val="35"/>
        </w:numPr>
        <w:shd w:val="clear" w:color="auto" w:fill="FFFFFF" w:themeFill="background1"/>
        <w:tabs>
          <w:tab w:val="clear" w:pos="1247"/>
          <w:tab w:val="clear" w:pos="1871"/>
          <w:tab w:val="clear" w:pos="2495"/>
          <w:tab w:val="clear" w:pos="3119"/>
          <w:tab w:val="clear" w:pos="3742"/>
          <w:tab w:val="clear" w:pos="4366"/>
          <w:tab w:val="clear" w:pos="4990"/>
        </w:tabs>
        <w:spacing w:after="120"/>
        <w:ind w:left="1871" w:hanging="624"/>
        <w:jc w:val="both"/>
        <w:rPr>
          <w:rFonts w:eastAsia="SimSun"/>
          <w:sz w:val="24"/>
          <w:szCs w:val="24"/>
          <w:lang w:eastAsia="zh-CN"/>
        </w:rPr>
      </w:pPr>
      <w:r w:rsidRPr="002A7F36">
        <w:rPr>
          <w:rFonts w:eastAsia="SimSun"/>
          <w:sz w:val="24"/>
          <w:szCs w:val="24"/>
          <w:lang w:val="zh-CN" w:eastAsia="zh-CN"/>
        </w:rPr>
        <w:t>就筹备关于设立科学与政策委员会的政府间会议向联合国环境规划署执行主任提出的建议。</w:t>
      </w:r>
    </w:p>
    <w:p w14:paraId="37EDDCD5" w14:textId="77777777" w:rsidR="0091442C" w:rsidRPr="002A7F36" w:rsidRDefault="0091442C" w:rsidP="00B908E2">
      <w:pPr>
        <w:pStyle w:val="Normal-pool"/>
        <w:numPr>
          <w:ilvl w:val="0"/>
          <w:numId w:val="35"/>
        </w:numPr>
        <w:shd w:val="clear" w:color="auto" w:fill="FFFFFF" w:themeFill="background1"/>
        <w:tabs>
          <w:tab w:val="clear" w:pos="1247"/>
          <w:tab w:val="clear" w:pos="1871"/>
          <w:tab w:val="clear" w:pos="2495"/>
          <w:tab w:val="clear" w:pos="3119"/>
          <w:tab w:val="clear" w:pos="3742"/>
          <w:tab w:val="clear" w:pos="4366"/>
          <w:tab w:val="clear" w:pos="4990"/>
        </w:tabs>
        <w:spacing w:after="120"/>
        <w:ind w:left="1871" w:hanging="624"/>
        <w:jc w:val="both"/>
        <w:rPr>
          <w:rFonts w:eastAsia="SimSun"/>
          <w:sz w:val="24"/>
          <w:szCs w:val="24"/>
        </w:rPr>
      </w:pPr>
      <w:r w:rsidRPr="002A7F36">
        <w:rPr>
          <w:rFonts w:eastAsia="SimSun"/>
          <w:sz w:val="24"/>
          <w:szCs w:val="24"/>
          <w:lang w:val="zh-CN"/>
        </w:rPr>
        <w:t>其他事项。</w:t>
      </w:r>
    </w:p>
    <w:p w14:paraId="3B3DADD9" w14:textId="77777777" w:rsidR="0091442C" w:rsidRPr="002A7F36" w:rsidRDefault="0091442C" w:rsidP="00B908E2">
      <w:pPr>
        <w:pStyle w:val="Normal-pool"/>
        <w:numPr>
          <w:ilvl w:val="0"/>
          <w:numId w:val="35"/>
        </w:numPr>
        <w:tabs>
          <w:tab w:val="clear" w:pos="1247"/>
          <w:tab w:val="clear" w:pos="1871"/>
          <w:tab w:val="clear" w:pos="2495"/>
          <w:tab w:val="clear" w:pos="3119"/>
          <w:tab w:val="clear" w:pos="3742"/>
          <w:tab w:val="clear" w:pos="4366"/>
          <w:tab w:val="clear" w:pos="4990"/>
        </w:tabs>
        <w:spacing w:after="120"/>
        <w:ind w:left="1871" w:hanging="624"/>
        <w:jc w:val="both"/>
        <w:rPr>
          <w:rFonts w:eastAsia="SimSun"/>
          <w:sz w:val="24"/>
          <w:szCs w:val="24"/>
        </w:rPr>
      </w:pPr>
      <w:r w:rsidRPr="002A7F36">
        <w:rPr>
          <w:rFonts w:eastAsia="SimSun"/>
          <w:sz w:val="24"/>
          <w:szCs w:val="24"/>
          <w:lang w:val="zh-CN"/>
        </w:rPr>
        <w:t>通过会议报告。</w:t>
      </w:r>
    </w:p>
    <w:p w14:paraId="45D9C849" w14:textId="0B3B1B23" w:rsidR="000B7030" w:rsidRPr="00285C67" w:rsidRDefault="0091442C" w:rsidP="00BE3C5E">
      <w:pPr>
        <w:pStyle w:val="Normal-pool"/>
        <w:numPr>
          <w:ilvl w:val="0"/>
          <w:numId w:val="35"/>
        </w:numPr>
        <w:tabs>
          <w:tab w:val="clear" w:pos="1247"/>
          <w:tab w:val="clear" w:pos="1871"/>
          <w:tab w:val="clear" w:pos="2495"/>
          <w:tab w:val="clear" w:pos="3119"/>
          <w:tab w:val="clear" w:pos="3742"/>
          <w:tab w:val="clear" w:pos="4366"/>
          <w:tab w:val="clear" w:pos="4990"/>
        </w:tabs>
        <w:spacing w:after="120"/>
        <w:ind w:left="1871" w:hanging="624"/>
        <w:jc w:val="both"/>
        <w:rPr>
          <w:rFonts w:eastAsia="SimSun"/>
          <w:sz w:val="24"/>
          <w:szCs w:val="24"/>
          <w:lang w:val="en-GB"/>
        </w:rPr>
      </w:pPr>
      <w:r w:rsidRPr="00285C67">
        <w:rPr>
          <w:rFonts w:eastAsia="SimSun"/>
          <w:sz w:val="24"/>
          <w:szCs w:val="24"/>
          <w:lang w:val="zh-CN"/>
        </w:rPr>
        <w:t>会议闭幕。</w:t>
      </w:r>
    </w:p>
    <w:p w14:paraId="6FB44260" w14:textId="77777777" w:rsidR="00FF506F" w:rsidRPr="002A7F36" w:rsidRDefault="0091442C" w:rsidP="00B908E2">
      <w:pPr>
        <w:pStyle w:val="Normal-pool"/>
        <w:jc w:val="both"/>
        <w:rPr>
          <w:rFonts w:eastAsia="SimSun"/>
          <w:sz w:val="24"/>
          <w:szCs w:val="24"/>
          <w:lang w:val="en-GB"/>
        </w:rPr>
        <w:sectPr w:rsidR="00FF506F" w:rsidRPr="002A7F36" w:rsidSect="00DF1E68">
          <w:footnotePr>
            <w:numRestart w:val="eachSect"/>
          </w:footnotePr>
          <w:pgSz w:w="11907" w:h="16839"/>
          <w:pgMar w:top="907" w:right="992" w:bottom="1418" w:left="1418" w:header="539" w:footer="975" w:gutter="0"/>
          <w:cols w:space="708"/>
          <w:docGrid w:linePitch="360"/>
        </w:sectPr>
      </w:pPr>
      <w:r w:rsidRPr="002A7F36">
        <w:rPr>
          <w:rFonts w:eastAsia="SimSun"/>
          <w:sz w:val="24"/>
          <w:szCs w:val="24"/>
          <w:lang w:val="en-GB"/>
        </w:rPr>
        <w:br w:type="page"/>
      </w:r>
    </w:p>
    <w:p w14:paraId="0A27C299" w14:textId="4AFA578B" w:rsidR="005C0968" w:rsidRPr="002A7F36" w:rsidRDefault="0091442C" w:rsidP="00B908E2">
      <w:pPr>
        <w:pStyle w:val="ZZAnxheader"/>
        <w:jc w:val="both"/>
        <w:rPr>
          <w:rFonts w:ascii="SimHei" w:eastAsia="SimHei" w:hAnsi="SimHei"/>
          <w:sz w:val="32"/>
          <w:szCs w:val="32"/>
        </w:rPr>
      </w:pPr>
      <w:r w:rsidRPr="002A7F36">
        <w:rPr>
          <w:rFonts w:ascii="SimHei" w:eastAsia="SimHei" w:hAnsi="SimHei"/>
          <w:sz w:val="32"/>
          <w:szCs w:val="32"/>
          <w:lang w:val="zh-CN"/>
        </w:rPr>
        <w:lastRenderedPageBreak/>
        <w:t>附件二</w:t>
      </w:r>
      <w:r w:rsidR="00905F99" w:rsidRPr="002F3EBA">
        <w:rPr>
          <w:rFonts w:eastAsia="SimHei"/>
          <w:b w:val="0"/>
          <w:bCs w:val="0"/>
          <w:sz w:val="32"/>
          <w:szCs w:val="32"/>
          <w:lang w:val="zh-CN"/>
        </w:rPr>
        <w:footnoteReference w:customMarkFollows="1" w:id="2"/>
        <w:t>*</w:t>
      </w:r>
    </w:p>
    <w:p w14:paraId="19EA360D" w14:textId="48B40E3D" w:rsidR="005C0968" w:rsidRPr="002A7F36" w:rsidRDefault="0091442C" w:rsidP="00B908E2">
      <w:pPr>
        <w:pStyle w:val="ZZAnxtitle"/>
        <w:rPr>
          <w:rFonts w:ascii="SimHei" w:eastAsia="SimHei" w:hAnsi="SimHei"/>
          <w:sz w:val="32"/>
          <w:szCs w:val="32"/>
          <w:lang w:eastAsia="zh-CN"/>
        </w:rPr>
      </w:pPr>
      <w:r w:rsidRPr="002A7F36">
        <w:rPr>
          <w:rFonts w:ascii="SimHei" w:eastAsia="SimHei" w:hAnsi="SimHei"/>
          <w:sz w:val="32"/>
          <w:szCs w:val="32"/>
          <w:lang w:val="zh-CN" w:eastAsia="zh-CN"/>
        </w:rPr>
        <w:t>关于设立科学与政策委员会的提案：关于进一步促进化学品和废物健全管理并防止污染的科学与政策委员会的不限成员名额特设工作组第二届会议成果</w:t>
      </w:r>
    </w:p>
    <w:p w14:paraId="021A5C27" w14:textId="77777777" w:rsidR="005C0968" w:rsidRPr="002A7F36" w:rsidRDefault="005C0968" w:rsidP="00B908E2">
      <w:pPr>
        <w:pStyle w:val="BBTitle"/>
        <w:jc w:val="both"/>
        <w:rPr>
          <w:rFonts w:ascii="SimHei" w:eastAsia="SimHei" w:hAnsi="SimHei"/>
          <w:sz w:val="32"/>
          <w:szCs w:val="32"/>
          <w:lang w:eastAsia="zh-CN"/>
        </w:rPr>
      </w:pPr>
      <w:r w:rsidRPr="002A7F36">
        <w:rPr>
          <w:rFonts w:ascii="SimHei" w:eastAsia="SimHei" w:hAnsi="SimHei"/>
          <w:bCs/>
          <w:sz w:val="32"/>
          <w:szCs w:val="32"/>
          <w:lang w:val="zh-CN" w:eastAsia="zh-CN"/>
        </w:rPr>
        <w:t>序言</w:t>
      </w:r>
    </w:p>
    <w:p w14:paraId="6F67C60A" w14:textId="77777777" w:rsidR="005C0968" w:rsidRPr="002A7F36" w:rsidRDefault="005C0968" w:rsidP="00B908E2">
      <w:pPr>
        <w:pStyle w:val="NormalNonumber"/>
        <w:jc w:val="both"/>
        <w:rPr>
          <w:rFonts w:eastAsia="SimSun"/>
          <w:b/>
          <w:bCs/>
          <w:sz w:val="24"/>
          <w:szCs w:val="24"/>
          <w:lang w:eastAsia="zh-CN"/>
        </w:rPr>
      </w:pPr>
      <w:r w:rsidRPr="002A7F36">
        <w:rPr>
          <w:rFonts w:eastAsia="SimSun"/>
          <w:sz w:val="24"/>
          <w:szCs w:val="24"/>
          <w:lang w:val="zh-CN" w:eastAsia="zh-CN"/>
        </w:rPr>
        <w:t>[</w:t>
      </w:r>
      <w:r w:rsidRPr="002A7F36">
        <w:rPr>
          <w:rFonts w:eastAsia="SimSun"/>
          <w:sz w:val="24"/>
          <w:szCs w:val="24"/>
          <w:lang w:val="zh-CN" w:eastAsia="zh-CN"/>
        </w:rPr>
        <w:t>占位符</w:t>
      </w:r>
      <w:r w:rsidRPr="002A7F36">
        <w:rPr>
          <w:rFonts w:eastAsia="SimSun"/>
          <w:sz w:val="24"/>
          <w:szCs w:val="24"/>
          <w:lang w:val="zh-CN" w:eastAsia="zh-CN"/>
        </w:rPr>
        <w:t>]</w:t>
      </w:r>
    </w:p>
    <w:p w14:paraId="7B2561FE" w14:textId="3D9EF08F" w:rsidR="005C0968" w:rsidRPr="002A7F36" w:rsidRDefault="00FF506F" w:rsidP="00B908E2">
      <w:pPr>
        <w:pStyle w:val="CH2"/>
        <w:ind w:left="1248" w:hanging="539"/>
        <w:jc w:val="both"/>
        <w:rPr>
          <w:rFonts w:eastAsia="SimHei"/>
          <w:lang w:eastAsia="zh-CN"/>
        </w:rPr>
      </w:pPr>
      <w:r w:rsidRPr="002A7F36">
        <w:rPr>
          <w:rFonts w:eastAsia="SimHei"/>
          <w:bCs/>
          <w:sz w:val="28"/>
          <w:szCs w:val="28"/>
          <w:lang w:val="zh-CN" w:eastAsia="zh-CN"/>
        </w:rPr>
        <w:t>A.</w:t>
      </w:r>
      <w:r w:rsidRPr="002A7F36">
        <w:rPr>
          <w:rFonts w:eastAsia="SimHei"/>
          <w:sz w:val="28"/>
          <w:szCs w:val="28"/>
          <w:lang w:val="zh-CN" w:eastAsia="zh-CN"/>
        </w:rPr>
        <w:tab/>
      </w:r>
      <w:r w:rsidRPr="002A7F36">
        <w:rPr>
          <w:rFonts w:eastAsia="SimHei"/>
          <w:bCs/>
          <w:sz w:val="28"/>
          <w:szCs w:val="28"/>
          <w:lang w:val="zh-CN" w:eastAsia="zh-CN"/>
        </w:rPr>
        <w:t>委员会的范围、目标和职能</w:t>
      </w:r>
    </w:p>
    <w:p w14:paraId="642D50EC"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委员会的目标是加强科学与政策的衔接，以促进化学品和废物健全管理并防止污染，从而保护人类健康和环境，其职能如下：</w:t>
      </w:r>
      <w:r w:rsidRPr="002A7F36">
        <w:rPr>
          <w:rFonts w:eastAsia="SimSun"/>
          <w:sz w:val="24"/>
          <w:szCs w:val="24"/>
          <w:lang w:val="zh-CN"/>
        </w:rPr>
        <w:t>]</w:t>
      </w:r>
    </w:p>
    <w:p w14:paraId="39864D1E" w14:textId="77777777" w:rsidR="005C0968" w:rsidRPr="002A7F36" w:rsidRDefault="005C0968" w:rsidP="00B908E2">
      <w:pPr>
        <w:pStyle w:val="Normalnumber"/>
        <w:numPr>
          <w:ilvl w:val="1"/>
          <w:numId w:val="2"/>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开展</w:t>
      </w:r>
      <w:r w:rsidRPr="002A7F36">
        <w:rPr>
          <w:rFonts w:ascii="SimSun" w:eastAsia="SimSun" w:hAnsi="SimSun"/>
          <w:sz w:val="24"/>
          <w:szCs w:val="24"/>
          <w:lang w:val="zh-CN"/>
        </w:rPr>
        <w:t>“前景扫描”，</w:t>
      </w:r>
      <w:r w:rsidRPr="002A7F36">
        <w:rPr>
          <w:rFonts w:eastAsia="SimSun"/>
          <w:sz w:val="24"/>
          <w:szCs w:val="24"/>
          <w:lang w:val="zh-CN"/>
        </w:rPr>
        <w:t>以确定与决策者有关的问题，并尽可能提出应对这些问题的循证备选方案；</w:t>
      </w:r>
    </w:p>
    <w:p w14:paraId="70495A80"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对当前问题进行评估，并确定可能的循证备选方案，以尽可能应对这些问题，特别是与发展中国家相关的问题；</w:t>
      </w:r>
    </w:p>
    <w:p w14:paraId="4921E233"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提供最新的相关信息，查明科学研究中的主要差距，鼓励和支持科学家与决策者开展沟通，为不同的受众解释和传播研究结果，并提高公众认识；</w:t>
      </w:r>
    </w:p>
    <w:p w14:paraId="33EFA88D"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促进与各国，特别是寻求相关科学信息的发展中国家分享信息；</w:t>
      </w:r>
    </w:p>
    <w:p w14:paraId="0C2203E4"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能力建设</w:t>
      </w:r>
    </w:p>
    <w:p w14:paraId="0FFBED11" w14:textId="77777777" w:rsidR="005C0968" w:rsidRPr="002A7F36" w:rsidRDefault="005C0968" w:rsidP="00B908E2">
      <w:pPr>
        <w:pStyle w:val="NormalNonumber"/>
        <w:tabs>
          <w:tab w:val="clear" w:pos="1247"/>
          <w:tab w:val="clear" w:pos="1871"/>
          <w:tab w:val="clear" w:pos="2495"/>
          <w:tab w:val="clear" w:pos="3119"/>
          <w:tab w:val="clear" w:pos="3742"/>
          <w:tab w:val="clear" w:pos="4366"/>
          <w:tab w:val="clear" w:pos="4990"/>
        </w:tabs>
        <w:ind w:left="2495"/>
        <w:jc w:val="both"/>
        <w:rPr>
          <w:rFonts w:eastAsia="SimSun"/>
          <w:sz w:val="24"/>
          <w:szCs w:val="24"/>
          <w:lang w:eastAsia="zh-CN"/>
        </w:rPr>
      </w:pPr>
      <w:r w:rsidRPr="002A7F36">
        <w:rPr>
          <w:rFonts w:ascii="KaiTi" w:eastAsia="KaiTi" w:hAnsi="KaiTi"/>
          <w:sz w:val="24"/>
          <w:szCs w:val="24"/>
          <w:lang w:val="zh-CN" w:eastAsia="zh-CN"/>
        </w:rPr>
        <w:t>提案</w:t>
      </w:r>
      <w:r w:rsidRPr="002A7F36">
        <w:rPr>
          <w:rFonts w:eastAsia="SimSun"/>
          <w:sz w:val="24"/>
          <w:szCs w:val="24"/>
          <w:lang w:val="zh-CN" w:eastAsia="zh-CN"/>
        </w:rPr>
        <w:t>1</w:t>
      </w:r>
      <w:r w:rsidRPr="002A7F36">
        <w:rPr>
          <w:rFonts w:eastAsia="SimSun"/>
          <w:sz w:val="24"/>
          <w:szCs w:val="24"/>
          <w:lang w:val="zh-CN" w:eastAsia="zh-CN"/>
        </w:rPr>
        <w:t>：通过委员会的所有职能开展能力建设，并促进技术转让，特别是向发展中国家的技术转让，以在适当层次上改善科学与政策联系平台，包括开展活动，确保科学家以有效、地域平衡和促进性别平等的方式参与委员会的评估工作，加强数据生成能力，增强有助于国家基础设施和人员能力建设的知识和技能，促进能力相关需求与潜在解决方案的联系和匹配。</w:t>
      </w:r>
    </w:p>
    <w:p w14:paraId="4EC2513C" w14:textId="77777777" w:rsidR="005C0968" w:rsidRPr="002A7F36" w:rsidRDefault="005C0968" w:rsidP="00B908E2">
      <w:pPr>
        <w:pStyle w:val="NormalNonumber"/>
        <w:tabs>
          <w:tab w:val="clear" w:pos="1247"/>
          <w:tab w:val="clear" w:pos="1871"/>
          <w:tab w:val="clear" w:pos="2495"/>
          <w:tab w:val="clear" w:pos="3119"/>
          <w:tab w:val="clear" w:pos="3742"/>
          <w:tab w:val="clear" w:pos="4366"/>
          <w:tab w:val="clear" w:pos="4990"/>
        </w:tabs>
        <w:ind w:left="2495"/>
        <w:jc w:val="both"/>
        <w:rPr>
          <w:rFonts w:eastAsia="SimSun"/>
          <w:sz w:val="24"/>
          <w:szCs w:val="24"/>
          <w:lang w:eastAsia="zh-CN"/>
        </w:rPr>
      </w:pPr>
      <w:r w:rsidRPr="002A7F36">
        <w:rPr>
          <w:rFonts w:ascii="KaiTi" w:eastAsia="KaiTi" w:hAnsi="KaiTi"/>
          <w:sz w:val="24"/>
          <w:szCs w:val="24"/>
          <w:lang w:val="zh-CN" w:eastAsia="zh-CN"/>
        </w:rPr>
        <w:t>提案</w:t>
      </w:r>
      <w:r w:rsidRPr="002A7F36">
        <w:rPr>
          <w:rFonts w:eastAsia="SimSun"/>
          <w:sz w:val="24"/>
          <w:szCs w:val="24"/>
          <w:lang w:val="zh-CN" w:eastAsia="zh-CN"/>
        </w:rPr>
        <w:t>2</w:t>
      </w:r>
      <w:r w:rsidRPr="002A7F36">
        <w:rPr>
          <w:rFonts w:eastAsia="SimSun"/>
          <w:sz w:val="24"/>
          <w:szCs w:val="24"/>
          <w:lang w:val="zh-CN" w:eastAsia="zh-CN"/>
        </w:rPr>
        <w:t>：开展支持委员会职能和工作的能力建设，以加强科学与政策的衔接，从而促进化学品和废物健全管理并防止污染。</w:t>
      </w:r>
    </w:p>
    <w:p w14:paraId="0FB33D25" w14:textId="3B7FF329" w:rsidR="005C0968" w:rsidRPr="002A7F36" w:rsidRDefault="005D1C77" w:rsidP="00B908E2">
      <w:pPr>
        <w:pStyle w:val="CH2"/>
        <w:ind w:left="1248" w:hanging="539"/>
        <w:jc w:val="both"/>
        <w:rPr>
          <w:rFonts w:eastAsia="SimHei"/>
          <w:bCs/>
          <w:sz w:val="28"/>
          <w:szCs w:val="28"/>
          <w:lang w:val="zh-CN" w:eastAsia="zh-CN"/>
        </w:rPr>
      </w:pPr>
      <w:r w:rsidRPr="002A7F36">
        <w:rPr>
          <w:rFonts w:eastAsia="SimHei"/>
          <w:bCs/>
          <w:sz w:val="28"/>
          <w:szCs w:val="28"/>
          <w:lang w:val="zh-CN" w:eastAsia="zh-CN"/>
        </w:rPr>
        <w:t>B.</w:t>
      </w:r>
      <w:r w:rsidRPr="002A7F36">
        <w:rPr>
          <w:rFonts w:eastAsia="SimHei"/>
          <w:bCs/>
          <w:sz w:val="28"/>
          <w:szCs w:val="28"/>
          <w:lang w:val="zh-CN" w:eastAsia="zh-CN"/>
        </w:rPr>
        <w:tab/>
      </w:r>
      <w:r w:rsidRPr="002A7F36">
        <w:rPr>
          <w:rFonts w:eastAsia="SimHei"/>
          <w:bCs/>
          <w:sz w:val="28"/>
          <w:szCs w:val="28"/>
          <w:lang w:val="zh-CN" w:eastAsia="zh-CN"/>
        </w:rPr>
        <w:t>委员会的运作原则</w:t>
      </w:r>
    </w:p>
    <w:p w14:paraId="6A3D7FD1"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科学与政策委员会在开展工作时将遵循以下运作原则：</w:t>
      </w:r>
    </w:p>
    <w:p w14:paraId="545D6AC9" w14:textId="451C9B6E"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科学独立性和确保</w:t>
      </w:r>
      <w:r w:rsidRPr="002A7F36">
        <w:rPr>
          <w:rFonts w:eastAsia="SimSun"/>
          <w:sz w:val="24"/>
          <w:szCs w:val="24"/>
          <w:lang w:val="zh-CN"/>
        </w:rPr>
        <w:t>[</w:t>
      </w:r>
      <w:r w:rsidRPr="002A7F36">
        <w:rPr>
          <w:rFonts w:eastAsia="SimSun"/>
          <w:sz w:val="24"/>
          <w:szCs w:val="24"/>
          <w:lang w:val="zh-CN"/>
        </w:rPr>
        <w:t>共识、</w:t>
      </w:r>
      <w:r w:rsidRPr="002A7F36">
        <w:rPr>
          <w:rFonts w:eastAsia="SimSun"/>
          <w:sz w:val="24"/>
          <w:szCs w:val="24"/>
          <w:lang w:val="zh-CN"/>
        </w:rPr>
        <w:t>][</w:t>
      </w:r>
      <w:r w:rsidRPr="002A7F36">
        <w:rPr>
          <w:rFonts w:eastAsia="SimSun"/>
          <w:sz w:val="24"/>
          <w:szCs w:val="24"/>
          <w:lang w:val="zh-CN"/>
        </w:rPr>
        <w:t>道德、</w:t>
      </w:r>
      <w:r w:rsidRPr="002A7F36">
        <w:rPr>
          <w:rFonts w:eastAsia="SimSun"/>
          <w:sz w:val="24"/>
          <w:szCs w:val="24"/>
          <w:lang w:val="zh-CN"/>
        </w:rPr>
        <w:t>]</w:t>
      </w:r>
      <w:r w:rsidRPr="002A7F36">
        <w:rPr>
          <w:rFonts w:eastAsia="SimSun"/>
          <w:sz w:val="24"/>
          <w:szCs w:val="24"/>
          <w:lang w:val="zh-CN"/>
        </w:rPr>
        <w:t>可信度、相关性和合法性，包括通过同行审查其工作、</w:t>
      </w:r>
      <w:r w:rsidRPr="002A7F36">
        <w:rPr>
          <w:rFonts w:eastAsia="SimSun"/>
          <w:sz w:val="24"/>
          <w:szCs w:val="24"/>
          <w:lang w:val="zh-CN"/>
        </w:rPr>
        <w:t>[</w:t>
      </w:r>
      <w:r w:rsidRPr="002A7F36">
        <w:rPr>
          <w:rFonts w:eastAsia="SimSun"/>
          <w:sz w:val="24"/>
          <w:szCs w:val="24"/>
          <w:lang w:val="zh-CN"/>
        </w:rPr>
        <w:t>决策过程中的</w:t>
      </w:r>
      <w:r w:rsidRPr="002A7F36">
        <w:rPr>
          <w:rFonts w:eastAsia="SimSun"/>
          <w:sz w:val="24"/>
          <w:szCs w:val="24"/>
          <w:lang w:val="zh-CN"/>
        </w:rPr>
        <w:t>]</w:t>
      </w:r>
      <w:r w:rsidRPr="002A7F36">
        <w:rPr>
          <w:rFonts w:eastAsia="SimSun"/>
          <w:sz w:val="24"/>
          <w:szCs w:val="24"/>
          <w:lang w:val="zh-CN"/>
        </w:rPr>
        <w:t>（删）透明度</w:t>
      </w:r>
      <w:r w:rsidRPr="002A7F36">
        <w:rPr>
          <w:rFonts w:eastAsia="SimSun"/>
          <w:sz w:val="24"/>
          <w:szCs w:val="24"/>
          <w:lang w:val="zh-CN"/>
        </w:rPr>
        <w:t>[</w:t>
      </w:r>
      <w:r w:rsidRPr="002A7F36">
        <w:rPr>
          <w:rFonts w:eastAsia="SimSun"/>
          <w:sz w:val="24"/>
          <w:szCs w:val="24"/>
          <w:lang w:val="zh-CN"/>
        </w:rPr>
        <w:t>和问责制</w:t>
      </w:r>
      <w:r w:rsidRPr="002A7F36">
        <w:rPr>
          <w:rFonts w:eastAsia="SimSun"/>
          <w:sz w:val="24"/>
          <w:szCs w:val="24"/>
          <w:lang w:val="zh-CN"/>
        </w:rPr>
        <w:t>]</w:t>
      </w:r>
      <w:r w:rsidRPr="002A7F36">
        <w:rPr>
          <w:rFonts w:eastAsia="SimSun"/>
          <w:sz w:val="24"/>
          <w:szCs w:val="24"/>
          <w:lang w:val="zh-CN"/>
        </w:rPr>
        <w:t>，以及解决潜在的利益冲突；</w:t>
      </w:r>
    </w:p>
    <w:p w14:paraId="1ED69682" w14:textId="5686C4D0"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制定可信的</w:t>
      </w:r>
      <w:r w:rsidRPr="002A7F36">
        <w:rPr>
          <w:rFonts w:eastAsia="SimSun"/>
          <w:sz w:val="24"/>
          <w:szCs w:val="24"/>
          <w:lang w:val="zh-CN"/>
        </w:rPr>
        <w:t>[</w:t>
      </w:r>
      <w:r w:rsidRPr="002A7F36">
        <w:rPr>
          <w:rFonts w:eastAsia="SimSun"/>
          <w:sz w:val="24"/>
          <w:szCs w:val="24"/>
          <w:lang w:val="zh-CN"/>
        </w:rPr>
        <w:t>、符合道德的</w:t>
      </w:r>
      <w:r w:rsidRPr="002A7F36">
        <w:rPr>
          <w:rFonts w:eastAsia="SimSun"/>
          <w:sz w:val="24"/>
          <w:szCs w:val="24"/>
          <w:lang w:val="zh-CN"/>
        </w:rPr>
        <w:t>]</w:t>
      </w:r>
      <w:r w:rsidRPr="002A7F36">
        <w:rPr>
          <w:rFonts w:eastAsia="SimSun"/>
          <w:sz w:val="24"/>
          <w:szCs w:val="24"/>
          <w:lang w:val="zh-CN"/>
        </w:rPr>
        <w:t>和</w:t>
      </w:r>
      <w:r w:rsidRPr="002A7F36">
        <w:rPr>
          <w:rFonts w:eastAsia="SimSun"/>
          <w:sz w:val="24"/>
          <w:szCs w:val="24"/>
          <w:lang w:val="zh-CN"/>
        </w:rPr>
        <w:t>[</w:t>
      </w:r>
      <w:r w:rsidRPr="002A7F36">
        <w:rPr>
          <w:rFonts w:eastAsia="SimSun"/>
          <w:sz w:val="24"/>
          <w:szCs w:val="24"/>
          <w:lang w:val="zh-CN"/>
        </w:rPr>
        <w:t>科学上</w:t>
      </w:r>
      <w:r w:rsidRPr="002A7F36">
        <w:rPr>
          <w:rFonts w:eastAsia="SimSun"/>
          <w:sz w:val="24"/>
          <w:szCs w:val="24"/>
          <w:lang w:val="zh-CN"/>
        </w:rPr>
        <w:t>]</w:t>
      </w:r>
      <w:r w:rsidRPr="002A7F36">
        <w:rPr>
          <w:rFonts w:eastAsia="SimSun"/>
          <w:sz w:val="24"/>
          <w:szCs w:val="24"/>
          <w:lang w:val="zh-CN"/>
        </w:rPr>
        <w:t>（删）</w:t>
      </w:r>
      <w:r w:rsidRPr="002A7F36">
        <w:rPr>
          <w:rFonts w:eastAsia="SimSun"/>
          <w:sz w:val="24"/>
          <w:szCs w:val="24"/>
          <w:lang w:val="zh-CN"/>
        </w:rPr>
        <w:t>[</w:t>
      </w:r>
      <w:r w:rsidRPr="002A7F36">
        <w:rPr>
          <w:rFonts w:eastAsia="SimSun"/>
          <w:sz w:val="24"/>
          <w:szCs w:val="24"/>
          <w:lang w:val="zh-CN"/>
        </w:rPr>
        <w:t>健全的</w:t>
      </w:r>
      <w:r w:rsidRPr="002A7F36">
        <w:rPr>
          <w:rFonts w:eastAsia="SimSun"/>
          <w:sz w:val="24"/>
          <w:szCs w:val="24"/>
          <w:lang w:val="zh-CN"/>
        </w:rPr>
        <w:t>][</w:t>
      </w:r>
      <w:r w:rsidRPr="002A7F36">
        <w:rPr>
          <w:rFonts w:eastAsia="SimSun"/>
          <w:sz w:val="24"/>
          <w:szCs w:val="24"/>
          <w:lang w:val="zh-CN"/>
        </w:rPr>
        <w:t>有力的</w:t>
      </w:r>
      <w:r w:rsidRPr="002A7F36">
        <w:rPr>
          <w:rFonts w:eastAsia="SimSun"/>
          <w:sz w:val="24"/>
          <w:szCs w:val="24"/>
          <w:lang w:val="zh-CN"/>
        </w:rPr>
        <w:t>]</w:t>
      </w:r>
      <w:r w:rsidRPr="002A7F36">
        <w:rPr>
          <w:rFonts w:eastAsia="SimSun"/>
          <w:sz w:val="24"/>
          <w:szCs w:val="24"/>
          <w:lang w:val="zh-CN"/>
        </w:rPr>
        <w:t>（删）</w:t>
      </w:r>
      <w:r w:rsidRPr="002A7F36">
        <w:rPr>
          <w:rFonts w:eastAsia="SimSun"/>
          <w:sz w:val="24"/>
          <w:szCs w:val="24"/>
          <w:lang w:val="zh-CN"/>
        </w:rPr>
        <w:t xml:space="preserve"> </w:t>
      </w:r>
      <w:r w:rsidRPr="002A7F36">
        <w:rPr>
          <w:rFonts w:eastAsia="SimSun"/>
          <w:sz w:val="24"/>
          <w:szCs w:val="24"/>
          <w:lang w:val="zh-CN"/>
        </w:rPr>
        <w:t>交付成果</w:t>
      </w:r>
      <w:r w:rsidRPr="002A7F36">
        <w:rPr>
          <w:rFonts w:eastAsia="SimSun"/>
          <w:sz w:val="24"/>
          <w:szCs w:val="24"/>
          <w:lang w:val="zh-CN"/>
        </w:rPr>
        <w:t>[</w:t>
      </w:r>
      <w:r w:rsidRPr="002A7F36">
        <w:rPr>
          <w:rFonts w:eastAsia="SimSun"/>
          <w:sz w:val="24"/>
          <w:szCs w:val="24"/>
          <w:lang w:val="zh-CN"/>
        </w:rPr>
        <w:t>评估进程</w:t>
      </w:r>
      <w:r w:rsidRPr="002A7F36">
        <w:rPr>
          <w:rFonts w:eastAsia="SimSun"/>
          <w:sz w:val="24"/>
          <w:szCs w:val="24"/>
          <w:lang w:val="zh-CN"/>
        </w:rPr>
        <w:t>][</w:t>
      </w:r>
      <w:r w:rsidRPr="002A7F36">
        <w:rPr>
          <w:rFonts w:eastAsia="SimSun"/>
          <w:sz w:val="24"/>
          <w:szCs w:val="24"/>
          <w:lang w:val="zh-CN"/>
        </w:rPr>
        <w:t>，并确保会员国和相关利益攸关方可以利用这些成果</w:t>
      </w:r>
      <w:r w:rsidRPr="002A7F36">
        <w:rPr>
          <w:rFonts w:eastAsia="SimSun"/>
          <w:sz w:val="24"/>
          <w:szCs w:val="24"/>
          <w:lang w:val="zh-CN"/>
        </w:rPr>
        <w:t>][</w:t>
      </w:r>
      <w:r w:rsidRPr="002A7F36">
        <w:rPr>
          <w:rFonts w:eastAsia="SimSun"/>
          <w:sz w:val="24"/>
          <w:szCs w:val="24"/>
          <w:lang w:val="zh-CN"/>
        </w:rPr>
        <w:t>和侧重预防</w:t>
      </w:r>
      <w:r w:rsidRPr="002A7F36">
        <w:rPr>
          <w:rFonts w:eastAsia="SimSun"/>
          <w:sz w:val="24"/>
          <w:szCs w:val="24"/>
          <w:lang w:val="zh-CN"/>
        </w:rPr>
        <w:t>]</w:t>
      </w:r>
      <w:r w:rsidRPr="002A7F36">
        <w:rPr>
          <w:rFonts w:eastAsia="SimSun"/>
          <w:sz w:val="24"/>
          <w:szCs w:val="24"/>
          <w:lang w:val="zh-CN"/>
        </w:rPr>
        <w:t>；</w:t>
      </w:r>
    </w:p>
    <w:p w14:paraId="2958CBE0" w14:textId="77777777"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lastRenderedPageBreak/>
        <w:t>跨学科性，确保具有广泛学科</w:t>
      </w:r>
      <w:r w:rsidRPr="002A7F36">
        <w:rPr>
          <w:rFonts w:eastAsia="SimSun"/>
          <w:sz w:val="24"/>
          <w:szCs w:val="24"/>
          <w:lang w:val="zh-CN"/>
        </w:rPr>
        <w:t>[</w:t>
      </w:r>
      <w:r w:rsidRPr="002A7F36">
        <w:rPr>
          <w:rFonts w:eastAsia="SimSun"/>
          <w:sz w:val="24"/>
          <w:szCs w:val="24"/>
          <w:lang w:val="zh-CN"/>
        </w:rPr>
        <w:t>和部门专长</w:t>
      </w:r>
      <w:r w:rsidRPr="002A7F36">
        <w:rPr>
          <w:rFonts w:eastAsia="SimSun"/>
          <w:sz w:val="24"/>
          <w:szCs w:val="24"/>
          <w:lang w:val="zh-CN"/>
        </w:rPr>
        <w:t>]</w:t>
      </w:r>
      <w:r w:rsidRPr="002A7F36">
        <w:rPr>
          <w:rFonts w:eastAsia="SimSun"/>
          <w:sz w:val="24"/>
          <w:szCs w:val="24"/>
          <w:lang w:val="zh-CN"/>
        </w:rPr>
        <w:t>（删）</w:t>
      </w:r>
      <w:r w:rsidRPr="002A7F36">
        <w:rPr>
          <w:rFonts w:eastAsia="SimSun"/>
          <w:sz w:val="24"/>
          <w:szCs w:val="24"/>
          <w:lang w:val="zh-CN"/>
        </w:rPr>
        <w:t>[</w:t>
      </w:r>
      <w:r w:rsidRPr="002A7F36">
        <w:rPr>
          <w:rFonts w:eastAsia="SimSun"/>
          <w:sz w:val="24"/>
          <w:szCs w:val="24"/>
          <w:lang w:val="zh-CN"/>
        </w:rPr>
        <w:t>遵守道德标准</w:t>
      </w:r>
      <w:r w:rsidRPr="002A7F36">
        <w:rPr>
          <w:rFonts w:eastAsia="SimSun"/>
          <w:sz w:val="24"/>
          <w:szCs w:val="24"/>
          <w:lang w:val="zh-CN"/>
        </w:rPr>
        <w:t>]</w:t>
      </w:r>
      <w:r w:rsidRPr="002A7F36">
        <w:rPr>
          <w:rFonts w:eastAsia="SimSun"/>
          <w:sz w:val="24"/>
          <w:szCs w:val="24"/>
          <w:lang w:val="zh-CN"/>
        </w:rPr>
        <w:t>的专家作出贡献；</w:t>
      </w:r>
    </w:p>
    <w:p w14:paraId="4E921143" w14:textId="77777777"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参与的包容性和</w:t>
      </w:r>
      <w:r w:rsidRPr="002A7F36">
        <w:rPr>
          <w:rFonts w:eastAsia="SimSun"/>
          <w:sz w:val="24"/>
          <w:szCs w:val="24"/>
          <w:lang w:val="zh-CN"/>
        </w:rPr>
        <w:t>[</w:t>
      </w:r>
      <w:r w:rsidRPr="002A7F36">
        <w:rPr>
          <w:rFonts w:eastAsia="SimSun"/>
          <w:sz w:val="24"/>
          <w:szCs w:val="24"/>
          <w:lang w:val="zh-CN"/>
        </w:rPr>
        <w:t>从所有相关来源</w:t>
      </w:r>
      <w:r w:rsidRPr="002A7F36">
        <w:rPr>
          <w:rFonts w:eastAsia="SimSun"/>
          <w:sz w:val="24"/>
          <w:szCs w:val="24"/>
          <w:lang w:val="zh-CN"/>
        </w:rPr>
        <w:t>]</w:t>
      </w:r>
      <w:r w:rsidRPr="002A7F36">
        <w:rPr>
          <w:rFonts w:eastAsia="SimSun"/>
          <w:sz w:val="24"/>
          <w:szCs w:val="24"/>
          <w:lang w:val="zh-CN"/>
        </w:rPr>
        <w:t>分享的知识形式，包括土著人民</w:t>
      </w:r>
      <w:r w:rsidRPr="002A7F36">
        <w:rPr>
          <w:rFonts w:eastAsia="SimSun"/>
          <w:sz w:val="24"/>
          <w:szCs w:val="24"/>
          <w:lang w:val="zh-CN"/>
        </w:rPr>
        <w:t>[</w:t>
      </w:r>
      <w:r w:rsidRPr="002A7F36">
        <w:rPr>
          <w:rFonts w:eastAsia="SimSun"/>
          <w:sz w:val="24"/>
          <w:szCs w:val="24"/>
          <w:lang w:val="zh-CN"/>
        </w:rPr>
        <w:t>酌情还包括地方社区</w:t>
      </w:r>
      <w:r w:rsidRPr="002A7F36">
        <w:rPr>
          <w:rFonts w:eastAsia="SimSun"/>
          <w:sz w:val="24"/>
          <w:szCs w:val="24"/>
          <w:lang w:val="zh-CN"/>
        </w:rPr>
        <w:t>]</w:t>
      </w:r>
      <w:r w:rsidRPr="002A7F36">
        <w:rPr>
          <w:rFonts w:eastAsia="SimSun"/>
          <w:sz w:val="24"/>
          <w:szCs w:val="24"/>
          <w:lang w:val="zh-CN"/>
        </w:rPr>
        <w:t>分享的知识</w:t>
      </w:r>
      <w:r w:rsidRPr="002A7F36">
        <w:rPr>
          <w:rFonts w:eastAsia="SimSun"/>
          <w:sz w:val="24"/>
          <w:szCs w:val="24"/>
          <w:lang w:val="zh-CN"/>
        </w:rPr>
        <w:t>[</w:t>
      </w:r>
      <w:r w:rsidRPr="002A7F36">
        <w:rPr>
          <w:rFonts w:eastAsia="SimSun"/>
          <w:sz w:val="24"/>
          <w:szCs w:val="24"/>
          <w:lang w:val="zh-CN"/>
        </w:rPr>
        <w:t>土著和传统知识，以及</w:t>
      </w:r>
      <w:r w:rsidRPr="002A7F36">
        <w:rPr>
          <w:rFonts w:eastAsia="SimSun"/>
          <w:sz w:val="24"/>
          <w:szCs w:val="24"/>
          <w:lang w:val="zh-CN"/>
        </w:rPr>
        <w:t>[</w:t>
      </w:r>
      <w:r w:rsidRPr="002A7F36">
        <w:rPr>
          <w:rFonts w:eastAsia="SimSun"/>
          <w:sz w:val="24"/>
          <w:szCs w:val="24"/>
          <w:lang w:val="zh-CN"/>
        </w:rPr>
        <w:t>地方知识</w:t>
      </w:r>
      <w:r w:rsidRPr="002A7F36">
        <w:rPr>
          <w:rFonts w:eastAsia="SimSun"/>
          <w:sz w:val="24"/>
          <w:szCs w:val="24"/>
          <w:lang w:val="zh-CN"/>
        </w:rPr>
        <w:t>]</w:t>
      </w:r>
      <w:r w:rsidRPr="002A7F36">
        <w:rPr>
          <w:rFonts w:eastAsia="SimSun"/>
          <w:sz w:val="24"/>
          <w:szCs w:val="24"/>
          <w:lang w:val="zh-CN"/>
        </w:rPr>
        <w:t>（删）（删）；</w:t>
      </w:r>
    </w:p>
    <w:p w14:paraId="54AD1CB8" w14:textId="77777777"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在</w:t>
      </w:r>
      <w:r w:rsidRPr="002A7F36">
        <w:rPr>
          <w:rFonts w:eastAsia="SimSun"/>
          <w:sz w:val="24"/>
          <w:szCs w:val="24"/>
          <w:lang w:val="zh-CN"/>
        </w:rPr>
        <w:t>[</w:t>
      </w:r>
      <w:r w:rsidRPr="002A7F36">
        <w:rPr>
          <w:rFonts w:eastAsia="SimSun"/>
          <w:sz w:val="24"/>
          <w:szCs w:val="24"/>
          <w:lang w:val="zh-CN"/>
        </w:rPr>
        <w:t>部门、</w:t>
      </w:r>
      <w:r w:rsidRPr="002A7F36">
        <w:rPr>
          <w:rFonts w:eastAsia="SimSun"/>
          <w:sz w:val="24"/>
          <w:szCs w:val="24"/>
          <w:lang w:val="zh-CN"/>
        </w:rPr>
        <w:t>]</w:t>
      </w:r>
      <w:r w:rsidRPr="002A7F36">
        <w:rPr>
          <w:rFonts w:eastAsia="SimSun"/>
          <w:sz w:val="24"/>
          <w:szCs w:val="24"/>
          <w:lang w:val="zh-CN"/>
        </w:rPr>
        <w:t>地理、区域、</w:t>
      </w:r>
      <w:r w:rsidRPr="002A7F36">
        <w:rPr>
          <w:rFonts w:eastAsia="SimSun"/>
          <w:sz w:val="24"/>
          <w:szCs w:val="24"/>
          <w:lang w:val="zh-CN"/>
        </w:rPr>
        <w:t>[</w:t>
      </w:r>
      <w:r w:rsidRPr="002A7F36">
        <w:rPr>
          <w:rFonts w:eastAsia="SimSun"/>
          <w:sz w:val="24"/>
          <w:szCs w:val="24"/>
          <w:lang w:val="zh-CN"/>
        </w:rPr>
        <w:t>以及</w:t>
      </w:r>
      <w:r w:rsidRPr="002A7F36">
        <w:rPr>
          <w:rFonts w:eastAsia="SimSun"/>
          <w:sz w:val="24"/>
          <w:szCs w:val="24"/>
          <w:lang w:val="zh-CN"/>
        </w:rPr>
        <w:t>]</w:t>
      </w:r>
      <w:r w:rsidRPr="002A7F36">
        <w:rPr>
          <w:rFonts w:eastAsia="SimSun"/>
          <w:sz w:val="24"/>
          <w:szCs w:val="24"/>
          <w:lang w:val="zh-CN"/>
        </w:rPr>
        <w:t>（删）</w:t>
      </w:r>
      <w:r w:rsidRPr="002A7F36">
        <w:rPr>
          <w:rFonts w:eastAsia="SimSun"/>
          <w:sz w:val="24"/>
          <w:szCs w:val="24"/>
          <w:lang w:val="zh-CN"/>
        </w:rPr>
        <w:t>[</w:t>
      </w:r>
      <w:r w:rsidRPr="002A7F36">
        <w:rPr>
          <w:rFonts w:eastAsia="SimSun"/>
          <w:sz w:val="24"/>
          <w:szCs w:val="24"/>
          <w:lang w:val="zh-CN"/>
        </w:rPr>
        <w:t>语言和</w:t>
      </w:r>
      <w:r w:rsidRPr="002A7F36">
        <w:rPr>
          <w:rFonts w:eastAsia="SimSun"/>
          <w:sz w:val="24"/>
          <w:szCs w:val="24"/>
          <w:lang w:val="zh-CN"/>
        </w:rPr>
        <w:t>]</w:t>
      </w:r>
      <w:r w:rsidRPr="002A7F36">
        <w:rPr>
          <w:rFonts w:eastAsia="SimSun"/>
          <w:sz w:val="24"/>
          <w:szCs w:val="24"/>
          <w:lang w:val="zh-CN"/>
        </w:rPr>
        <w:t>性别方面保持平衡；</w:t>
      </w:r>
    </w:p>
    <w:p w14:paraId="10338F78" w14:textId="77777777"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w:t>
      </w:r>
      <w:r w:rsidRPr="002A7F36">
        <w:rPr>
          <w:rFonts w:eastAsia="SimSun"/>
          <w:sz w:val="24"/>
          <w:szCs w:val="24"/>
          <w:lang w:val="zh-CN"/>
        </w:rPr>
        <w:t>在国际、</w:t>
      </w:r>
      <w:r w:rsidRPr="002A7F36">
        <w:rPr>
          <w:rFonts w:eastAsia="SimSun"/>
          <w:sz w:val="24"/>
          <w:szCs w:val="24"/>
          <w:lang w:val="zh-CN"/>
        </w:rPr>
        <w:t>[</w:t>
      </w:r>
      <w:r w:rsidRPr="002A7F36">
        <w:rPr>
          <w:rFonts w:eastAsia="SimSun"/>
          <w:sz w:val="24"/>
          <w:szCs w:val="24"/>
          <w:lang w:val="zh-CN"/>
        </w:rPr>
        <w:t>区域</w:t>
      </w:r>
      <w:r w:rsidRPr="002A7F36">
        <w:rPr>
          <w:rFonts w:eastAsia="SimSun"/>
          <w:sz w:val="24"/>
          <w:szCs w:val="24"/>
          <w:lang w:val="zh-CN"/>
        </w:rPr>
        <w:t>]</w:t>
      </w:r>
      <w:r w:rsidRPr="002A7F36">
        <w:rPr>
          <w:rFonts w:eastAsia="SimSun"/>
          <w:sz w:val="24"/>
          <w:szCs w:val="24"/>
          <w:lang w:val="zh-CN"/>
        </w:rPr>
        <w:t>和国家各级</w:t>
      </w:r>
      <w:r w:rsidRPr="002A7F36">
        <w:rPr>
          <w:rFonts w:eastAsia="SimSun"/>
          <w:sz w:val="24"/>
          <w:szCs w:val="24"/>
          <w:lang w:val="zh-CN"/>
        </w:rPr>
        <w:t>]</w:t>
      </w:r>
      <w:r w:rsidRPr="002A7F36">
        <w:rPr>
          <w:rFonts w:eastAsia="SimSun"/>
          <w:sz w:val="24"/>
          <w:szCs w:val="24"/>
          <w:lang w:val="zh-CN"/>
        </w:rPr>
        <w:t>交付</w:t>
      </w:r>
      <w:r w:rsidRPr="002A7F36">
        <w:rPr>
          <w:rFonts w:eastAsia="SimSun"/>
          <w:sz w:val="24"/>
          <w:szCs w:val="24"/>
          <w:lang w:val="zh-CN"/>
        </w:rPr>
        <w:t>[</w:t>
      </w:r>
      <w:r w:rsidRPr="002A7F36">
        <w:rPr>
          <w:rFonts w:eastAsia="SimSun"/>
          <w:sz w:val="24"/>
          <w:szCs w:val="24"/>
          <w:lang w:val="zh-CN"/>
        </w:rPr>
        <w:t>侧重预防和</w:t>
      </w:r>
      <w:r w:rsidRPr="002A7F36">
        <w:rPr>
          <w:rFonts w:eastAsia="SimSun"/>
          <w:sz w:val="24"/>
          <w:szCs w:val="24"/>
          <w:lang w:val="zh-CN"/>
        </w:rPr>
        <w:t>]</w:t>
      </w:r>
      <w:r w:rsidRPr="002A7F36">
        <w:rPr>
          <w:rFonts w:eastAsia="SimSun"/>
          <w:sz w:val="24"/>
          <w:szCs w:val="24"/>
          <w:lang w:val="zh-CN"/>
        </w:rPr>
        <w:t>与政策相关而不具有政策规定性的成果，</w:t>
      </w:r>
      <w:r w:rsidRPr="002A7F36">
        <w:rPr>
          <w:rFonts w:eastAsia="SimSun"/>
          <w:sz w:val="24"/>
          <w:szCs w:val="24"/>
          <w:lang w:val="zh-CN"/>
        </w:rPr>
        <w:t>[</w:t>
      </w:r>
      <w:r w:rsidRPr="002A7F36">
        <w:rPr>
          <w:rFonts w:eastAsia="SimSun"/>
          <w:sz w:val="24"/>
          <w:szCs w:val="24"/>
          <w:lang w:val="zh-CN"/>
        </w:rPr>
        <w:t>同时尊重相关多边协定和其他国际文书及政府间机构的任务规定</w:t>
      </w:r>
      <w:r w:rsidRPr="002A7F36">
        <w:rPr>
          <w:rFonts w:eastAsia="SimSun"/>
          <w:sz w:val="24"/>
          <w:szCs w:val="24"/>
          <w:lang w:val="zh-CN"/>
        </w:rPr>
        <w:t>]</w:t>
      </w:r>
      <w:r w:rsidRPr="002A7F36">
        <w:rPr>
          <w:rFonts w:eastAsia="SimSun"/>
          <w:sz w:val="24"/>
          <w:szCs w:val="24"/>
          <w:lang w:val="zh-CN"/>
        </w:rPr>
        <w:t>，避免</w:t>
      </w:r>
      <w:r w:rsidRPr="002A7F36">
        <w:rPr>
          <w:rFonts w:eastAsia="SimSun"/>
          <w:sz w:val="24"/>
          <w:szCs w:val="24"/>
          <w:lang w:val="zh-CN"/>
        </w:rPr>
        <w:t>[</w:t>
      </w:r>
      <w:r w:rsidRPr="002A7F36">
        <w:rPr>
          <w:rFonts w:eastAsia="SimSun"/>
          <w:sz w:val="24"/>
          <w:szCs w:val="24"/>
          <w:lang w:val="zh-CN"/>
        </w:rPr>
        <w:t>与科学与政策联系平台方面的其他现有和未来进程</w:t>
      </w:r>
      <w:r w:rsidRPr="002A7F36">
        <w:rPr>
          <w:rFonts w:eastAsia="SimSun"/>
          <w:sz w:val="24"/>
          <w:szCs w:val="24"/>
          <w:lang w:val="zh-CN"/>
        </w:rPr>
        <w:t>]</w:t>
      </w:r>
      <w:r w:rsidRPr="002A7F36">
        <w:rPr>
          <w:rFonts w:eastAsia="SimSun"/>
          <w:sz w:val="24"/>
          <w:szCs w:val="24"/>
          <w:lang w:val="zh-CN"/>
        </w:rPr>
        <w:t>工作重叠和重复，并促进协调与合作；</w:t>
      </w:r>
    </w:p>
    <w:p w14:paraId="2513B328" w14:textId="77777777"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w:t>
      </w:r>
      <w:r w:rsidRPr="002A7F36">
        <w:rPr>
          <w:rFonts w:eastAsia="SimSun"/>
          <w:sz w:val="24"/>
          <w:szCs w:val="24"/>
          <w:lang w:val="zh-CN"/>
        </w:rPr>
        <w:t>灵活性，以便对成员国的需求，特别是发展中国家的需求作出反应，</w:t>
      </w:r>
      <w:r w:rsidRPr="002A7F36">
        <w:rPr>
          <w:rFonts w:eastAsia="SimSun"/>
          <w:sz w:val="24"/>
          <w:szCs w:val="24"/>
          <w:lang w:val="zh-CN"/>
        </w:rPr>
        <w:t>[</w:t>
      </w:r>
      <w:r w:rsidRPr="002A7F36">
        <w:rPr>
          <w:rFonts w:eastAsia="SimSun"/>
          <w:sz w:val="24"/>
          <w:szCs w:val="24"/>
          <w:lang w:val="zh-CN"/>
        </w:rPr>
        <w:t>同时仍保持其运作所依据的科学和政策基础；</w:t>
      </w:r>
      <w:r w:rsidRPr="002A7F36">
        <w:rPr>
          <w:rFonts w:eastAsia="SimSun"/>
          <w:sz w:val="24"/>
          <w:szCs w:val="24"/>
          <w:lang w:val="zh-CN"/>
        </w:rPr>
        <w:t>]]</w:t>
      </w:r>
      <w:r w:rsidRPr="002A7F36">
        <w:rPr>
          <w:rFonts w:eastAsia="SimSun"/>
          <w:sz w:val="24"/>
          <w:szCs w:val="24"/>
          <w:lang w:val="zh-CN"/>
        </w:rPr>
        <w:t>（删）</w:t>
      </w:r>
    </w:p>
    <w:p w14:paraId="7FCCC0B9" w14:textId="77777777"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w:t>
      </w:r>
      <w:r w:rsidRPr="002A7F36">
        <w:rPr>
          <w:rFonts w:eastAsia="SimSun"/>
          <w:sz w:val="24"/>
          <w:szCs w:val="24"/>
          <w:lang w:val="zh-CN"/>
        </w:rPr>
        <w:t>纳入</w:t>
      </w:r>
      <w:r w:rsidRPr="002A7F36">
        <w:rPr>
          <w:rFonts w:eastAsia="SimSun"/>
          <w:sz w:val="24"/>
          <w:szCs w:val="24"/>
          <w:lang w:val="zh-CN"/>
        </w:rPr>
        <w:t>1992</w:t>
      </w:r>
      <w:r w:rsidRPr="002A7F36">
        <w:rPr>
          <w:rFonts w:eastAsia="SimSun"/>
          <w:sz w:val="24"/>
          <w:szCs w:val="24"/>
          <w:lang w:val="zh-CN"/>
        </w:rPr>
        <w:t>年《里约宣言》原则</w:t>
      </w:r>
      <w:r w:rsidRPr="002A7F36">
        <w:rPr>
          <w:rFonts w:eastAsia="SimSun"/>
          <w:sz w:val="24"/>
          <w:szCs w:val="24"/>
          <w:lang w:val="zh-CN"/>
        </w:rPr>
        <w:t>15</w:t>
      </w:r>
      <w:r w:rsidRPr="002A7F36">
        <w:rPr>
          <w:rFonts w:eastAsia="SimSun"/>
          <w:sz w:val="24"/>
          <w:szCs w:val="24"/>
          <w:lang w:val="zh-CN"/>
        </w:rPr>
        <w:t>所述的预防方针；</w:t>
      </w:r>
      <w:r w:rsidRPr="002A7F36">
        <w:rPr>
          <w:rFonts w:eastAsia="SimSun"/>
          <w:sz w:val="24"/>
          <w:szCs w:val="24"/>
          <w:lang w:val="zh-CN"/>
        </w:rPr>
        <w:t>]</w:t>
      </w:r>
      <w:r w:rsidRPr="002A7F36">
        <w:rPr>
          <w:rFonts w:eastAsia="SimSun"/>
          <w:sz w:val="24"/>
          <w:szCs w:val="24"/>
          <w:lang w:val="zh-CN"/>
        </w:rPr>
        <w:t>（删）</w:t>
      </w:r>
    </w:p>
    <w:p w14:paraId="6D0A6613" w14:textId="77777777"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vertAlign w:val="superscript"/>
          <w:lang w:val="zh-CN"/>
        </w:rPr>
        <w:footnoteReference w:id="3"/>
      </w:r>
      <w:r w:rsidRPr="002A7F36">
        <w:rPr>
          <w:rFonts w:eastAsia="SimSun"/>
          <w:sz w:val="24"/>
          <w:szCs w:val="24"/>
          <w:lang w:val="zh-CN"/>
        </w:rPr>
        <w:t>[</w:t>
      </w:r>
      <w:r w:rsidRPr="002A7F36">
        <w:rPr>
          <w:rFonts w:eastAsia="SimSun"/>
          <w:sz w:val="24"/>
          <w:szCs w:val="24"/>
          <w:lang w:val="zh-CN"/>
        </w:rPr>
        <w:t>纳入</w:t>
      </w:r>
      <w:r w:rsidRPr="002A7F36">
        <w:rPr>
          <w:rFonts w:eastAsia="SimSun"/>
          <w:sz w:val="24"/>
          <w:szCs w:val="24"/>
          <w:lang w:val="zh-CN"/>
        </w:rPr>
        <w:t>[</w:t>
      </w:r>
      <w:r w:rsidRPr="002A7F36">
        <w:rPr>
          <w:rFonts w:eastAsia="SimSun"/>
          <w:sz w:val="24"/>
          <w:szCs w:val="24"/>
          <w:lang w:val="zh-CN"/>
        </w:rPr>
        <w:t>基于人权的方针</w:t>
      </w:r>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对人权的尊重和保护，作为一项贯穿各领域的原则，</w:t>
      </w:r>
      <w:r w:rsidRPr="002A7F36">
        <w:rPr>
          <w:rFonts w:eastAsia="SimSun"/>
          <w:sz w:val="24"/>
          <w:szCs w:val="24"/>
          <w:lang w:val="zh-CN"/>
        </w:rPr>
        <w:t>]</w:t>
      </w:r>
      <w:r w:rsidRPr="002A7F36">
        <w:rPr>
          <w:rFonts w:eastAsia="SimSun"/>
          <w:sz w:val="24"/>
          <w:szCs w:val="24"/>
          <w:lang w:val="zh-CN"/>
        </w:rPr>
        <w:t>包括</w:t>
      </w:r>
      <w:r w:rsidRPr="002A7F36">
        <w:rPr>
          <w:rFonts w:eastAsia="SimSun"/>
          <w:sz w:val="24"/>
          <w:szCs w:val="24"/>
          <w:lang w:val="zh-CN"/>
        </w:rPr>
        <w:t>[</w:t>
      </w:r>
      <w:r w:rsidRPr="002A7F36">
        <w:rPr>
          <w:rFonts w:eastAsia="SimSun"/>
          <w:sz w:val="24"/>
          <w:szCs w:val="24"/>
          <w:lang w:val="zh-CN"/>
        </w:rPr>
        <w:t>基于预防的方针</w:t>
      </w:r>
      <w:r w:rsidRPr="002A7F36">
        <w:rPr>
          <w:rFonts w:eastAsia="SimSun"/>
          <w:sz w:val="24"/>
          <w:szCs w:val="24"/>
          <w:lang w:val="zh-CN"/>
        </w:rPr>
        <w:t>]</w:t>
      </w:r>
      <w:r w:rsidRPr="002A7F36">
        <w:rPr>
          <w:rFonts w:eastAsia="SimSun"/>
          <w:sz w:val="24"/>
          <w:szCs w:val="24"/>
          <w:lang w:val="zh-CN"/>
        </w:rPr>
        <w:t>，包括认识到</w:t>
      </w:r>
      <w:r w:rsidRPr="002A7F36">
        <w:rPr>
          <w:rFonts w:eastAsia="SimSun"/>
          <w:sz w:val="24"/>
          <w:szCs w:val="24"/>
          <w:lang w:val="zh-CN"/>
        </w:rPr>
        <w:t>[</w:t>
      </w:r>
      <w:r w:rsidRPr="002A7F36">
        <w:rPr>
          <w:rFonts w:eastAsia="SimSun"/>
          <w:sz w:val="24"/>
          <w:szCs w:val="24"/>
          <w:lang w:val="zh-CN"/>
        </w:rPr>
        <w:t>实施化学品和废物健全管理及防止污染有助于充分享有人权以及人类福祉和尊严。</w:t>
      </w:r>
      <w:r w:rsidRPr="002A7F36">
        <w:rPr>
          <w:rFonts w:eastAsia="SimSun"/>
          <w:sz w:val="24"/>
          <w:szCs w:val="24"/>
          <w:lang w:val="zh-CN"/>
        </w:rPr>
        <w:t>][</w:t>
      </w:r>
      <w:r w:rsidRPr="002A7F36">
        <w:rPr>
          <w:rFonts w:eastAsia="SimSun"/>
          <w:sz w:val="24"/>
          <w:szCs w:val="24"/>
          <w:lang w:val="zh-CN"/>
        </w:rPr>
        <w:t>享有清洁、健康和可持续环境的权利、科学权、</w:t>
      </w:r>
      <w:r w:rsidRPr="002A7F36">
        <w:rPr>
          <w:rFonts w:eastAsia="SimSun"/>
          <w:sz w:val="24"/>
          <w:szCs w:val="24"/>
          <w:lang w:val="zh-CN"/>
        </w:rPr>
        <w:t>[</w:t>
      </w:r>
      <w:r w:rsidRPr="002A7F36">
        <w:rPr>
          <w:rFonts w:eastAsia="SimSun"/>
          <w:sz w:val="24"/>
          <w:szCs w:val="24"/>
          <w:lang w:val="zh-CN"/>
        </w:rPr>
        <w:t>代际公平、</w:t>
      </w:r>
      <w:r w:rsidRPr="002A7F36">
        <w:rPr>
          <w:rFonts w:eastAsia="SimSun"/>
          <w:sz w:val="24"/>
          <w:szCs w:val="24"/>
          <w:lang w:val="zh-CN"/>
        </w:rPr>
        <w:t>]</w:t>
      </w:r>
      <w:r w:rsidRPr="002A7F36">
        <w:rPr>
          <w:rFonts w:eastAsia="SimSun"/>
          <w:sz w:val="24"/>
          <w:szCs w:val="24"/>
          <w:lang w:val="zh-CN"/>
        </w:rPr>
        <w:t>知情参与的重要性，以及</w:t>
      </w:r>
      <w:r w:rsidRPr="002A7F36">
        <w:rPr>
          <w:rFonts w:eastAsia="SimSun"/>
          <w:sz w:val="24"/>
          <w:szCs w:val="24"/>
          <w:lang w:val="zh-CN"/>
        </w:rPr>
        <w:t>]</w:t>
      </w:r>
      <w:r w:rsidRPr="002A7F36">
        <w:rPr>
          <w:rFonts w:eastAsia="SimSun"/>
          <w:sz w:val="24"/>
          <w:szCs w:val="24"/>
          <w:lang w:val="zh-CN"/>
        </w:rPr>
        <w:t>（删）需要特别关注最容易受到化学品、废物和污染不利影响的</w:t>
      </w:r>
      <w:r w:rsidRPr="002A7F36">
        <w:rPr>
          <w:rFonts w:eastAsia="SimSun"/>
          <w:sz w:val="24"/>
          <w:szCs w:val="24"/>
          <w:lang w:val="zh-CN"/>
        </w:rPr>
        <w:t>[</w:t>
      </w:r>
      <w:r w:rsidRPr="002A7F36">
        <w:rPr>
          <w:rFonts w:eastAsia="SimSun"/>
          <w:sz w:val="24"/>
          <w:szCs w:val="24"/>
          <w:lang w:val="zh-CN"/>
        </w:rPr>
        <w:t>那些人群</w:t>
      </w:r>
      <w:r w:rsidRPr="002A7F36">
        <w:rPr>
          <w:rFonts w:eastAsia="SimSun"/>
          <w:sz w:val="24"/>
          <w:szCs w:val="24"/>
          <w:lang w:val="zh-CN"/>
        </w:rPr>
        <w:t>]</w:t>
      </w:r>
      <w:r w:rsidRPr="002A7F36">
        <w:rPr>
          <w:rFonts w:eastAsia="SimSun"/>
          <w:sz w:val="24"/>
          <w:szCs w:val="24"/>
          <w:lang w:val="zh-CN"/>
        </w:rPr>
        <w:t>（删）</w:t>
      </w:r>
      <w:r w:rsidRPr="002A7F36">
        <w:rPr>
          <w:rFonts w:eastAsia="SimSun"/>
          <w:sz w:val="24"/>
          <w:szCs w:val="24"/>
          <w:lang w:val="zh-CN"/>
        </w:rPr>
        <w:t xml:space="preserve"> [</w:t>
      </w:r>
      <w:r w:rsidRPr="002A7F36">
        <w:rPr>
          <w:rFonts w:eastAsia="SimSun"/>
          <w:sz w:val="24"/>
          <w:szCs w:val="24"/>
          <w:lang w:val="zh-CN"/>
        </w:rPr>
        <w:t>群体和社区</w:t>
      </w:r>
      <w:r w:rsidRPr="002A7F36">
        <w:rPr>
          <w:rFonts w:eastAsia="SimSun"/>
          <w:sz w:val="24"/>
          <w:szCs w:val="24"/>
          <w:lang w:val="zh-CN"/>
        </w:rPr>
        <w:t>][</w:t>
      </w:r>
      <w:r w:rsidRPr="002A7F36">
        <w:rPr>
          <w:rFonts w:eastAsia="SimSun"/>
          <w:sz w:val="24"/>
          <w:szCs w:val="24"/>
          <w:lang w:val="zh-CN"/>
        </w:rPr>
        <w:t>，包括从种族和社会平等的角度</w:t>
      </w:r>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（删）</w:t>
      </w:r>
    </w:p>
    <w:p w14:paraId="42FAE442" w14:textId="61B10E8A" w:rsidR="005C0968" w:rsidRPr="002A7F36" w:rsidRDefault="005C0968" w:rsidP="00B908E2">
      <w:pPr>
        <w:pStyle w:val="Normalnumber"/>
        <w:numPr>
          <w:ilvl w:val="0"/>
          <w:numId w:val="0"/>
        </w:numPr>
        <w:spacing w:line="240" w:lineRule="auto"/>
        <w:ind w:left="1871"/>
        <w:rPr>
          <w:rFonts w:eastAsia="SimSun"/>
          <w:sz w:val="24"/>
          <w:szCs w:val="24"/>
        </w:rPr>
      </w:pPr>
      <w:r w:rsidRPr="002A7F36">
        <w:rPr>
          <w:rFonts w:eastAsia="SimSun"/>
          <w:sz w:val="24"/>
          <w:szCs w:val="24"/>
          <w:lang w:val="zh-CN"/>
        </w:rPr>
        <w:t>[</w:t>
      </w:r>
      <w:r w:rsidR="00DD0DF8" w:rsidRPr="002A7F36">
        <w:rPr>
          <w:rFonts w:eastAsia="SimSun" w:hint="eastAsia"/>
          <w:sz w:val="24"/>
          <w:szCs w:val="24"/>
          <w:lang w:val="zh-CN"/>
        </w:rPr>
        <w:t>(i)</w:t>
      </w:r>
      <w:r w:rsidRPr="002A7F36">
        <w:rPr>
          <w:rFonts w:eastAsia="SimSun"/>
          <w:sz w:val="24"/>
          <w:szCs w:val="24"/>
          <w:lang w:val="zh-CN"/>
        </w:rPr>
        <w:t>备选案文</w:t>
      </w:r>
      <w:r w:rsidRPr="002A7F36">
        <w:rPr>
          <w:rFonts w:eastAsia="SimSun"/>
          <w:sz w:val="24"/>
          <w:szCs w:val="24"/>
          <w:lang w:val="zh-CN"/>
        </w:rPr>
        <w:t xml:space="preserve"> </w:t>
      </w:r>
      <w:r w:rsidRPr="002A7F36">
        <w:rPr>
          <w:rFonts w:eastAsia="SimSun"/>
          <w:sz w:val="24"/>
          <w:szCs w:val="24"/>
          <w:lang w:val="zh-CN"/>
        </w:rPr>
        <w:t>纳入特别关注那些最容易受到化学品、废物和污染不利影响的人群的必要性。</w:t>
      </w:r>
      <w:r w:rsidRPr="002A7F36">
        <w:rPr>
          <w:rFonts w:eastAsia="SimSun"/>
          <w:sz w:val="24"/>
          <w:szCs w:val="24"/>
          <w:lang w:val="zh-CN"/>
        </w:rPr>
        <w:t>]</w:t>
      </w:r>
    </w:p>
    <w:p w14:paraId="2E138D79" w14:textId="54796782" w:rsidR="005C0968" w:rsidRPr="002A7F36" w:rsidRDefault="005C0968" w:rsidP="00B908E2">
      <w:pPr>
        <w:pStyle w:val="Normalnumber"/>
        <w:numPr>
          <w:ilvl w:val="0"/>
          <w:numId w:val="0"/>
        </w:numPr>
        <w:spacing w:line="240" w:lineRule="auto"/>
        <w:ind w:left="1871"/>
        <w:rPr>
          <w:rFonts w:eastAsia="SimSun"/>
          <w:sz w:val="24"/>
          <w:szCs w:val="24"/>
        </w:rPr>
      </w:pPr>
      <w:r w:rsidRPr="002A7F36">
        <w:rPr>
          <w:rFonts w:eastAsia="SimSun"/>
          <w:sz w:val="24"/>
          <w:szCs w:val="24"/>
          <w:lang w:val="zh-CN"/>
        </w:rPr>
        <w:t>[</w:t>
      </w:r>
      <w:r w:rsidR="00DD0DF8" w:rsidRPr="002A7F36">
        <w:rPr>
          <w:rFonts w:eastAsia="SimSun" w:hint="eastAsia"/>
          <w:sz w:val="24"/>
          <w:szCs w:val="24"/>
          <w:lang w:val="zh-CN"/>
        </w:rPr>
        <w:t>(i)</w:t>
      </w:r>
      <w:r w:rsidRPr="002A7F36">
        <w:rPr>
          <w:rFonts w:eastAsia="SimSun"/>
          <w:sz w:val="24"/>
          <w:szCs w:val="24"/>
          <w:lang w:val="zh-CN"/>
        </w:rPr>
        <w:t>备选案文之二</w:t>
      </w:r>
      <w:r w:rsidRPr="002A7F36">
        <w:rPr>
          <w:rFonts w:eastAsia="SimSun"/>
          <w:sz w:val="24"/>
          <w:szCs w:val="24"/>
          <w:lang w:val="zh-CN"/>
        </w:rPr>
        <w:t xml:space="preserve"> </w:t>
      </w:r>
      <w:r w:rsidRPr="002A7F36">
        <w:rPr>
          <w:rFonts w:eastAsia="SimSun"/>
          <w:sz w:val="24"/>
          <w:szCs w:val="24"/>
          <w:lang w:val="zh-CN"/>
        </w:rPr>
        <w:t>纳入基于人权的方针，包括认识到实施化学品和废物健全管理及防止污染有助于充分享有人权以及人类福祉和尊严。</w:t>
      </w:r>
      <w:r w:rsidRPr="002A7F36">
        <w:rPr>
          <w:rFonts w:eastAsia="SimSun"/>
          <w:sz w:val="24"/>
          <w:szCs w:val="24"/>
          <w:lang w:val="zh-CN"/>
        </w:rPr>
        <w:t>]</w:t>
      </w:r>
    </w:p>
    <w:p w14:paraId="3F271819" w14:textId="6D9365DE" w:rsidR="005C0968" w:rsidRPr="002A7F36" w:rsidRDefault="005C0968" w:rsidP="00B908E2">
      <w:pPr>
        <w:pStyle w:val="Normalnumber"/>
        <w:numPr>
          <w:ilvl w:val="0"/>
          <w:numId w:val="0"/>
        </w:numPr>
        <w:spacing w:line="240" w:lineRule="auto"/>
        <w:ind w:left="1871"/>
        <w:rPr>
          <w:rFonts w:eastAsia="SimSun"/>
          <w:sz w:val="24"/>
          <w:szCs w:val="24"/>
        </w:rPr>
      </w:pPr>
      <w:r w:rsidRPr="002A7F36">
        <w:rPr>
          <w:rFonts w:eastAsia="SimSun"/>
          <w:sz w:val="24"/>
          <w:szCs w:val="24"/>
          <w:lang w:val="zh-CN"/>
        </w:rPr>
        <w:t>[</w:t>
      </w:r>
      <w:r w:rsidR="00DD0DF8" w:rsidRPr="002A7F36">
        <w:rPr>
          <w:rFonts w:eastAsia="SimSun" w:hint="eastAsia"/>
          <w:sz w:val="24"/>
          <w:szCs w:val="24"/>
          <w:lang w:val="zh-CN"/>
        </w:rPr>
        <w:t>(i)</w:t>
      </w:r>
      <w:r w:rsidRPr="002A7F36">
        <w:rPr>
          <w:rFonts w:eastAsia="SimSun"/>
          <w:sz w:val="24"/>
          <w:szCs w:val="24"/>
          <w:lang w:val="zh-CN"/>
        </w:rPr>
        <w:t>备选案文之三</w:t>
      </w:r>
      <w:r w:rsidRPr="002A7F36">
        <w:rPr>
          <w:rFonts w:eastAsia="SimSun"/>
          <w:sz w:val="24"/>
          <w:szCs w:val="24"/>
          <w:lang w:val="zh-CN"/>
        </w:rPr>
        <w:t xml:space="preserve"> </w:t>
      </w:r>
      <w:r w:rsidRPr="002A7F36">
        <w:rPr>
          <w:rFonts w:eastAsia="SimSun"/>
          <w:sz w:val="24"/>
          <w:szCs w:val="24"/>
          <w:lang w:val="zh-CN"/>
        </w:rPr>
        <w:t>纳入</w:t>
      </w:r>
      <w:r w:rsidRPr="002A7F36">
        <w:rPr>
          <w:rFonts w:eastAsia="SimSun"/>
          <w:sz w:val="24"/>
          <w:szCs w:val="24"/>
          <w:lang w:val="zh-CN"/>
        </w:rPr>
        <w:t>[</w:t>
      </w:r>
      <w:r w:rsidRPr="002A7F36">
        <w:rPr>
          <w:rFonts w:eastAsia="SimSun"/>
          <w:sz w:val="24"/>
          <w:szCs w:val="24"/>
          <w:lang w:val="zh-CN"/>
        </w:rPr>
        <w:t>基于人权的方针</w:t>
      </w:r>
      <w:r w:rsidRPr="002A7F36">
        <w:rPr>
          <w:rFonts w:eastAsia="SimSun"/>
          <w:sz w:val="24"/>
          <w:szCs w:val="24"/>
          <w:lang w:val="zh-CN"/>
        </w:rPr>
        <w:t>]</w:t>
      </w:r>
      <w:r w:rsidRPr="002A7F36">
        <w:rPr>
          <w:rFonts w:eastAsia="SimSun"/>
          <w:sz w:val="24"/>
          <w:szCs w:val="24"/>
          <w:lang w:val="zh-CN"/>
        </w:rPr>
        <w:t>（</w:t>
      </w:r>
      <w:proofErr w:type="gramStart"/>
      <w:r w:rsidRPr="002A7F36">
        <w:rPr>
          <w:rFonts w:eastAsia="SimSun"/>
          <w:sz w:val="24"/>
          <w:szCs w:val="24"/>
          <w:lang w:val="zh-CN"/>
        </w:rPr>
        <w:t>删</w:t>
      </w:r>
      <w:proofErr w:type="gramEnd"/>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对人权的尊重和保护，作为一项贯穿各领域的原则，</w:t>
      </w:r>
      <w:r w:rsidRPr="002A7F36">
        <w:rPr>
          <w:rFonts w:eastAsia="SimSun"/>
          <w:sz w:val="24"/>
          <w:szCs w:val="24"/>
          <w:lang w:val="zh-CN"/>
        </w:rPr>
        <w:t>]</w:t>
      </w:r>
      <w:r w:rsidRPr="002A7F36">
        <w:rPr>
          <w:rFonts w:eastAsia="SimSun"/>
          <w:sz w:val="24"/>
          <w:szCs w:val="24"/>
          <w:lang w:val="zh-CN"/>
        </w:rPr>
        <w:t>包括认识到享有清洁、健康和</w:t>
      </w:r>
      <w:proofErr w:type="gramStart"/>
      <w:r w:rsidRPr="002A7F36">
        <w:rPr>
          <w:rFonts w:eastAsia="SimSun"/>
          <w:sz w:val="24"/>
          <w:szCs w:val="24"/>
          <w:lang w:val="zh-CN"/>
        </w:rPr>
        <w:t>可</w:t>
      </w:r>
      <w:proofErr w:type="gramEnd"/>
      <w:r w:rsidRPr="002A7F36">
        <w:rPr>
          <w:rFonts w:eastAsia="SimSun"/>
          <w:sz w:val="24"/>
          <w:szCs w:val="24"/>
          <w:lang w:val="zh-CN"/>
        </w:rPr>
        <w:t>持续环境的权利、科学权、</w:t>
      </w:r>
      <w:r w:rsidRPr="002A7F36">
        <w:rPr>
          <w:rFonts w:eastAsia="SimSun"/>
          <w:sz w:val="24"/>
          <w:szCs w:val="24"/>
          <w:lang w:val="zh-CN"/>
        </w:rPr>
        <w:t>[</w:t>
      </w:r>
      <w:r w:rsidRPr="002A7F36">
        <w:rPr>
          <w:rFonts w:eastAsia="SimSun"/>
          <w:sz w:val="24"/>
          <w:szCs w:val="24"/>
          <w:lang w:val="zh-CN"/>
        </w:rPr>
        <w:t>代际公平</w:t>
      </w:r>
      <w:r w:rsidRPr="002A7F36">
        <w:rPr>
          <w:rFonts w:eastAsia="SimSun"/>
          <w:sz w:val="24"/>
          <w:szCs w:val="24"/>
          <w:lang w:val="zh-CN"/>
        </w:rPr>
        <w:t>]</w:t>
      </w:r>
      <w:r w:rsidRPr="002A7F36">
        <w:rPr>
          <w:rFonts w:eastAsia="SimSun"/>
          <w:sz w:val="24"/>
          <w:szCs w:val="24"/>
          <w:lang w:val="zh-CN"/>
        </w:rPr>
        <w:t>知情参与的重要性，以及需要特别关注最容易受到化学品、废物和污染不利影响的</w:t>
      </w:r>
      <w:r w:rsidRPr="002A7F36">
        <w:rPr>
          <w:rFonts w:eastAsia="SimSun"/>
          <w:sz w:val="24"/>
          <w:szCs w:val="24"/>
          <w:lang w:val="zh-CN"/>
        </w:rPr>
        <w:t>[</w:t>
      </w:r>
      <w:r w:rsidRPr="002A7F36">
        <w:rPr>
          <w:rFonts w:eastAsia="SimSun"/>
          <w:sz w:val="24"/>
          <w:szCs w:val="24"/>
          <w:lang w:val="zh-CN"/>
        </w:rPr>
        <w:t>那些人群</w:t>
      </w:r>
      <w:r w:rsidRPr="002A7F36">
        <w:rPr>
          <w:rFonts w:eastAsia="SimSun"/>
          <w:sz w:val="24"/>
          <w:szCs w:val="24"/>
          <w:lang w:val="zh-CN"/>
        </w:rPr>
        <w:t>]</w:t>
      </w:r>
      <w:r w:rsidRPr="002A7F36">
        <w:rPr>
          <w:rFonts w:eastAsia="SimSun"/>
          <w:sz w:val="24"/>
          <w:szCs w:val="24"/>
          <w:lang w:val="zh-CN"/>
        </w:rPr>
        <w:t>（</w:t>
      </w:r>
      <w:proofErr w:type="gramStart"/>
      <w:r w:rsidRPr="002A7F36">
        <w:rPr>
          <w:rFonts w:eastAsia="SimSun"/>
          <w:sz w:val="24"/>
          <w:szCs w:val="24"/>
          <w:lang w:val="zh-CN"/>
        </w:rPr>
        <w:t>删</w:t>
      </w:r>
      <w:proofErr w:type="gramEnd"/>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群体和社区</w:t>
      </w:r>
      <w:r w:rsidRPr="002A7F36">
        <w:rPr>
          <w:rFonts w:eastAsia="SimSun"/>
          <w:sz w:val="24"/>
          <w:szCs w:val="24"/>
          <w:lang w:val="zh-CN"/>
        </w:rPr>
        <w:t>][</w:t>
      </w:r>
      <w:r w:rsidRPr="002A7F36">
        <w:rPr>
          <w:rFonts w:eastAsia="SimSun"/>
          <w:sz w:val="24"/>
          <w:szCs w:val="24"/>
          <w:lang w:val="zh-CN"/>
        </w:rPr>
        <w:t>包括从种族和社会平等的角度</w:t>
      </w:r>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w:t>
      </w:r>
      <w:r w:rsidR="00DD0DF8" w:rsidRPr="002A7F36">
        <w:rPr>
          <w:rFonts w:eastAsia="SimSun" w:hint="eastAsia"/>
          <w:sz w:val="24"/>
          <w:szCs w:val="24"/>
          <w:lang w:val="zh-CN"/>
        </w:rPr>
        <w:t xml:space="preserve"> </w:t>
      </w:r>
    </w:p>
    <w:p w14:paraId="59D45950" w14:textId="77777777"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w:t>
      </w:r>
      <w:r w:rsidRPr="002A7F36">
        <w:rPr>
          <w:rFonts w:eastAsia="SimSun"/>
          <w:sz w:val="24"/>
          <w:szCs w:val="24"/>
          <w:lang w:val="zh-CN"/>
        </w:rPr>
        <w:t>应对</w:t>
      </w:r>
      <w:r w:rsidRPr="002A7F36">
        <w:rPr>
          <w:rFonts w:eastAsia="SimSun"/>
          <w:sz w:val="24"/>
          <w:szCs w:val="24"/>
          <w:lang w:val="zh-CN"/>
        </w:rPr>
        <w:t>[</w:t>
      </w:r>
      <w:r w:rsidRPr="002A7F36">
        <w:rPr>
          <w:rFonts w:eastAsia="SimSun"/>
          <w:sz w:val="24"/>
          <w:szCs w:val="24"/>
          <w:lang w:val="zh-CN"/>
        </w:rPr>
        <w:t>现有和遗留的</w:t>
      </w:r>
      <w:r w:rsidRPr="002A7F36">
        <w:rPr>
          <w:rFonts w:eastAsia="SimSun"/>
          <w:sz w:val="24"/>
          <w:szCs w:val="24"/>
          <w:lang w:val="zh-CN"/>
        </w:rPr>
        <w:t>]</w:t>
      </w:r>
      <w:r w:rsidRPr="002A7F36">
        <w:rPr>
          <w:rFonts w:eastAsia="SimSun"/>
          <w:sz w:val="24"/>
          <w:szCs w:val="24"/>
          <w:lang w:val="zh-CN"/>
        </w:rPr>
        <w:t>（删）所有形式污染</w:t>
      </w:r>
      <w:r w:rsidRPr="002A7F36">
        <w:rPr>
          <w:rFonts w:eastAsia="SimSun"/>
          <w:sz w:val="24"/>
          <w:szCs w:val="24"/>
          <w:lang w:val="zh-CN"/>
        </w:rPr>
        <w:t>[</w:t>
      </w:r>
      <w:r w:rsidRPr="002A7F36">
        <w:rPr>
          <w:rFonts w:eastAsia="SimSun"/>
          <w:sz w:val="24"/>
          <w:szCs w:val="24"/>
          <w:lang w:val="zh-CN"/>
        </w:rPr>
        <w:t>的预防工作</w:t>
      </w:r>
      <w:r w:rsidRPr="002A7F36">
        <w:rPr>
          <w:rFonts w:eastAsia="SimSun"/>
          <w:sz w:val="24"/>
          <w:szCs w:val="24"/>
          <w:lang w:val="zh-CN"/>
        </w:rPr>
        <w:t>]</w:t>
      </w:r>
      <w:r w:rsidRPr="002A7F36">
        <w:rPr>
          <w:rFonts w:eastAsia="SimSun"/>
          <w:sz w:val="24"/>
          <w:szCs w:val="24"/>
          <w:lang w:val="zh-CN"/>
        </w:rPr>
        <w:t>（删）</w:t>
      </w:r>
      <w:r w:rsidRPr="002A7F36">
        <w:rPr>
          <w:rFonts w:eastAsia="SimSun"/>
          <w:sz w:val="24"/>
          <w:szCs w:val="24"/>
          <w:lang w:val="zh-CN"/>
        </w:rPr>
        <w:t>[</w:t>
      </w:r>
      <w:r w:rsidRPr="002A7F36">
        <w:rPr>
          <w:rFonts w:eastAsia="SimSun"/>
          <w:sz w:val="24"/>
          <w:szCs w:val="24"/>
          <w:lang w:val="zh-CN"/>
        </w:rPr>
        <w:t>，包括</w:t>
      </w:r>
      <w:r w:rsidRPr="002A7F36">
        <w:rPr>
          <w:rFonts w:eastAsia="SimSun"/>
          <w:sz w:val="24"/>
          <w:szCs w:val="24"/>
          <w:lang w:val="zh-CN"/>
        </w:rPr>
        <w:t>]</w:t>
      </w:r>
      <w:r w:rsidRPr="002A7F36">
        <w:rPr>
          <w:rFonts w:eastAsia="SimSun"/>
          <w:sz w:val="24"/>
          <w:szCs w:val="24"/>
          <w:lang w:val="zh-CN"/>
        </w:rPr>
        <w:t>与化学品和废物有关的</w:t>
      </w:r>
      <w:r w:rsidRPr="002A7F36">
        <w:rPr>
          <w:rFonts w:eastAsia="SimSun"/>
          <w:sz w:val="24"/>
          <w:szCs w:val="24"/>
          <w:lang w:val="zh-CN"/>
        </w:rPr>
        <w:t>[</w:t>
      </w:r>
      <w:r w:rsidRPr="002A7F36">
        <w:rPr>
          <w:rFonts w:eastAsia="SimSun"/>
          <w:sz w:val="24"/>
          <w:szCs w:val="24"/>
          <w:lang w:val="zh-CN"/>
        </w:rPr>
        <w:t>污染</w:t>
      </w:r>
      <w:r w:rsidRPr="002A7F36">
        <w:rPr>
          <w:rFonts w:eastAsia="SimSun"/>
          <w:sz w:val="24"/>
          <w:szCs w:val="24"/>
          <w:lang w:val="zh-CN"/>
        </w:rPr>
        <w:t>]</w:t>
      </w:r>
      <w:r w:rsidRPr="002A7F36">
        <w:rPr>
          <w:rFonts w:eastAsia="SimSun"/>
          <w:sz w:val="24"/>
          <w:szCs w:val="24"/>
          <w:lang w:val="zh-CN"/>
        </w:rPr>
        <w:t>（删）以及释放到空气、水</w:t>
      </w:r>
      <w:r w:rsidRPr="002A7F36">
        <w:rPr>
          <w:rFonts w:eastAsia="SimSun"/>
          <w:sz w:val="24"/>
          <w:szCs w:val="24"/>
          <w:lang w:val="zh-CN"/>
        </w:rPr>
        <w:t>[</w:t>
      </w:r>
      <w:r w:rsidRPr="002A7F36">
        <w:rPr>
          <w:rFonts w:eastAsia="SimSun"/>
          <w:sz w:val="24"/>
          <w:szCs w:val="24"/>
          <w:lang w:val="zh-CN"/>
        </w:rPr>
        <w:t>（包括海洋）（删）和土壤</w:t>
      </w:r>
      <w:r w:rsidRPr="002A7F36">
        <w:rPr>
          <w:rFonts w:eastAsia="SimSun"/>
          <w:sz w:val="24"/>
          <w:szCs w:val="24"/>
          <w:lang w:val="zh-CN"/>
        </w:rPr>
        <w:t>]</w:t>
      </w:r>
      <w:r w:rsidRPr="002A7F36">
        <w:rPr>
          <w:rFonts w:eastAsia="SimSun"/>
          <w:sz w:val="24"/>
          <w:szCs w:val="24"/>
          <w:lang w:val="zh-CN"/>
        </w:rPr>
        <w:t>中的污染。</w:t>
      </w:r>
      <w:r w:rsidRPr="002A7F36">
        <w:rPr>
          <w:rFonts w:eastAsia="SimSun"/>
          <w:sz w:val="24"/>
          <w:szCs w:val="24"/>
          <w:lang w:val="zh-CN"/>
        </w:rPr>
        <w:t>]</w:t>
      </w:r>
      <w:r w:rsidRPr="002A7F36">
        <w:rPr>
          <w:rFonts w:eastAsia="SimSun"/>
          <w:sz w:val="24"/>
          <w:szCs w:val="24"/>
          <w:lang w:val="zh-CN"/>
        </w:rPr>
        <w:t>（删）</w:t>
      </w:r>
    </w:p>
    <w:p w14:paraId="427330EC" w14:textId="77777777"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认识到参与化学品和废物管理的工人（包括非正规工人）的</w:t>
      </w:r>
      <w:r w:rsidRPr="002A7F36">
        <w:rPr>
          <w:rFonts w:eastAsia="SimSun"/>
          <w:sz w:val="24"/>
          <w:szCs w:val="24"/>
          <w:lang w:val="zh-CN"/>
        </w:rPr>
        <w:t>[</w:t>
      </w:r>
      <w:r w:rsidRPr="002A7F36">
        <w:rPr>
          <w:rFonts w:eastAsia="SimSun"/>
          <w:sz w:val="24"/>
          <w:szCs w:val="24"/>
          <w:lang w:val="zh-CN"/>
        </w:rPr>
        <w:t>相关社会经济贡献和</w:t>
      </w:r>
      <w:r w:rsidRPr="002A7F36">
        <w:rPr>
          <w:rFonts w:eastAsia="SimSun"/>
          <w:sz w:val="24"/>
          <w:szCs w:val="24"/>
          <w:lang w:val="zh-CN"/>
        </w:rPr>
        <w:t>]</w:t>
      </w:r>
      <w:r w:rsidRPr="002A7F36">
        <w:rPr>
          <w:rFonts w:eastAsia="SimSun"/>
          <w:sz w:val="24"/>
          <w:szCs w:val="24"/>
          <w:lang w:val="zh-CN"/>
        </w:rPr>
        <w:t>技术知识，并促进安全和健康的工作环境。</w:t>
      </w:r>
    </w:p>
    <w:p w14:paraId="5828A5EC" w14:textId="77777777"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w:t>
      </w:r>
      <w:r w:rsidRPr="002A7F36">
        <w:rPr>
          <w:rFonts w:eastAsia="SimSun"/>
          <w:sz w:val="24"/>
          <w:szCs w:val="24"/>
          <w:lang w:val="zh-CN"/>
        </w:rPr>
        <w:t>将能力建设</w:t>
      </w:r>
      <w:r w:rsidRPr="002A7F36">
        <w:rPr>
          <w:rFonts w:eastAsia="SimSun"/>
          <w:sz w:val="24"/>
          <w:szCs w:val="24"/>
          <w:lang w:val="zh-CN"/>
        </w:rPr>
        <w:t>[</w:t>
      </w:r>
      <w:r w:rsidRPr="002A7F36">
        <w:rPr>
          <w:rFonts w:eastAsia="SimSun"/>
          <w:sz w:val="24"/>
          <w:szCs w:val="24"/>
          <w:lang w:val="zh-CN"/>
        </w:rPr>
        <w:t>和侧重预防的原则</w:t>
      </w:r>
      <w:r w:rsidRPr="002A7F36">
        <w:rPr>
          <w:rFonts w:eastAsia="SimSun"/>
          <w:sz w:val="24"/>
          <w:szCs w:val="24"/>
          <w:lang w:val="zh-CN"/>
        </w:rPr>
        <w:t>]</w:t>
      </w:r>
      <w:r w:rsidRPr="002A7F36">
        <w:rPr>
          <w:rFonts w:eastAsia="SimSun"/>
          <w:sz w:val="24"/>
          <w:szCs w:val="24"/>
          <w:lang w:val="zh-CN"/>
        </w:rPr>
        <w:t>纳入其工作的所有相关方面。</w:t>
      </w:r>
      <w:r w:rsidRPr="002A7F36">
        <w:rPr>
          <w:rFonts w:eastAsia="SimSun"/>
          <w:sz w:val="24"/>
          <w:szCs w:val="24"/>
          <w:lang w:val="zh-CN"/>
        </w:rPr>
        <w:t>]</w:t>
      </w:r>
      <w:r w:rsidRPr="002A7F36">
        <w:rPr>
          <w:rFonts w:eastAsia="SimSun"/>
          <w:sz w:val="24"/>
          <w:szCs w:val="24"/>
          <w:lang w:val="zh-CN"/>
        </w:rPr>
        <w:t>（删）</w:t>
      </w:r>
    </w:p>
    <w:p w14:paraId="2A7246EC" w14:textId="2EC905AB"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w:t>
      </w:r>
      <w:r w:rsidRPr="002A7F36">
        <w:rPr>
          <w:rFonts w:eastAsia="SimSun"/>
          <w:sz w:val="24"/>
          <w:szCs w:val="24"/>
          <w:lang w:val="zh-CN"/>
        </w:rPr>
        <w:t>合乎道德的交付成果，并</w:t>
      </w:r>
      <w:r w:rsidRPr="002A7F36">
        <w:rPr>
          <w:rFonts w:eastAsia="SimSun"/>
          <w:sz w:val="24"/>
          <w:szCs w:val="24"/>
          <w:lang w:val="zh-CN"/>
        </w:rPr>
        <w:t>[</w:t>
      </w:r>
      <w:r w:rsidRPr="002A7F36">
        <w:rPr>
          <w:rFonts w:eastAsia="SimSun"/>
          <w:sz w:val="24"/>
          <w:szCs w:val="24"/>
          <w:lang w:val="zh-CN"/>
        </w:rPr>
        <w:t>确保</w:t>
      </w:r>
      <w:r w:rsidRPr="002A7F36">
        <w:rPr>
          <w:rFonts w:eastAsia="SimSun"/>
          <w:sz w:val="24"/>
          <w:szCs w:val="24"/>
          <w:lang w:val="zh-CN"/>
        </w:rPr>
        <w:t>]</w:t>
      </w:r>
      <w:r w:rsidRPr="002A7F36">
        <w:rPr>
          <w:rFonts w:eastAsia="SimSun"/>
          <w:sz w:val="24"/>
          <w:szCs w:val="24"/>
          <w:lang w:val="zh-CN"/>
        </w:rPr>
        <w:t>专家（删）遵守</w:t>
      </w:r>
      <w:r w:rsidRPr="002A7F36">
        <w:rPr>
          <w:rFonts w:eastAsia="SimSun"/>
          <w:sz w:val="24"/>
          <w:szCs w:val="24"/>
          <w:lang w:val="zh-CN"/>
        </w:rPr>
        <w:t>[</w:t>
      </w:r>
      <w:r w:rsidRPr="002A7F36">
        <w:rPr>
          <w:rFonts w:eastAsia="SimSun"/>
          <w:sz w:val="24"/>
          <w:szCs w:val="24"/>
          <w:lang w:val="zh-CN"/>
        </w:rPr>
        <w:t>利益冲突政策，包括</w:t>
      </w:r>
      <w:r w:rsidRPr="002A7F36">
        <w:rPr>
          <w:rFonts w:eastAsia="SimSun"/>
          <w:sz w:val="24"/>
          <w:szCs w:val="24"/>
          <w:lang w:val="zh-CN"/>
        </w:rPr>
        <w:t>]</w:t>
      </w:r>
      <w:r w:rsidRPr="002A7F36">
        <w:rPr>
          <w:rFonts w:eastAsia="SimSun"/>
          <w:sz w:val="24"/>
          <w:szCs w:val="24"/>
          <w:lang w:val="zh-CN"/>
        </w:rPr>
        <w:t>道德标准。</w:t>
      </w:r>
      <w:r w:rsidRPr="002A7F36">
        <w:rPr>
          <w:rFonts w:eastAsia="SimSun"/>
          <w:sz w:val="24"/>
          <w:szCs w:val="24"/>
          <w:lang w:val="zh-CN"/>
        </w:rPr>
        <w:t>]</w:t>
      </w:r>
      <w:r w:rsidRPr="002A7F36">
        <w:rPr>
          <w:rFonts w:eastAsia="SimSun"/>
          <w:sz w:val="24"/>
          <w:szCs w:val="24"/>
          <w:lang w:val="zh-CN"/>
        </w:rPr>
        <w:t>（删）</w:t>
      </w:r>
    </w:p>
    <w:p w14:paraId="7D178CB2" w14:textId="77777777"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lastRenderedPageBreak/>
        <w:t>认识到各区域内部和区域之间的独特科学知识，并确保酌情</w:t>
      </w:r>
      <w:r w:rsidRPr="002A7F36">
        <w:rPr>
          <w:rFonts w:eastAsia="SimSun"/>
          <w:sz w:val="24"/>
          <w:szCs w:val="24"/>
          <w:lang w:val="zh-CN"/>
        </w:rPr>
        <w:t>[</w:t>
      </w:r>
      <w:r w:rsidRPr="002A7F36">
        <w:rPr>
          <w:rFonts w:eastAsia="SimSun"/>
          <w:sz w:val="24"/>
          <w:szCs w:val="24"/>
          <w:lang w:val="zh-CN"/>
        </w:rPr>
        <w:t>充分</w:t>
      </w:r>
      <w:r w:rsidRPr="002A7F36">
        <w:rPr>
          <w:rFonts w:eastAsia="SimSun"/>
          <w:sz w:val="24"/>
          <w:szCs w:val="24"/>
          <w:lang w:val="zh-CN"/>
        </w:rPr>
        <w:t>]</w:t>
      </w:r>
      <w:r w:rsidRPr="002A7F36">
        <w:rPr>
          <w:rFonts w:eastAsia="SimSun"/>
          <w:sz w:val="24"/>
          <w:szCs w:val="24"/>
          <w:lang w:val="zh-CN"/>
        </w:rPr>
        <w:t>（删）利用国家、次区域和区域评估和知识</w:t>
      </w:r>
      <w:r w:rsidRPr="002A7F36">
        <w:rPr>
          <w:rFonts w:eastAsia="SimSun"/>
          <w:sz w:val="24"/>
          <w:szCs w:val="24"/>
          <w:lang w:val="zh-CN"/>
        </w:rPr>
        <w:t>[</w:t>
      </w:r>
      <w:r w:rsidRPr="002A7F36">
        <w:rPr>
          <w:rFonts w:eastAsia="SimSun"/>
          <w:sz w:val="24"/>
          <w:szCs w:val="24"/>
          <w:lang w:val="zh-CN"/>
        </w:rPr>
        <w:t>，包括自下而上的办法</w:t>
      </w:r>
      <w:r w:rsidRPr="002A7F36">
        <w:rPr>
          <w:rFonts w:eastAsia="SimSun"/>
          <w:sz w:val="24"/>
          <w:szCs w:val="24"/>
          <w:lang w:val="zh-CN"/>
        </w:rPr>
        <w:t>]</w:t>
      </w:r>
      <w:r w:rsidRPr="002A7F36">
        <w:rPr>
          <w:rFonts w:eastAsia="SimSun"/>
          <w:sz w:val="24"/>
          <w:szCs w:val="24"/>
          <w:lang w:val="zh-CN"/>
        </w:rPr>
        <w:t>（删）。</w:t>
      </w:r>
    </w:p>
    <w:p w14:paraId="0B7D7504" w14:textId="77777777" w:rsidR="005C0968" w:rsidRPr="002A7F36" w:rsidRDefault="005C0968" w:rsidP="00B908E2">
      <w:pPr>
        <w:pStyle w:val="Normalnumber"/>
        <w:numPr>
          <w:ilvl w:val="1"/>
          <w:numId w:val="37"/>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将性别平等</w:t>
      </w:r>
      <w:r w:rsidRPr="002A7F36">
        <w:rPr>
          <w:rFonts w:eastAsia="SimSun"/>
          <w:sz w:val="24"/>
          <w:szCs w:val="24"/>
          <w:lang w:val="zh-CN"/>
        </w:rPr>
        <w:t>[</w:t>
      </w:r>
      <w:r w:rsidRPr="002A7F36">
        <w:rPr>
          <w:rFonts w:eastAsia="SimSun"/>
          <w:sz w:val="24"/>
          <w:szCs w:val="24"/>
          <w:lang w:val="zh-CN"/>
        </w:rPr>
        <w:t>和公平</w:t>
      </w:r>
      <w:r w:rsidRPr="002A7F36">
        <w:rPr>
          <w:rFonts w:eastAsia="SimSun"/>
          <w:sz w:val="24"/>
          <w:szCs w:val="24"/>
          <w:lang w:val="zh-CN"/>
        </w:rPr>
        <w:t>]</w:t>
      </w:r>
      <w:r w:rsidRPr="002A7F36">
        <w:rPr>
          <w:rFonts w:eastAsia="SimSun"/>
          <w:sz w:val="24"/>
          <w:szCs w:val="24"/>
          <w:lang w:val="zh-CN"/>
        </w:rPr>
        <w:t>（删）纳入其工作的所有相关方面；</w:t>
      </w:r>
    </w:p>
    <w:p w14:paraId="66FEC0BD" w14:textId="19AF2540" w:rsidR="005C0968" w:rsidRPr="002A7F36" w:rsidRDefault="008D7873" w:rsidP="00B908E2">
      <w:pPr>
        <w:pStyle w:val="CH2"/>
        <w:ind w:hanging="538"/>
        <w:jc w:val="both"/>
        <w:rPr>
          <w:rFonts w:eastAsia="SimHei"/>
          <w:bCs/>
          <w:sz w:val="28"/>
          <w:szCs w:val="28"/>
          <w:lang w:val="zh-CN" w:eastAsia="zh-CN"/>
        </w:rPr>
      </w:pPr>
      <w:r w:rsidRPr="002A7F36">
        <w:rPr>
          <w:rFonts w:eastAsia="SimHei"/>
          <w:bCs/>
          <w:sz w:val="28"/>
          <w:szCs w:val="28"/>
          <w:lang w:val="zh-CN" w:eastAsia="zh-CN"/>
        </w:rPr>
        <w:t>C.</w:t>
      </w:r>
      <w:r w:rsidRPr="002A7F36">
        <w:rPr>
          <w:rFonts w:eastAsia="SimHei"/>
          <w:bCs/>
          <w:sz w:val="28"/>
          <w:szCs w:val="28"/>
          <w:lang w:val="zh-CN" w:eastAsia="zh-CN"/>
        </w:rPr>
        <w:tab/>
      </w:r>
      <w:r w:rsidRPr="002A7F36">
        <w:rPr>
          <w:rFonts w:eastAsia="SimHei"/>
          <w:bCs/>
          <w:sz w:val="28"/>
          <w:szCs w:val="28"/>
          <w:lang w:val="zh-CN" w:eastAsia="zh-CN"/>
        </w:rPr>
        <w:t>委员会的体制安排</w:t>
      </w:r>
    </w:p>
    <w:p w14:paraId="56350BE5"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委员会是</w:t>
      </w:r>
      <w:r w:rsidRPr="002A7F36">
        <w:rPr>
          <w:rFonts w:ascii="SimSun" w:eastAsia="SimSun" w:hAnsi="SimSun"/>
          <w:sz w:val="24"/>
          <w:szCs w:val="24"/>
          <w:lang w:val="zh-CN"/>
        </w:rPr>
        <w:t>……</w:t>
      </w:r>
      <w:r w:rsidRPr="002A7F36">
        <w:rPr>
          <w:rFonts w:eastAsia="SimSun"/>
          <w:sz w:val="24"/>
          <w:szCs w:val="24"/>
          <w:lang w:val="zh-CN"/>
        </w:rPr>
        <w:t>]</w:t>
      </w:r>
    </w:p>
    <w:p w14:paraId="4C1625FC" w14:textId="79A33AD0" w:rsidR="005C0968" w:rsidRPr="002A7F36" w:rsidRDefault="005C0968" w:rsidP="00B908E2">
      <w:pPr>
        <w:pStyle w:val="CH1"/>
        <w:ind w:hanging="822"/>
        <w:jc w:val="both"/>
        <w:rPr>
          <w:rFonts w:eastAsia="SimHei"/>
          <w:sz w:val="32"/>
          <w:szCs w:val="32"/>
          <w:lang w:eastAsia="zh-CN"/>
        </w:rPr>
      </w:pPr>
      <w:r w:rsidRPr="002A7F36">
        <w:rPr>
          <w:rFonts w:eastAsia="SimHei"/>
          <w:bCs/>
          <w:sz w:val="32"/>
          <w:szCs w:val="32"/>
          <w:lang w:val="zh-CN" w:eastAsia="zh-CN"/>
        </w:rPr>
        <w:t>一</w:t>
      </w:r>
      <w:r w:rsidR="0010576A" w:rsidRPr="002A7F36">
        <w:rPr>
          <w:rFonts w:eastAsia="SimHei"/>
          <w:bCs/>
          <w:sz w:val="32"/>
          <w:szCs w:val="32"/>
          <w:lang w:val="zh-CN" w:eastAsia="zh-CN"/>
        </w:rPr>
        <w:t>、</w:t>
      </w:r>
      <w:r w:rsidRPr="002A7F36">
        <w:rPr>
          <w:rFonts w:eastAsia="SimHei"/>
          <w:sz w:val="32"/>
          <w:szCs w:val="32"/>
          <w:lang w:val="zh-CN" w:eastAsia="zh-CN"/>
        </w:rPr>
        <w:tab/>
      </w:r>
      <w:r w:rsidRPr="002A7F36">
        <w:rPr>
          <w:rFonts w:eastAsia="SimHei"/>
          <w:bCs/>
          <w:sz w:val="32"/>
          <w:szCs w:val="32"/>
          <w:lang w:val="zh-CN" w:eastAsia="zh-CN"/>
        </w:rPr>
        <w:t>[</w:t>
      </w:r>
      <w:r w:rsidRPr="002A7F36">
        <w:rPr>
          <w:rFonts w:eastAsia="SimHei"/>
          <w:bCs/>
          <w:sz w:val="32"/>
          <w:szCs w:val="32"/>
          <w:lang w:val="zh-CN" w:eastAsia="zh-CN"/>
        </w:rPr>
        <w:t>全体会议</w:t>
      </w:r>
      <w:r w:rsidRPr="002A7F36">
        <w:rPr>
          <w:rFonts w:eastAsia="SimHei"/>
          <w:bCs/>
          <w:sz w:val="32"/>
          <w:szCs w:val="32"/>
          <w:lang w:val="zh-CN" w:eastAsia="zh-CN"/>
        </w:rPr>
        <w:t>][</w:t>
      </w:r>
      <w:r w:rsidRPr="002A7F36">
        <w:rPr>
          <w:rFonts w:eastAsia="SimHei"/>
          <w:bCs/>
          <w:sz w:val="32"/>
          <w:szCs w:val="32"/>
          <w:lang w:val="zh-CN" w:eastAsia="zh-CN"/>
        </w:rPr>
        <w:t>科学与政策委员会理事机构</w:t>
      </w:r>
      <w:r w:rsidRPr="002A7F36">
        <w:rPr>
          <w:rFonts w:eastAsia="SimHei"/>
          <w:bCs/>
          <w:sz w:val="32"/>
          <w:szCs w:val="32"/>
          <w:lang w:val="zh-CN" w:eastAsia="zh-CN"/>
        </w:rPr>
        <w:t>]</w:t>
      </w:r>
    </w:p>
    <w:p w14:paraId="08BC0D91"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委员会理事机构</w:t>
      </w:r>
      <w:r w:rsidRPr="002A7F36">
        <w:rPr>
          <w:rFonts w:eastAsia="SimSun"/>
          <w:sz w:val="24"/>
          <w:szCs w:val="24"/>
          <w:lang w:val="zh-CN"/>
        </w:rPr>
        <w:t>]</w:t>
      </w:r>
      <w:r w:rsidRPr="002A7F36">
        <w:rPr>
          <w:rFonts w:eastAsia="SimSun"/>
          <w:sz w:val="24"/>
          <w:szCs w:val="24"/>
          <w:lang w:val="zh-CN"/>
        </w:rPr>
        <w:t>是</w:t>
      </w:r>
      <w:r w:rsidRPr="002A7F36">
        <w:rPr>
          <w:rFonts w:eastAsia="SimSun"/>
          <w:sz w:val="24"/>
          <w:szCs w:val="24"/>
          <w:lang w:val="zh-CN"/>
        </w:rPr>
        <w:t>[</w:t>
      </w:r>
      <w:r w:rsidRPr="002A7F36">
        <w:rPr>
          <w:rFonts w:eastAsia="SimSun"/>
          <w:sz w:val="24"/>
          <w:szCs w:val="24"/>
          <w:lang w:val="zh-CN"/>
        </w:rPr>
        <w:t>委员会的</w:t>
      </w:r>
      <w:r w:rsidRPr="002A7F36">
        <w:rPr>
          <w:rFonts w:eastAsia="SimSun"/>
          <w:sz w:val="24"/>
          <w:szCs w:val="24"/>
          <w:lang w:val="zh-CN"/>
        </w:rPr>
        <w:t>]</w:t>
      </w:r>
      <w:r w:rsidRPr="002A7F36">
        <w:rPr>
          <w:rFonts w:eastAsia="SimSun"/>
          <w:sz w:val="24"/>
          <w:szCs w:val="24"/>
          <w:lang w:val="zh-CN"/>
        </w:rPr>
        <w:t>决策机构</w:t>
      </w:r>
      <w:r w:rsidRPr="002A7F36">
        <w:rPr>
          <w:rFonts w:eastAsia="SimSun"/>
          <w:sz w:val="24"/>
          <w:szCs w:val="24"/>
          <w:lang w:val="zh-CN"/>
        </w:rPr>
        <w:t>[</w:t>
      </w:r>
      <w:r w:rsidRPr="002A7F36">
        <w:rPr>
          <w:rFonts w:eastAsia="SimSun"/>
          <w:sz w:val="24"/>
          <w:szCs w:val="24"/>
          <w:lang w:val="zh-CN"/>
        </w:rPr>
        <w:t>由会员国</w:t>
      </w:r>
      <w:r w:rsidRPr="002A7F36">
        <w:rPr>
          <w:rFonts w:eastAsia="SimSun"/>
          <w:sz w:val="24"/>
          <w:szCs w:val="24"/>
          <w:lang w:val="zh-CN"/>
        </w:rPr>
        <w:t>[</w:t>
      </w:r>
      <w:r w:rsidRPr="002A7F36">
        <w:rPr>
          <w:rFonts w:eastAsia="SimSun"/>
          <w:sz w:val="24"/>
          <w:szCs w:val="24"/>
          <w:lang w:val="zh-CN"/>
        </w:rPr>
        <w:t>和观察员国</w:t>
      </w:r>
      <w:r w:rsidRPr="002A7F36">
        <w:rPr>
          <w:rFonts w:eastAsia="SimSun"/>
          <w:sz w:val="24"/>
          <w:szCs w:val="24"/>
          <w:lang w:val="zh-CN"/>
        </w:rPr>
        <w:t>] [</w:t>
      </w:r>
      <w:r w:rsidRPr="002A7F36">
        <w:rPr>
          <w:rFonts w:eastAsia="SimSun"/>
          <w:sz w:val="24"/>
          <w:szCs w:val="24"/>
          <w:lang w:val="zh-CN"/>
        </w:rPr>
        <w:t>和区域经济一体化组织</w:t>
      </w:r>
      <w:r w:rsidRPr="002A7F36">
        <w:rPr>
          <w:rFonts w:eastAsia="SimSun"/>
          <w:sz w:val="24"/>
          <w:szCs w:val="24"/>
          <w:lang w:val="zh-CN"/>
        </w:rPr>
        <w:t>]</w:t>
      </w:r>
      <w:r w:rsidRPr="002A7F36">
        <w:rPr>
          <w:rFonts w:eastAsia="SimSun"/>
          <w:sz w:val="24"/>
          <w:szCs w:val="24"/>
          <w:lang w:val="zh-CN"/>
        </w:rPr>
        <w:t>组成，在全体会议期间作出决定</w:t>
      </w:r>
      <w:r w:rsidRPr="002A7F36">
        <w:rPr>
          <w:rFonts w:eastAsia="SimSun"/>
          <w:sz w:val="24"/>
          <w:szCs w:val="24"/>
          <w:lang w:val="zh-CN"/>
        </w:rPr>
        <w:t>]</w:t>
      </w:r>
      <w:r w:rsidRPr="002A7F36">
        <w:rPr>
          <w:rFonts w:eastAsia="SimSun"/>
          <w:sz w:val="24"/>
          <w:szCs w:val="24"/>
          <w:lang w:val="zh-CN"/>
        </w:rPr>
        <w:t>。</w:t>
      </w:r>
    </w:p>
    <w:p w14:paraId="31611F0F" w14:textId="630EC8A2" w:rsidR="005C0968" w:rsidRPr="002A7F36" w:rsidRDefault="00643BFC" w:rsidP="00B908E2">
      <w:pPr>
        <w:pStyle w:val="NormalNonumber"/>
        <w:jc w:val="both"/>
        <w:rPr>
          <w:rFonts w:eastAsia="SimSun"/>
          <w:sz w:val="24"/>
          <w:szCs w:val="24"/>
          <w:lang w:eastAsia="zh-CN"/>
        </w:rPr>
      </w:pPr>
      <w:r w:rsidRPr="002A7F36">
        <w:rPr>
          <w:rFonts w:eastAsia="SimSun"/>
          <w:sz w:val="24"/>
          <w:szCs w:val="24"/>
          <w:lang w:val="zh-CN" w:eastAsia="zh-CN"/>
        </w:rPr>
        <w:t xml:space="preserve">4. </w:t>
      </w:r>
      <w:r w:rsidRPr="002A7F36">
        <w:rPr>
          <w:rFonts w:eastAsia="SimSun"/>
          <w:sz w:val="24"/>
          <w:szCs w:val="24"/>
          <w:lang w:val="zh-CN" w:eastAsia="zh-CN"/>
        </w:rPr>
        <w:t>备选案文</w:t>
      </w:r>
      <w:r w:rsidRPr="002A7F36">
        <w:rPr>
          <w:rFonts w:eastAsia="SimSun"/>
          <w:sz w:val="24"/>
          <w:szCs w:val="24"/>
          <w:lang w:val="zh-CN" w:eastAsia="zh-CN"/>
        </w:rPr>
        <w:t>[</w:t>
      </w:r>
      <w:r w:rsidRPr="002A7F36">
        <w:rPr>
          <w:rFonts w:eastAsia="SimSun"/>
          <w:sz w:val="24"/>
          <w:szCs w:val="24"/>
          <w:lang w:val="zh-CN" w:eastAsia="zh-CN"/>
        </w:rPr>
        <w:t>委员会是全体会议的决策机构</w:t>
      </w:r>
      <w:r w:rsidRPr="002A7F36">
        <w:rPr>
          <w:rFonts w:eastAsia="SimSun"/>
          <w:sz w:val="24"/>
          <w:szCs w:val="24"/>
          <w:lang w:val="zh-CN" w:eastAsia="zh-CN"/>
        </w:rPr>
        <w:t>]</w:t>
      </w:r>
    </w:p>
    <w:p w14:paraId="75F162CE" w14:textId="77777777" w:rsidR="005C0968" w:rsidRPr="002A7F36" w:rsidRDefault="005C0968" w:rsidP="00B908E2">
      <w:pPr>
        <w:pStyle w:val="CH2"/>
        <w:jc w:val="both"/>
        <w:rPr>
          <w:rFonts w:eastAsia="SimHei"/>
        </w:rPr>
      </w:pPr>
      <w:r w:rsidRPr="002A7F36">
        <w:rPr>
          <w:rFonts w:eastAsia="SimSun"/>
          <w:lang w:val="zh-CN" w:eastAsia="zh-CN"/>
        </w:rPr>
        <w:tab/>
      </w:r>
      <w:r w:rsidRPr="002A7F36">
        <w:rPr>
          <w:rFonts w:eastAsia="SimSun"/>
          <w:lang w:val="zh-CN" w:eastAsia="zh-CN"/>
        </w:rPr>
        <w:tab/>
      </w:r>
      <w:r w:rsidRPr="002A7F36">
        <w:rPr>
          <w:rFonts w:eastAsia="SimHei"/>
          <w:bCs/>
          <w:sz w:val="28"/>
          <w:szCs w:val="28"/>
          <w:lang w:val="zh-CN"/>
        </w:rPr>
        <w:t>[</w:t>
      </w:r>
      <w:r w:rsidRPr="002A7F36">
        <w:rPr>
          <w:rFonts w:eastAsia="SimHei"/>
          <w:bCs/>
          <w:sz w:val="28"/>
          <w:szCs w:val="28"/>
          <w:lang w:val="zh-CN"/>
        </w:rPr>
        <w:t>成员构成</w:t>
      </w:r>
      <w:r w:rsidRPr="002A7F36">
        <w:rPr>
          <w:rFonts w:eastAsia="SimHei"/>
          <w:bCs/>
          <w:sz w:val="28"/>
          <w:szCs w:val="28"/>
          <w:lang w:val="zh-CN"/>
        </w:rPr>
        <w:t>]</w:t>
      </w:r>
    </w:p>
    <w:p w14:paraId="4868694E"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小组</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理事机构</w:t>
      </w:r>
      <w:r w:rsidRPr="002A7F36">
        <w:rPr>
          <w:rFonts w:eastAsia="SimSun"/>
          <w:sz w:val="24"/>
          <w:szCs w:val="24"/>
          <w:lang w:val="zh-CN"/>
        </w:rPr>
        <w:t>]</w:t>
      </w:r>
      <w:r w:rsidRPr="002A7F36">
        <w:rPr>
          <w:rFonts w:eastAsia="SimSun"/>
          <w:sz w:val="24"/>
          <w:szCs w:val="24"/>
          <w:lang w:val="zh-CN"/>
        </w:rPr>
        <w:t>由</w:t>
      </w:r>
      <w:r w:rsidRPr="002A7F36">
        <w:rPr>
          <w:rFonts w:eastAsia="SimSun"/>
          <w:sz w:val="24"/>
          <w:szCs w:val="24"/>
          <w:lang w:val="zh-CN"/>
        </w:rPr>
        <w:t>[</w:t>
      </w:r>
      <w:r w:rsidRPr="002A7F36">
        <w:rPr>
          <w:rFonts w:eastAsia="SimSun"/>
          <w:sz w:val="24"/>
          <w:szCs w:val="24"/>
          <w:lang w:val="zh-CN"/>
        </w:rPr>
        <w:t>属于委员会成员的</w:t>
      </w:r>
      <w:r w:rsidRPr="002A7F36">
        <w:rPr>
          <w:rFonts w:eastAsia="SimSun"/>
          <w:sz w:val="24"/>
          <w:szCs w:val="24"/>
          <w:lang w:val="zh-CN"/>
        </w:rPr>
        <w:t>]</w:t>
      </w:r>
      <w:r w:rsidRPr="002A7F36">
        <w:rPr>
          <w:rFonts w:eastAsia="SimSun"/>
          <w:sz w:val="24"/>
          <w:szCs w:val="24"/>
          <w:lang w:val="zh-CN"/>
        </w:rPr>
        <w:t>联合国会员国</w:t>
      </w:r>
      <w:r w:rsidRPr="002A7F36">
        <w:rPr>
          <w:rFonts w:eastAsia="SimSun"/>
          <w:sz w:val="24"/>
          <w:szCs w:val="24"/>
          <w:lang w:val="zh-CN"/>
        </w:rPr>
        <w:t>[</w:t>
      </w:r>
      <w:r w:rsidRPr="002A7F36">
        <w:rPr>
          <w:rFonts w:eastAsia="SimSun"/>
          <w:sz w:val="24"/>
          <w:szCs w:val="24"/>
          <w:lang w:val="zh-CN"/>
        </w:rPr>
        <w:t>专门机构成员</w:t>
      </w:r>
      <w:r w:rsidRPr="002A7F36">
        <w:rPr>
          <w:rFonts w:eastAsia="SimSun"/>
          <w:sz w:val="24"/>
          <w:szCs w:val="24"/>
          <w:lang w:val="zh-CN"/>
        </w:rPr>
        <w:t>] [</w:t>
      </w:r>
      <w:r w:rsidRPr="002A7F36">
        <w:rPr>
          <w:rFonts w:eastAsia="SimSun"/>
          <w:sz w:val="24"/>
          <w:szCs w:val="24"/>
          <w:lang w:val="zh-CN"/>
        </w:rPr>
        <w:t>观察员国</w:t>
      </w:r>
      <w:r w:rsidRPr="002A7F36">
        <w:rPr>
          <w:rFonts w:eastAsia="SimSun"/>
          <w:sz w:val="24"/>
          <w:szCs w:val="24"/>
          <w:lang w:val="zh-CN"/>
        </w:rPr>
        <w:t>][</w:t>
      </w:r>
      <w:r w:rsidRPr="002A7F36">
        <w:rPr>
          <w:rFonts w:eastAsia="SimSun"/>
          <w:sz w:val="24"/>
          <w:szCs w:val="24"/>
          <w:lang w:val="zh-CN"/>
        </w:rPr>
        <w:t>和区域经济一体化组织</w:t>
      </w:r>
      <w:r w:rsidRPr="002A7F36">
        <w:rPr>
          <w:rFonts w:eastAsia="SimSun"/>
          <w:sz w:val="24"/>
          <w:szCs w:val="24"/>
          <w:lang w:val="zh-CN"/>
        </w:rPr>
        <w:t>]</w:t>
      </w:r>
      <w:r w:rsidRPr="002A7F36">
        <w:rPr>
          <w:rFonts w:eastAsia="SimSun"/>
          <w:sz w:val="24"/>
          <w:szCs w:val="24"/>
          <w:lang w:val="zh-CN"/>
        </w:rPr>
        <w:t>的国家联络人和科学家组成</w:t>
      </w:r>
      <w:r w:rsidRPr="002A7F36">
        <w:rPr>
          <w:rFonts w:eastAsia="SimSun"/>
          <w:sz w:val="24"/>
          <w:szCs w:val="24"/>
          <w:lang w:val="zh-CN"/>
        </w:rPr>
        <w:t>[</w:t>
      </w:r>
      <w:r w:rsidRPr="002A7F36">
        <w:rPr>
          <w:rFonts w:eastAsia="SimSun"/>
          <w:sz w:val="24"/>
          <w:szCs w:val="24"/>
          <w:lang w:val="zh-CN"/>
        </w:rPr>
        <w:t>全体会议对其开放</w:t>
      </w:r>
      <w:r w:rsidRPr="002A7F36">
        <w:rPr>
          <w:rFonts w:eastAsia="SimSun"/>
          <w:sz w:val="24"/>
          <w:szCs w:val="24"/>
          <w:lang w:val="zh-CN"/>
        </w:rPr>
        <w:t>][</w:t>
      </w:r>
      <w:r w:rsidRPr="002A7F36">
        <w:rPr>
          <w:rFonts w:eastAsia="SimSun"/>
          <w:sz w:val="24"/>
          <w:szCs w:val="24"/>
          <w:lang w:val="zh-CN"/>
        </w:rPr>
        <w:t>它们可通过表示意向成为委员会成员</w:t>
      </w:r>
      <w:r w:rsidRPr="002A7F36">
        <w:rPr>
          <w:rFonts w:eastAsia="SimSun"/>
          <w:sz w:val="24"/>
          <w:szCs w:val="24"/>
          <w:lang w:val="zh-CN"/>
        </w:rPr>
        <w:t>]</w:t>
      </w:r>
      <w:r w:rsidRPr="002A7F36">
        <w:rPr>
          <w:rFonts w:eastAsia="SimSun"/>
          <w:sz w:val="24"/>
          <w:szCs w:val="24"/>
          <w:lang w:val="zh-CN"/>
        </w:rPr>
        <w:t>。</w:t>
      </w:r>
    </w:p>
    <w:p w14:paraId="7E166952" w14:textId="2A1DC074" w:rsidR="001D1EEA" w:rsidRPr="002A7F36" w:rsidRDefault="00643BFC" w:rsidP="00B908E2">
      <w:pPr>
        <w:pStyle w:val="NormalNonumber"/>
        <w:jc w:val="both"/>
        <w:rPr>
          <w:rFonts w:eastAsia="SimSun"/>
          <w:sz w:val="24"/>
          <w:szCs w:val="24"/>
          <w:lang w:eastAsia="zh-CN"/>
        </w:rPr>
      </w:pPr>
      <w:r w:rsidRPr="002A7F36">
        <w:rPr>
          <w:rFonts w:eastAsia="SimSun"/>
          <w:sz w:val="24"/>
          <w:szCs w:val="24"/>
          <w:lang w:val="zh-CN" w:eastAsia="zh-CN"/>
        </w:rPr>
        <w:t xml:space="preserve">5. </w:t>
      </w:r>
      <w:r w:rsidRPr="002A7F36">
        <w:rPr>
          <w:rFonts w:eastAsia="SimSun"/>
          <w:sz w:val="24"/>
          <w:szCs w:val="24"/>
          <w:lang w:val="zh-CN" w:eastAsia="zh-CN"/>
        </w:rPr>
        <w:t>备选案文</w:t>
      </w:r>
      <w:r w:rsidR="00D53630">
        <w:rPr>
          <w:rFonts w:eastAsia="SimSun" w:hint="eastAsia"/>
          <w:sz w:val="24"/>
          <w:szCs w:val="24"/>
          <w:lang w:val="zh-CN" w:eastAsia="zh-CN"/>
        </w:rPr>
        <w:t xml:space="preserve"> [[</w:t>
      </w:r>
      <w:r w:rsidR="00D53630">
        <w:rPr>
          <w:rFonts w:eastAsia="SimSun" w:hint="eastAsia"/>
          <w:sz w:val="24"/>
          <w:szCs w:val="24"/>
          <w:lang w:val="zh-CN" w:eastAsia="zh-CN"/>
        </w:rPr>
        <w:t>委员会</w:t>
      </w:r>
      <w:r w:rsidR="00D53630">
        <w:rPr>
          <w:rFonts w:eastAsia="SimSun" w:hint="eastAsia"/>
          <w:sz w:val="24"/>
          <w:szCs w:val="24"/>
          <w:lang w:val="zh-CN" w:eastAsia="zh-CN"/>
        </w:rPr>
        <w:t>][</w:t>
      </w:r>
      <w:r w:rsidR="00D53630">
        <w:rPr>
          <w:rFonts w:eastAsia="SimSun" w:hint="eastAsia"/>
          <w:sz w:val="24"/>
          <w:szCs w:val="24"/>
          <w:lang w:val="zh-CN" w:eastAsia="zh-CN"/>
        </w:rPr>
        <w:t>全体会议</w:t>
      </w:r>
      <w:r w:rsidR="00D53630">
        <w:rPr>
          <w:rFonts w:eastAsia="SimSun" w:hint="eastAsia"/>
          <w:sz w:val="24"/>
          <w:szCs w:val="24"/>
          <w:lang w:val="zh-CN" w:eastAsia="zh-CN"/>
        </w:rPr>
        <w:t>][</w:t>
      </w:r>
      <w:r w:rsidR="00D53630">
        <w:rPr>
          <w:rFonts w:eastAsia="SimSun" w:hint="eastAsia"/>
          <w:sz w:val="24"/>
          <w:szCs w:val="24"/>
          <w:lang w:val="zh-CN" w:eastAsia="zh-CN"/>
        </w:rPr>
        <w:t>理事机构</w:t>
      </w:r>
      <w:r w:rsidR="00D53630">
        <w:rPr>
          <w:rFonts w:eastAsia="SimSun" w:hint="eastAsia"/>
          <w:sz w:val="24"/>
          <w:szCs w:val="24"/>
          <w:lang w:val="zh-CN" w:eastAsia="zh-CN"/>
        </w:rPr>
        <w:t>]</w:t>
      </w:r>
      <w:r w:rsidR="00D53630">
        <w:rPr>
          <w:rFonts w:eastAsia="SimSun" w:hint="eastAsia"/>
          <w:sz w:val="24"/>
          <w:szCs w:val="24"/>
          <w:lang w:val="zh-CN" w:eastAsia="zh-CN"/>
        </w:rPr>
        <w:t>由联合国</w:t>
      </w:r>
      <w:r w:rsidR="00D53630">
        <w:rPr>
          <w:rFonts w:eastAsia="SimSun" w:hint="eastAsia"/>
          <w:sz w:val="24"/>
          <w:szCs w:val="24"/>
          <w:lang w:val="zh-CN" w:eastAsia="zh-CN"/>
        </w:rPr>
        <w:t>[</w:t>
      </w:r>
      <w:r w:rsidR="00D53630">
        <w:rPr>
          <w:rFonts w:eastAsia="SimSun" w:hint="eastAsia"/>
          <w:sz w:val="24"/>
          <w:szCs w:val="24"/>
          <w:lang w:val="zh-CN" w:eastAsia="zh-CN"/>
        </w:rPr>
        <w:t>和区域经济一体化组织</w:t>
      </w:r>
      <w:r w:rsidR="00D53630">
        <w:rPr>
          <w:rFonts w:eastAsia="SimSun" w:hint="eastAsia"/>
          <w:sz w:val="24"/>
          <w:szCs w:val="24"/>
          <w:lang w:val="zh-CN" w:eastAsia="zh-CN"/>
        </w:rPr>
        <w:t>]</w:t>
      </w:r>
      <w:r w:rsidR="00D53630">
        <w:rPr>
          <w:rFonts w:eastAsia="SimSun" w:hint="eastAsia"/>
          <w:sz w:val="24"/>
          <w:szCs w:val="24"/>
          <w:lang w:val="zh-CN" w:eastAsia="zh-CN"/>
        </w:rPr>
        <w:t>会员国</w:t>
      </w:r>
      <w:r w:rsidR="001D1EEA">
        <w:rPr>
          <w:rFonts w:eastAsia="SimSun" w:hint="eastAsia"/>
          <w:sz w:val="24"/>
          <w:szCs w:val="24"/>
          <w:lang w:val="zh-CN" w:eastAsia="zh-CN"/>
        </w:rPr>
        <w:t xml:space="preserve"> </w:t>
      </w:r>
      <w:r w:rsidR="00D53630">
        <w:rPr>
          <w:rFonts w:eastAsia="SimSun" w:hint="eastAsia"/>
          <w:sz w:val="24"/>
          <w:szCs w:val="24"/>
          <w:lang w:val="zh-CN" w:eastAsia="zh-CN"/>
        </w:rPr>
        <w:t>[</w:t>
      </w:r>
      <w:r w:rsidR="00D53630">
        <w:rPr>
          <w:rFonts w:eastAsia="SimSun" w:hint="eastAsia"/>
          <w:sz w:val="24"/>
          <w:szCs w:val="24"/>
          <w:lang w:val="zh-CN" w:eastAsia="zh-CN"/>
        </w:rPr>
        <w:t>专门机构成员</w:t>
      </w:r>
      <w:r w:rsidR="00D53630">
        <w:rPr>
          <w:rFonts w:eastAsia="SimSun" w:hint="eastAsia"/>
          <w:sz w:val="24"/>
          <w:szCs w:val="24"/>
          <w:lang w:val="zh-CN" w:eastAsia="zh-CN"/>
        </w:rPr>
        <w:t>][</w:t>
      </w:r>
      <w:r w:rsidR="00D53630">
        <w:rPr>
          <w:rFonts w:eastAsia="SimSun" w:hint="eastAsia"/>
          <w:sz w:val="24"/>
          <w:szCs w:val="24"/>
          <w:lang w:val="zh-CN" w:eastAsia="zh-CN"/>
        </w:rPr>
        <w:t>和观察员国</w:t>
      </w:r>
      <w:r w:rsidR="00D53630">
        <w:rPr>
          <w:rFonts w:eastAsia="SimSun" w:hint="eastAsia"/>
          <w:sz w:val="24"/>
          <w:szCs w:val="24"/>
          <w:lang w:val="zh-CN" w:eastAsia="zh-CN"/>
        </w:rPr>
        <w:t>]</w:t>
      </w:r>
      <w:r w:rsidR="001D1EEA" w:rsidRPr="001D1EEA">
        <w:rPr>
          <w:rFonts w:eastAsia="SimSun" w:hint="eastAsia"/>
          <w:sz w:val="24"/>
          <w:szCs w:val="24"/>
          <w:lang w:val="zh-CN" w:eastAsia="zh-CN"/>
        </w:rPr>
        <w:t xml:space="preserve"> </w:t>
      </w:r>
      <w:r w:rsidR="001D1EEA">
        <w:rPr>
          <w:rFonts w:eastAsia="SimSun" w:hint="eastAsia"/>
          <w:sz w:val="24"/>
          <w:szCs w:val="24"/>
          <w:lang w:val="zh-CN" w:eastAsia="zh-CN"/>
        </w:rPr>
        <w:t>[</w:t>
      </w:r>
      <w:r w:rsidR="001D1EEA">
        <w:rPr>
          <w:rFonts w:eastAsia="SimSun" w:hint="eastAsia"/>
          <w:sz w:val="24"/>
          <w:szCs w:val="24"/>
          <w:lang w:val="zh-CN" w:eastAsia="zh-CN"/>
        </w:rPr>
        <w:t>的提名代表</w:t>
      </w:r>
      <w:r w:rsidR="001D1EEA">
        <w:rPr>
          <w:rFonts w:eastAsia="SimSun" w:hint="eastAsia"/>
          <w:sz w:val="24"/>
          <w:szCs w:val="24"/>
          <w:lang w:val="zh-CN" w:eastAsia="zh-CN"/>
        </w:rPr>
        <w:t>]</w:t>
      </w:r>
      <w:r w:rsidR="00D53630">
        <w:rPr>
          <w:rFonts w:eastAsia="SimSun" w:hint="eastAsia"/>
          <w:sz w:val="24"/>
          <w:szCs w:val="24"/>
          <w:lang w:val="zh-CN" w:eastAsia="zh-CN"/>
        </w:rPr>
        <w:t>组成</w:t>
      </w:r>
      <w:r w:rsidR="001D1EEA" w:rsidRPr="002A7F36">
        <w:rPr>
          <w:rFonts w:eastAsia="SimSun"/>
          <w:sz w:val="24"/>
          <w:szCs w:val="24"/>
          <w:lang w:val="zh-CN" w:eastAsia="zh-CN"/>
        </w:rPr>
        <w:t>[</w:t>
      </w:r>
      <w:r w:rsidR="001D1EEA" w:rsidRPr="002A7F36">
        <w:rPr>
          <w:rFonts w:eastAsia="SimSun"/>
          <w:sz w:val="24"/>
          <w:szCs w:val="24"/>
          <w:lang w:val="zh-CN" w:eastAsia="zh-CN"/>
        </w:rPr>
        <w:t>它们可通过表示意向成为委员会成员</w:t>
      </w:r>
      <w:r w:rsidR="001D1EEA" w:rsidRPr="002A7F36">
        <w:rPr>
          <w:rFonts w:eastAsia="SimSun"/>
          <w:sz w:val="24"/>
          <w:szCs w:val="24"/>
          <w:lang w:val="zh-CN" w:eastAsia="zh-CN"/>
        </w:rPr>
        <w:t>]</w:t>
      </w:r>
      <w:r w:rsidR="001D1EEA">
        <w:rPr>
          <w:rFonts w:eastAsia="SimSun" w:hint="eastAsia"/>
          <w:sz w:val="24"/>
          <w:szCs w:val="24"/>
          <w:lang w:val="zh-CN" w:eastAsia="zh-CN"/>
        </w:rPr>
        <w:t xml:space="preserve"> </w:t>
      </w:r>
      <w:r w:rsidR="00AD6F07">
        <w:rPr>
          <w:rFonts w:eastAsia="SimSun" w:hint="eastAsia"/>
          <w:sz w:val="24"/>
          <w:szCs w:val="24"/>
          <w:lang w:val="zh-CN" w:eastAsia="zh-CN"/>
        </w:rPr>
        <w:t>]</w:t>
      </w:r>
    </w:p>
    <w:p w14:paraId="5BEDFA8E" w14:textId="77777777" w:rsidR="005C0968" w:rsidRPr="002A7F36" w:rsidRDefault="005C0968" w:rsidP="00B908E2">
      <w:pPr>
        <w:pStyle w:val="CH3"/>
        <w:jc w:val="both"/>
        <w:rPr>
          <w:rFonts w:eastAsia="SimHei"/>
          <w:sz w:val="24"/>
          <w:szCs w:val="24"/>
          <w:lang w:eastAsia="zh-CN"/>
        </w:rPr>
      </w:pPr>
      <w:r w:rsidRPr="002A7F36">
        <w:rPr>
          <w:rFonts w:eastAsia="SimHei"/>
          <w:sz w:val="24"/>
          <w:szCs w:val="24"/>
          <w:lang w:val="zh-CN" w:eastAsia="zh-CN"/>
        </w:rPr>
        <w:tab/>
      </w:r>
      <w:r w:rsidRPr="002A7F36">
        <w:rPr>
          <w:rFonts w:eastAsia="SimHei"/>
          <w:sz w:val="24"/>
          <w:szCs w:val="24"/>
          <w:lang w:val="zh-CN" w:eastAsia="zh-CN"/>
        </w:rPr>
        <w:tab/>
      </w:r>
      <w:r w:rsidRPr="002A7F36">
        <w:rPr>
          <w:rFonts w:eastAsia="SimHei"/>
          <w:bCs/>
          <w:sz w:val="24"/>
          <w:szCs w:val="24"/>
          <w:lang w:val="zh-CN" w:eastAsia="zh-CN"/>
        </w:rPr>
        <w:t>非委员会成员国、联合国机构及其他政府间组织和非政府组织的参与</w:t>
      </w:r>
    </w:p>
    <w:p w14:paraId="53B2081B"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任何</w:t>
      </w:r>
      <w:r w:rsidRPr="002A7F36">
        <w:rPr>
          <w:rFonts w:eastAsia="SimSun"/>
          <w:sz w:val="24"/>
          <w:szCs w:val="24"/>
          <w:lang w:val="zh-CN"/>
        </w:rPr>
        <w:t>[</w:t>
      </w:r>
      <w:r w:rsidRPr="002A7F36">
        <w:rPr>
          <w:rFonts w:eastAsia="SimSun"/>
          <w:sz w:val="24"/>
          <w:szCs w:val="24"/>
          <w:lang w:val="zh-CN"/>
        </w:rPr>
        <w:t>非联合国会员国</w:t>
      </w:r>
      <w:r w:rsidRPr="002A7F36">
        <w:rPr>
          <w:rFonts w:eastAsia="SimSun"/>
          <w:sz w:val="24"/>
          <w:szCs w:val="24"/>
          <w:lang w:val="zh-CN"/>
        </w:rPr>
        <w:t>]</w:t>
      </w:r>
      <w:r w:rsidRPr="002A7F36">
        <w:rPr>
          <w:rFonts w:eastAsia="SimSun"/>
          <w:sz w:val="24"/>
          <w:szCs w:val="24"/>
          <w:lang w:val="zh-CN"/>
        </w:rPr>
        <w:t>非委员会成员的</w:t>
      </w:r>
      <w:r w:rsidRPr="002A7F36">
        <w:rPr>
          <w:rFonts w:eastAsia="SimSun"/>
          <w:sz w:val="24"/>
          <w:szCs w:val="24"/>
          <w:lang w:val="zh-CN"/>
        </w:rPr>
        <w:t>[</w:t>
      </w:r>
      <w:r w:rsidRPr="002A7F36">
        <w:rPr>
          <w:rFonts w:eastAsia="SimSun"/>
          <w:sz w:val="24"/>
          <w:szCs w:val="24"/>
          <w:lang w:val="zh-CN"/>
        </w:rPr>
        <w:t>国家</w:t>
      </w:r>
      <w:r w:rsidRPr="002A7F36">
        <w:rPr>
          <w:rFonts w:eastAsia="SimSun"/>
          <w:sz w:val="24"/>
          <w:szCs w:val="24"/>
          <w:lang w:val="zh-CN"/>
        </w:rPr>
        <w:t>]</w:t>
      </w:r>
      <w:r w:rsidRPr="002A7F36">
        <w:rPr>
          <w:rFonts w:eastAsia="SimSun"/>
          <w:sz w:val="24"/>
          <w:szCs w:val="24"/>
          <w:lang w:val="zh-CN"/>
        </w:rPr>
        <w:t>、任何联合国实体和任何其他机关、组织或机构（无论是国家还是国际、政府、政府间还是非政府性质）、土著人民和地方社区，只要在委员会所涉事项方面</w:t>
      </w:r>
      <w:r w:rsidRPr="002A7F36">
        <w:rPr>
          <w:rFonts w:eastAsia="SimSun"/>
          <w:sz w:val="24"/>
          <w:szCs w:val="24"/>
          <w:lang w:val="zh-CN"/>
        </w:rPr>
        <w:t>[</w:t>
      </w:r>
      <w:r w:rsidRPr="002A7F36">
        <w:rPr>
          <w:rFonts w:eastAsia="SimSun"/>
          <w:sz w:val="24"/>
          <w:szCs w:val="24"/>
          <w:lang w:val="zh-CN"/>
        </w:rPr>
        <w:t>具有资格</w:t>
      </w:r>
      <w:r w:rsidRPr="002A7F36">
        <w:rPr>
          <w:rFonts w:eastAsia="SimSun"/>
          <w:sz w:val="24"/>
          <w:szCs w:val="24"/>
          <w:lang w:val="zh-CN"/>
        </w:rPr>
        <w:t>][</w:t>
      </w:r>
      <w:r w:rsidRPr="002A7F36">
        <w:rPr>
          <w:rFonts w:eastAsia="SimSun"/>
          <w:sz w:val="24"/>
          <w:szCs w:val="24"/>
          <w:lang w:val="zh-CN"/>
        </w:rPr>
        <w:t>具备专门知识</w:t>
      </w:r>
      <w:r w:rsidRPr="002A7F36">
        <w:rPr>
          <w:rFonts w:eastAsia="SimSun"/>
          <w:sz w:val="24"/>
          <w:szCs w:val="24"/>
          <w:lang w:val="zh-CN"/>
        </w:rPr>
        <w:t>]</w:t>
      </w:r>
      <w:r w:rsidRPr="002A7F36">
        <w:rPr>
          <w:rFonts w:eastAsia="SimSun"/>
          <w:sz w:val="24"/>
          <w:szCs w:val="24"/>
          <w:lang w:val="zh-CN"/>
        </w:rPr>
        <w:t>，并已通知委员会秘书处希望派代表参加全体会议届会，均可作为观察员参加</w:t>
      </w:r>
      <w:r w:rsidRPr="002A7F36">
        <w:rPr>
          <w:rFonts w:eastAsia="SimSun"/>
          <w:sz w:val="24"/>
          <w:szCs w:val="24"/>
          <w:lang w:val="zh-CN"/>
        </w:rPr>
        <w:t>[</w:t>
      </w:r>
      <w:r w:rsidRPr="002A7F36">
        <w:rPr>
          <w:rFonts w:eastAsia="SimSun"/>
          <w:sz w:val="24"/>
          <w:szCs w:val="24"/>
          <w:lang w:val="zh-CN"/>
        </w:rPr>
        <w:t>委员会</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，但须遵守议事规则。</w:t>
      </w:r>
      <w:r w:rsidRPr="002A7F36">
        <w:rPr>
          <w:rFonts w:eastAsia="SimSun"/>
          <w:sz w:val="24"/>
          <w:szCs w:val="24"/>
          <w:lang w:val="zh-CN"/>
        </w:rPr>
        <w:t>]</w:t>
      </w:r>
    </w:p>
    <w:p w14:paraId="6FEDCA93" w14:textId="70EB31DB" w:rsidR="005C0968" w:rsidRPr="002A7F36" w:rsidRDefault="00643BFC" w:rsidP="00B908E2">
      <w:pPr>
        <w:pStyle w:val="NormalNonumber"/>
        <w:jc w:val="both"/>
        <w:rPr>
          <w:rFonts w:eastAsia="SimSun"/>
          <w:sz w:val="24"/>
          <w:szCs w:val="24"/>
          <w:lang w:eastAsia="zh-CN"/>
        </w:rPr>
      </w:pPr>
      <w:r w:rsidRPr="002A7F36">
        <w:rPr>
          <w:rFonts w:eastAsia="SimSun"/>
          <w:sz w:val="24"/>
          <w:szCs w:val="24"/>
          <w:lang w:val="zh-CN" w:eastAsia="zh-CN"/>
        </w:rPr>
        <w:t xml:space="preserve">6. </w:t>
      </w:r>
      <w:r w:rsidRPr="002A7F36">
        <w:rPr>
          <w:rFonts w:eastAsia="SimSun"/>
          <w:sz w:val="24"/>
          <w:szCs w:val="24"/>
          <w:lang w:val="zh-CN" w:eastAsia="zh-CN"/>
        </w:rPr>
        <w:t>备选案文</w:t>
      </w:r>
      <w:r w:rsidRPr="002A7F36">
        <w:rPr>
          <w:rFonts w:eastAsia="SimSun"/>
          <w:sz w:val="24"/>
          <w:szCs w:val="24"/>
          <w:lang w:val="zh-CN" w:eastAsia="zh-CN"/>
        </w:rPr>
        <w:t>[</w:t>
      </w:r>
      <w:r w:rsidRPr="002A7F36">
        <w:rPr>
          <w:rFonts w:eastAsia="SimSun"/>
          <w:sz w:val="24"/>
          <w:szCs w:val="24"/>
          <w:lang w:val="zh-CN" w:eastAsia="zh-CN"/>
        </w:rPr>
        <w:t>任何非委员会成员的国家、任何联合国实体、组织或机构（无论是国家还是国际、政府、政府间还是非政府性质）、土著人民和地方社区，只要在委员会所涉事项方面具有资格，并已通知委员会秘书处希望派代表参加全体会议届会，均可作为观察员参加全体会议，但须遵守议事规则</w:t>
      </w:r>
      <w:r w:rsidRPr="002A7F36">
        <w:rPr>
          <w:rFonts w:eastAsia="SimSun"/>
          <w:sz w:val="24"/>
          <w:szCs w:val="24"/>
          <w:lang w:val="zh-CN" w:eastAsia="zh-CN"/>
        </w:rPr>
        <w:t>]</w:t>
      </w:r>
      <w:r w:rsidRPr="002A7F36">
        <w:rPr>
          <w:rFonts w:eastAsia="SimSun"/>
          <w:sz w:val="24"/>
          <w:szCs w:val="24"/>
          <w:lang w:val="zh-CN" w:eastAsia="zh-CN"/>
        </w:rPr>
        <w:t>。</w:t>
      </w:r>
    </w:p>
    <w:p w14:paraId="10815048"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区域经济一体化组织可作为观察员参加</w:t>
      </w:r>
      <w:r w:rsidRPr="002A7F36">
        <w:rPr>
          <w:rFonts w:eastAsia="SimSun"/>
          <w:sz w:val="24"/>
          <w:szCs w:val="24"/>
          <w:lang w:val="zh-CN"/>
        </w:rPr>
        <w:t>[</w:t>
      </w:r>
      <w:r w:rsidRPr="002A7F36">
        <w:rPr>
          <w:rFonts w:eastAsia="SimSun"/>
          <w:sz w:val="24"/>
          <w:szCs w:val="24"/>
          <w:lang w:val="zh-CN"/>
        </w:rPr>
        <w:t>委员会</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。允许欧洲联盟更多地参加全体会议届会，包括享有轮流发言的权利、答辩权、提出建议的权利、提供意见的权利，以及通过财政支助等途径支持执行委员会工作方案的能力。</w:t>
      </w:r>
      <w:r w:rsidRPr="002A7F36">
        <w:rPr>
          <w:rFonts w:eastAsia="SimSun"/>
          <w:sz w:val="24"/>
          <w:szCs w:val="24"/>
          <w:lang w:val="zh-CN"/>
        </w:rPr>
        <w:t>[</w:t>
      </w:r>
      <w:r w:rsidRPr="002A7F36">
        <w:rPr>
          <w:rFonts w:eastAsia="SimSun"/>
          <w:sz w:val="24"/>
          <w:szCs w:val="24"/>
          <w:lang w:val="zh-CN"/>
        </w:rPr>
        <w:t>这些权利并不赋予被选入委员会主席团的能力</w:t>
      </w:r>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w:t>
      </w:r>
    </w:p>
    <w:p w14:paraId="4BF19CC4" w14:textId="77777777" w:rsidR="005C0968" w:rsidRPr="002A7F36" w:rsidRDefault="005C0968" w:rsidP="00B908E2">
      <w:pPr>
        <w:pStyle w:val="CH3"/>
        <w:jc w:val="both"/>
        <w:rPr>
          <w:rFonts w:eastAsia="SimSun"/>
          <w:sz w:val="24"/>
          <w:szCs w:val="24"/>
        </w:rPr>
      </w:pPr>
      <w:r w:rsidRPr="002A7F36">
        <w:rPr>
          <w:rFonts w:eastAsia="SimSun"/>
          <w:sz w:val="24"/>
          <w:szCs w:val="24"/>
          <w:lang w:val="zh-CN"/>
        </w:rPr>
        <w:tab/>
      </w:r>
      <w:r w:rsidRPr="002A7F36">
        <w:rPr>
          <w:rFonts w:eastAsia="SimHei"/>
          <w:bCs/>
          <w:sz w:val="24"/>
          <w:szCs w:val="24"/>
          <w:lang w:val="zh-CN" w:eastAsia="zh-CN"/>
        </w:rPr>
        <w:tab/>
      </w:r>
      <w:r w:rsidRPr="002A7F36">
        <w:rPr>
          <w:rFonts w:eastAsia="SimHei"/>
          <w:bCs/>
          <w:sz w:val="24"/>
          <w:szCs w:val="24"/>
          <w:lang w:val="zh-CN" w:eastAsia="zh-CN"/>
        </w:rPr>
        <w:t>职能</w:t>
      </w:r>
    </w:p>
    <w:p w14:paraId="0F17F767"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委员会理事机构</w:t>
      </w:r>
      <w:r w:rsidRPr="002A7F36">
        <w:rPr>
          <w:rFonts w:eastAsia="SimSun"/>
          <w:sz w:val="24"/>
          <w:szCs w:val="24"/>
          <w:lang w:val="zh-CN"/>
        </w:rPr>
        <w:t>]</w:t>
      </w:r>
      <w:r w:rsidRPr="002A7F36">
        <w:rPr>
          <w:rFonts w:eastAsia="SimSun"/>
          <w:sz w:val="24"/>
          <w:szCs w:val="24"/>
          <w:lang w:val="zh-CN"/>
        </w:rPr>
        <w:t>的职能包括：</w:t>
      </w:r>
    </w:p>
    <w:p w14:paraId="257AE8FC" w14:textId="09E49C5E" w:rsidR="005C0968" w:rsidRPr="002A7F36" w:rsidRDefault="005C0968" w:rsidP="00B908E2">
      <w:pPr>
        <w:pStyle w:val="Normalnumber"/>
        <w:numPr>
          <w:ilvl w:val="1"/>
          <w:numId w:val="39"/>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担任委员会的</w:t>
      </w:r>
      <w:r w:rsidRPr="002A7F36">
        <w:rPr>
          <w:rFonts w:eastAsia="SimSun"/>
          <w:sz w:val="24"/>
          <w:szCs w:val="24"/>
          <w:lang w:val="zh-CN"/>
        </w:rPr>
        <w:t>][</w:t>
      </w:r>
      <w:r w:rsidRPr="002A7F36">
        <w:rPr>
          <w:rFonts w:eastAsia="SimSun"/>
          <w:sz w:val="24"/>
          <w:szCs w:val="24"/>
          <w:lang w:val="zh-CN"/>
        </w:rPr>
        <w:t>委员会的</w:t>
      </w:r>
      <w:r w:rsidRPr="002A7F36">
        <w:rPr>
          <w:rFonts w:eastAsia="SimSun"/>
          <w:sz w:val="24"/>
          <w:szCs w:val="24"/>
          <w:lang w:val="zh-CN"/>
        </w:rPr>
        <w:t>]</w:t>
      </w:r>
      <w:r w:rsidRPr="002A7F36">
        <w:rPr>
          <w:rFonts w:eastAsia="SimSun"/>
          <w:sz w:val="24"/>
          <w:szCs w:val="24"/>
          <w:lang w:val="zh-CN"/>
        </w:rPr>
        <w:t>决策</w:t>
      </w:r>
      <w:r w:rsidRPr="002A7F36">
        <w:rPr>
          <w:rFonts w:eastAsia="SimSun"/>
          <w:sz w:val="24"/>
          <w:szCs w:val="24"/>
          <w:lang w:val="zh-CN"/>
        </w:rPr>
        <w:t>[</w:t>
      </w:r>
      <w:r w:rsidRPr="002A7F36">
        <w:rPr>
          <w:rFonts w:eastAsia="SimSun"/>
          <w:sz w:val="24"/>
          <w:szCs w:val="24"/>
          <w:lang w:val="zh-CN"/>
        </w:rPr>
        <w:t>机构</w:t>
      </w:r>
      <w:r w:rsidRPr="002A7F36">
        <w:rPr>
          <w:rFonts w:eastAsia="SimSun"/>
          <w:sz w:val="24"/>
          <w:szCs w:val="24"/>
          <w:lang w:val="zh-CN"/>
        </w:rPr>
        <w:t>]</w:t>
      </w:r>
      <w:r w:rsidRPr="002A7F36">
        <w:rPr>
          <w:rFonts w:eastAsia="SimSun"/>
          <w:sz w:val="24"/>
          <w:szCs w:val="24"/>
          <w:lang w:val="zh-CN"/>
        </w:rPr>
        <w:t>；</w:t>
      </w:r>
    </w:p>
    <w:p w14:paraId="7748D8B8" w14:textId="68E5068F"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w:t>
      </w:r>
      <w:r w:rsidRPr="002A7F36">
        <w:rPr>
          <w:rFonts w:eastAsia="SimSun"/>
          <w:sz w:val="24"/>
          <w:szCs w:val="24"/>
          <w:lang w:val="zh-CN"/>
        </w:rPr>
        <w:t>通过</w:t>
      </w:r>
      <w:r w:rsidRPr="002A7F36">
        <w:rPr>
          <w:rFonts w:eastAsia="SimSun"/>
          <w:sz w:val="24"/>
          <w:szCs w:val="24"/>
          <w:lang w:val="zh-CN"/>
        </w:rPr>
        <w:t>[</w:t>
      </w:r>
      <w:r w:rsidRPr="002A7F36">
        <w:rPr>
          <w:rFonts w:eastAsia="SimSun"/>
          <w:sz w:val="24"/>
          <w:szCs w:val="24"/>
          <w:lang w:val="zh-CN"/>
        </w:rPr>
        <w:t>委员会的</w:t>
      </w:r>
      <w:r w:rsidRPr="002A7F36">
        <w:rPr>
          <w:rFonts w:eastAsia="SimSun"/>
          <w:sz w:val="24"/>
          <w:szCs w:val="24"/>
          <w:lang w:val="zh-CN"/>
        </w:rPr>
        <w:t>]</w:t>
      </w:r>
      <w:r w:rsidRPr="002A7F36">
        <w:rPr>
          <w:rFonts w:eastAsia="SimSun"/>
          <w:sz w:val="24"/>
          <w:szCs w:val="24"/>
          <w:lang w:val="zh-CN"/>
        </w:rPr>
        <w:t>工作方案，以履行委员会的各项职能；</w:t>
      </w:r>
      <w:r w:rsidRPr="002A7F36">
        <w:rPr>
          <w:rFonts w:eastAsia="SimSun"/>
          <w:sz w:val="24"/>
          <w:szCs w:val="24"/>
          <w:lang w:val="zh-CN"/>
        </w:rPr>
        <w:t>]</w:t>
      </w:r>
    </w:p>
    <w:p w14:paraId="40AF0E7E" w14:textId="5021CD09"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w:t>
      </w:r>
      <w:r w:rsidRPr="002A7F36">
        <w:rPr>
          <w:rFonts w:eastAsia="SimSun"/>
          <w:sz w:val="24"/>
          <w:szCs w:val="24"/>
          <w:lang w:val="zh-CN"/>
        </w:rPr>
        <w:t>通过秘书处征求</w:t>
      </w:r>
      <w:r w:rsidRPr="002A7F36">
        <w:rPr>
          <w:rFonts w:eastAsia="SimSun"/>
          <w:sz w:val="24"/>
          <w:szCs w:val="24"/>
          <w:lang w:val="zh-CN"/>
        </w:rPr>
        <w:t>[</w:t>
      </w:r>
      <w:r w:rsidRPr="002A7F36">
        <w:rPr>
          <w:rFonts w:eastAsia="SimSun"/>
          <w:sz w:val="24"/>
          <w:szCs w:val="24"/>
          <w:lang w:val="zh-CN"/>
        </w:rPr>
        <w:t>各国政府制定的</w:t>
      </w:r>
      <w:r w:rsidRPr="002A7F36">
        <w:rPr>
          <w:rFonts w:eastAsia="SimSun"/>
          <w:sz w:val="24"/>
          <w:szCs w:val="24"/>
          <w:lang w:val="zh-CN"/>
        </w:rPr>
        <w:t>][</w:t>
      </w:r>
      <w:r w:rsidRPr="002A7F36">
        <w:rPr>
          <w:rFonts w:eastAsia="SimSun"/>
          <w:sz w:val="24"/>
          <w:szCs w:val="24"/>
          <w:lang w:val="zh-CN"/>
        </w:rPr>
        <w:t>经委员会理事机构批准的</w:t>
      </w:r>
      <w:r w:rsidRPr="002A7F36">
        <w:rPr>
          <w:rFonts w:eastAsia="SimSun"/>
          <w:sz w:val="24"/>
          <w:szCs w:val="24"/>
          <w:lang w:val="zh-CN"/>
        </w:rPr>
        <w:t>]</w:t>
      </w:r>
      <w:r w:rsidRPr="002A7F36">
        <w:rPr>
          <w:rFonts w:eastAsia="SimSun"/>
          <w:sz w:val="24"/>
          <w:szCs w:val="24"/>
          <w:lang w:val="zh-CN"/>
        </w:rPr>
        <w:t>针对工作方案的</w:t>
      </w:r>
      <w:r w:rsidRPr="002A7F36">
        <w:rPr>
          <w:rFonts w:eastAsia="SimSun"/>
          <w:sz w:val="24"/>
          <w:szCs w:val="24"/>
          <w:lang w:val="zh-CN"/>
        </w:rPr>
        <w:t>[</w:t>
      </w:r>
      <w:r w:rsidRPr="002A7F36">
        <w:rPr>
          <w:rFonts w:eastAsia="SimSun"/>
          <w:sz w:val="24"/>
          <w:szCs w:val="24"/>
          <w:lang w:val="zh-CN"/>
        </w:rPr>
        <w:t>意见和建议</w:t>
      </w:r>
      <w:r w:rsidRPr="002A7F36">
        <w:rPr>
          <w:rFonts w:eastAsia="SimSun"/>
          <w:sz w:val="24"/>
          <w:szCs w:val="24"/>
          <w:lang w:val="zh-CN"/>
        </w:rPr>
        <w:t>][</w:t>
      </w:r>
      <w:r w:rsidRPr="002A7F36">
        <w:rPr>
          <w:rFonts w:eastAsia="SimSun"/>
          <w:sz w:val="24"/>
          <w:szCs w:val="24"/>
          <w:lang w:val="zh-CN"/>
        </w:rPr>
        <w:t>提交材料</w:t>
      </w:r>
      <w:r w:rsidRPr="002A7F36">
        <w:rPr>
          <w:rFonts w:eastAsia="SimSun"/>
          <w:sz w:val="24"/>
          <w:szCs w:val="24"/>
          <w:lang w:val="zh-CN"/>
        </w:rPr>
        <w:t>]</w:t>
      </w:r>
      <w:r w:rsidR="00134BEF">
        <w:rPr>
          <w:rFonts w:eastAsia="SimSun" w:hint="eastAsia"/>
          <w:sz w:val="24"/>
          <w:szCs w:val="24"/>
          <w:lang w:val="zh-CN"/>
        </w:rPr>
        <w:t>，</w:t>
      </w:r>
      <w:r w:rsidR="00134BEF">
        <w:rPr>
          <w:rFonts w:eastAsia="SimSun" w:hint="eastAsia"/>
          <w:sz w:val="24"/>
          <w:szCs w:val="24"/>
          <w:lang w:val="zh-CN"/>
        </w:rPr>
        <w:t>[[</w:t>
      </w:r>
      <w:r w:rsidR="00134BEF">
        <w:rPr>
          <w:rFonts w:eastAsia="SimSun" w:hint="eastAsia"/>
          <w:sz w:val="24"/>
          <w:szCs w:val="24"/>
          <w:lang w:val="zh-CN"/>
        </w:rPr>
        <w:t>包括通过</w:t>
      </w:r>
      <w:r w:rsidR="00134BEF">
        <w:rPr>
          <w:rFonts w:eastAsia="SimSun" w:hint="eastAsia"/>
          <w:sz w:val="24"/>
          <w:szCs w:val="24"/>
          <w:lang w:val="zh-CN"/>
        </w:rPr>
        <w:t>]</w:t>
      </w:r>
      <w:r w:rsidR="00134BEF">
        <w:rPr>
          <w:rFonts w:eastAsia="SimSun" w:hint="eastAsia"/>
          <w:sz w:val="24"/>
          <w:szCs w:val="24"/>
          <w:lang w:val="zh-CN"/>
        </w:rPr>
        <w:t>相关多边协定</w:t>
      </w:r>
      <w:r w:rsidR="00134BEF">
        <w:rPr>
          <w:rFonts w:eastAsia="SimSun" w:hint="eastAsia"/>
          <w:sz w:val="24"/>
          <w:szCs w:val="24"/>
          <w:lang w:val="zh-CN"/>
        </w:rPr>
        <w:t>[</w:t>
      </w:r>
      <w:r w:rsidR="00134BEF">
        <w:rPr>
          <w:rFonts w:eastAsia="SimSun" w:hint="eastAsia"/>
          <w:sz w:val="24"/>
          <w:szCs w:val="24"/>
          <w:lang w:val="zh-CN"/>
        </w:rPr>
        <w:t>的理事机构</w:t>
      </w:r>
      <w:r w:rsidR="00134BEF">
        <w:rPr>
          <w:rFonts w:eastAsia="SimSun" w:hint="eastAsia"/>
          <w:sz w:val="24"/>
          <w:szCs w:val="24"/>
          <w:lang w:val="zh-CN"/>
        </w:rPr>
        <w:t>][</w:t>
      </w:r>
      <w:r w:rsidR="00134BEF">
        <w:rPr>
          <w:rFonts w:eastAsia="SimSun" w:hint="eastAsia"/>
          <w:sz w:val="24"/>
          <w:szCs w:val="24"/>
          <w:lang w:val="zh-CN"/>
        </w:rPr>
        <w:t>、全球化学品框架</w:t>
      </w:r>
      <w:r w:rsidR="00134BEF">
        <w:rPr>
          <w:rFonts w:eastAsia="SimSun" w:hint="eastAsia"/>
          <w:sz w:val="24"/>
          <w:szCs w:val="24"/>
          <w:lang w:val="zh-CN"/>
        </w:rPr>
        <w:t>]</w:t>
      </w:r>
      <w:r w:rsidR="00DC6AEC">
        <w:rPr>
          <w:rFonts w:eastAsia="SimSun" w:hint="eastAsia"/>
          <w:sz w:val="24"/>
          <w:szCs w:val="24"/>
          <w:lang w:val="zh-CN"/>
        </w:rPr>
        <w:t xml:space="preserve"> </w:t>
      </w:r>
      <w:r w:rsidR="00134BEF">
        <w:rPr>
          <w:rFonts w:eastAsia="SimSun" w:hint="eastAsia"/>
          <w:sz w:val="24"/>
          <w:szCs w:val="24"/>
          <w:lang w:val="zh-CN"/>
        </w:rPr>
        <w:t>[</w:t>
      </w:r>
      <w:r w:rsidR="00134BEF">
        <w:rPr>
          <w:rFonts w:eastAsia="SimSun" w:hint="eastAsia"/>
          <w:sz w:val="24"/>
          <w:szCs w:val="24"/>
          <w:lang w:val="zh-CN"/>
        </w:rPr>
        <w:t>以及来自</w:t>
      </w:r>
      <w:r w:rsidR="00134BEF">
        <w:rPr>
          <w:rFonts w:eastAsia="SimSun" w:hint="eastAsia"/>
          <w:sz w:val="24"/>
          <w:szCs w:val="24"/>
          <w:lang w:val="zh-CN"/>
        </w:rPr>
        <w:t>]</w:t>
      </w:r>
      <w:r w:rsidR="00134BEF">
        <w:rPr>
          <w:rFonts w:eastAsia="SimSun" w:hint="eastAsia"/>
          <w:sz w:val="24"/>
          <w:szCs w:val="24"/>
          <w:lang w:val="zh-CN"/>
        </w:rPr>
        <w:t>相关联合国机构和相关利益攸关方，如其他政府间</w:t>
      </w:r>
      <w:r w:rsidR="00134BEF">
        <w:rPr>
          <w:rFonts w:eastAsia="SimSun" w:hint="eastAsia"/>
          <w:sz w:val="24"/>
          <w:szCs w:val="24"/>
          <w:lang w:val="zh-CN"/>
        </w:rPr>
        <w:lastRenderedPageBreak/>
        <w:t>组织、国际和区域科学组织、环境信托基金、非政府组织、土著人民、地方社区和私营部门</w:t>
      </w:r>
      <w:r w:rsidR="00134BEF">
        <w:rPr>
          <w:rFonts w:eastAsia="SimSun" w:hint="eastAsia"/>
          <w:sz w:val="24"/>
          <w:szCs w:val="24"/>
          <w:lang w:val="zh-CN"/>
        </w:rPr>
        <w:t>[</w:t>
      </w:r>
      <w:r w:rsidR="00134BEF">
        <w:rPr>
          <w:rFonts w:eastAsia="SimSun" w:hint="eastAsia"/>
          <w:sz w:val="24"/>
          <w:szCs w:val="24"/>
          <w:lang w:val="zh-CN"/>
        </w:rPr>
        <w:t>关于这些提交材料的意见和建议</w:t>
      </w:r>
      <w:r w:rsidR="00134BEF">
        <w:rPr>
          <w:rFonts w:eastAsia="SimSun" w:hint="eastAsia"/>
          <w:sz w:val="24"/>
          <w:szCs w:val="24"/>
          <w:lang w:val="zh-CN"/>
        </w:rPr>
        <w:t>]</w:t>
      </w:r>
      <w:r w:rsidR="0025168B">
        <w:rPr>
          <w:rFonts w:eastAsia="SimSun" w:hint="eastAsia"/>
          <w:sz w:val="24"/>
          <w:szCs w:val="24"/>
          <w:lang w:val="zh-CN"/>
        </w:rPr>
        <w:t>]</w:t>
      </w:r>
      <w:r w:rsidRPr="002A7F36">
        <w:rPr>
          <w:rFonts w:eastAsia="SimSun"/>
          <w:sz w:val="24"/>
          <w:szCs w:val="24"/>
          <w:lang w:val="zh-CN"/>
        </w:rPr>
        <w:t>；</w:t>
      </w:r>
    </w:p>
    <w:p w14:paraId="16CBD729"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回应</w:t>
      </w:r>
      <w:r w:rsidRPr="002A7F36">
        <w:rPr>
          <w:rFonts w:eastAsia="SimSun"/>
          <w:sz w:val="24"/>
          <w:szCs w:val="24"/>
          <w:lang w:val="zh-CN"/>
        </w:rPr>
        <w:t>[</w:t>
      </w:r>
      <w:r w:rsidRPr="002A7F36">
        <w:rPr>
          <w:rFonts w:eastAsia="SimSun"/>
          <w:sz w:val="24"/>
          <w:szCs w:val="24"/>
          <w:lang w:val="zh-CN"/>
        </w:rPr>
        <w:t>各国政府、</w:t>
      </w:r>
      <w:r w:rsidRPr="002A7F36">
        <w:rPr>
          <w:rFonts w:eastAsia="SimSun"/>
          <w:sz w:val="24"/>
          <w:szCs w:val="24"/>
          <w:lang w:val="zh-CN"/>
        </w:rPr>
        <w:t>[</w:t>
      </w:r>
      <w:r w:rsidRPr="002A7F36">
        <w:rPr>
          <w:rFonts w:eastAsia="SimSun"/>
          <w:sz w:val="24"/>
          <w:szCs w:val="24"/>
          <w:lang w:val="zh-CN"/>
        </w:rPr>
        <w:t>包括区域经济一体化组织</w:t>
      </w:r>
      <w:r w:rsidRPr="002A7F36">
        <w:rPr>
          <w:rFonts w:eastAsia="SimSun"/>
          <w:sz w:val="24"/>
          <w:szCs w:val="24"/>
          <w:lang w:val="zh-CN"/>
        </w:rPr>
        <w:t>]</w:t>
      </w:r>
      <w:r w:rsidRPr="002A7F36">
        <w:rPr>
          <w:rFonts w:eastAsia="SimSun"/>
          <w:sz w:val="24"/>
          <w:szCs w:val="24"/>
          <w:lang w:val="zh-CN"/>
        </w:rPr>
        <w:t>提出的请求以及相关多边环境协定、</w:t>
      </w:r>
      <w:r w:rsidRPr="002A7F36">
        <w:rPr>
          <w:rFonts w:eastAsia="SimSun"/>
          <w:sz w:val="24"/>
          <w:szCs w:val="24"/>
          <w:lang w:val="zh-CN"/>
        </w:rPr>
        <w:t>[</w:t>
      </w:r>
      <w:r w:rsidRPr="002A7F36">
        <w:rPr>
          <w:rFonts w:eastAsia="SimSun"/>
          <w:sz w:val="24"/>
          <w:szCs w:val="24"/>
          <w:lang w:val="zh-CN"/>
        </w:rPr>
        <w:t>全球化学品框架</w:t>
      </w:r>
      <w:r w:rsidRPr="002A7F36">
        <w:rPr>
          <w:rFonts w:eastAsia="SimSun"/>
          <w:sz w:val="24"/>
          <w:szCs w:val="24"/>
          <w:lang w:val="zh-CN"/>
        </w:rPr>
        <w:t>]</w:t>
      </w:r>
      <w:r w:rsidRPr="002A7F36">
        <w:rPr>
          <w:rFonts w:eastAsia="SimSun"/>
          <w:sz w:val="24"/>
          <w:szCs w:val="24"/>
          <w:lang w:val="zh-CN"/>
        </w:rPr>
        <w:t>根据其各自理事机构的决定提出的请求</w:t>
      </w:r>
      <w:r w:rsidRPr="002A7F36">
        <w:rPr>
          <w:rFonts w:eastAsia="SimSun"/>
          <w:sz w:val="24"/>
          <w:szCs w:val="24"/>
          <w:lang w:val="zh-CN"/>
        </w:rPr>
        <w:t>][</w:t>
      </w:r>
      <w:r w:rsidRPr="002A7F36">
        <w:rPr>
          <w:rFonts w:eastAsia="SimSun"/>
          <w:sz w:val="24"/>
          <w:szCs w:val="24"/>
          <w:lang w:val="zh-CN"/>
        </w:rPr>
        <w:t>酌情向委员会提出的请求，包括在适用商定的优先次序框架基础上提出的请求</w:t>
      </w:r>
      <w:r w:rsidRPr="002A7F36">
        <w:rPr>
          <w:rFonts w:eastAsia="SimSun"/>
          <w:sz w:val="24"/>
          <w:szCs w:val="24"/>
          <w:lang w:val="zh-CN"/>
        </w:rPr>
        <w:t>]</w:t>
      </w:r>
      <w:r w:rsidRPr="002A7F36">
        <w:rPr>
          <w:rFonts w:eastAsia="SimSun"/>
          <w:sz w:val="24"/>
          <w:szCs w:val="24"/>
          <w:lang w:val="zh-CN"/>
        </w:rPr>
        <w:t>；</w:t>
      </w:r>
    </w:p>
    <w:p w14:paraId="2509FC24" w14:textId="224F74BA" w:rsidR="005C0968" w:rsidRPr="002A7F36" w:rsidRDefault="00842754" w:rsidP="00B908E2">
      <w:pPr>
        <w:pStyle w:val="NormalNonumber"/>
        <w:ind w:left="1871"/>
        <w:jc w:val="both"/>
        <w:rPr>
          <w:rFonts w:eastAsia="SimSun"/>
          <w:sz w:val="24"/>
          <w:szCs w:val="24"/>
          <w:lang w:eastAsia="zh-CN"/>
        </w:rPr>
      </w:pPr>
      <w:r w:rsidRPr="002A7F36">
        <w:rPr>
          <w:rFonts w:eastAsia="SimSun"/>
          <w:sz w:val="24"/>
          <w:szCs w:val="24"/>
          <w:lang w:val="zh-CN" w:eastAsia="zh-CN"/>
        </w:rPr>
        <w:t>(c)</w:t>
      </w:r>
      <w:r w:rsidR="00452E32" w:rsidRPr="00452E32">
        <w:rPr>
          <w:rFonts w:eastAsia="SimSun"/>
          <w:sz w:val="24"/>
          <w:szCs w:val="24"/>
          <w:lang w:val="zh-CN" w:eastAsia="zh-CN"/>
        </w:rPr>
        <w:t>–</w:t>
      </w:r>
      <w:r w:rsidRPr="00452E32">
        <w:rPr>
          <w:rFonts w:eastAsia="SimSun"/>
          <w:sz w:val="24"/>
          <w:szCs w:val="24"/>
          <w:lang w:val="zh-CN" w:eastAsia="zh-CN"/>
        </w:rPr>
        <w:t>(d</w:t>
      </w:r>
      <w:r w:rsidRPr="002A7F36">
        <w:rPr>
          <w:rFonts w:eastAsia="SimSun"/>
          <w:sz w:val="24"/>
          <w:szCs w:val="24"/>
          <w:lang w:val="zh-CN" w:eastAsia="zh-CN"/>
        </w:rPr>
        <w:t>)</w:t>
      </w:r>
      <w:r w:rsidRPr="002A7F36">
        <w:rPr>
          <w:rFonts w:eastAsia="SimSun"/>
          <w:sz w:val="24"/>
          <w:szCs w:val="24"/>
          <w:lang w:val="zh-CN" w:eastAsia="zh-CN"/>
        </w:rPr>
        <w:t>备选案文</w:t>
      </w:r>
      <w:r w:rsidRPr="002A7F36">
        <w:rPr>
          <w:rFonts w:eastAsia="SimSun"/>
          <w:sz w:val="24"/>
          <w:szCs w:val="24"/>
          <w:lang w:val="zh-CN" w:eastAsia="zh-CN"/>
        </w:rPr>
        <w:t>[</w:t>
      </w:r>
      <w:r w:rsidRPr="002A7F36">
        <w:rPr>
          <w:rFonts w:eastAsia="SimSun"/>
          <w:sz w:val="24"/>
          <w:szCs w:val="24"/>
          <w:lang w:val="zh-CN" w:eastAsia="zh-CN"/>
        </w:rPr>
        <w:t>回应各国政府的请求，包括由相关多边环境协定根据各自理事机构的决定向其转达的请求；</w:t>
      </w:r>
    </w:p>
    <w:p w14:paraId="0B1AA60E" w14:textId="77777777" w:rsidR="005C0968" w:rsidRPr="002A7F36" w:rsidRDefault="005C0968" w:rsidP="00B908E2">
      <w:pPr>
        <w:pStyle w:val="NormalNonumber"/>
        <w:ind w:left="1871"/>
        <w:jc w:val="both"/>
        <w:rPr>
          <w:rFonts w:eastAsia="SimSun"/>
          <w:sz w:val="24"/>
          <w:szCs w:val="24"/>
          <w:lang w:eastAsia="zh-CN"/>
        </w:rPr>
      </w:pPr>
      <w:r w:rsidRPr="002A7F36">
        <w:rPr>
          <w:rFonts w:eastAsia="SimSun"/>
          <w:sz w:val="24"/>
          <w:szCs w:val="24"/>
          <w:lang w:val="zh-CN" w:eastAsia="zh-CN"/>
        </w:rPr>
        <w:t>欢迎联合国相关机构根据各自理事机构的决定提供意见和建议，并欢迎这些机构的参与；</w:t>
      </w:r>
    </w:p>
    <w:p w14:paraId="18612AAD" w14:textId="77777777" w:rsidR="005C0968" w:rsidRPr="002A7F36" w:rsidRDefault="005C0968" w:rsidP="00B908E2">
      <w:pPr>
        <w:pStyle w:val="NormalNonumber"/>
        <w:ind w:left="1871"/>
        <w:jc w:val="both"/>
        <w:rPr>
          <w:rFonts w:eastAsia="SimSun"/>
          <w:sz w:val="24"/>
          <w:szCs w:val="24"/>
          <w:lang w:eastAsia="zh-CN"/>
        </w:rPr>
      </w:pPr>
      <w:r w:rsidRPr="002A7F36">
        <w:rPr>
          <w:rFonts w:eastAsia="SimSun"/>
          <w:sz w:val="24"/>
          <w:szCs w:val="24"/>
          <w:lang w:val="zh-CN" w:eastAsia="zh-CN"/>
        </w:rPr>
        <w:t>鼓励并酌情考虑到其他政府间组织、国际和区域科学组织、环境信托基金、非政府组织、土著人民和地方社区以及私营部门等相关利益攸关方提出的意见和建议；</w:t>
      </w:r>
      <w:r w:rsidRPr="002A7F36">
        <w:rPr>
          <w:rFonts w:eastAsia="SimSun"/>
          <w:sz w:val="24"/>
          <w:szCs w:val="24"/>
          <w:lang w:val="zh-CN" w:eastAsia="zh-CN"/>
        </w:rPr>
        <w:t>]</w:t>
      </w:r>
    </w:p>
    <w:p w14:paraId="62AEDC2D" w14:textId="4D2745A5" w:rsidR="005C0968" w:rsidRPr="002A7F36" w:rsidRDefault="00842754" w:rsidP="00B908E2">
      <w:pPr>
        <w:pStyle w:val="NormalNonumber"/>
        <w:ind w:left="1871"/>
        <w:jc w:val="both"/>
        <w:rPr>
          <w:rFonts w:eastAsia="SimSun"/>
          <w:sz w:val="24"/>
          <w:szCs w:val="24"/>
        </w:rPr>
      </w:pPr>
      <w:r w:rsidRPr="002A7F36">
        <w:rPr>
          <w:rFonts w:eastAsia="SimSun"/>
          <w:sz w:val="24"/>
          <w:szCs w:val="24"/>
          <w:lang w:val="zh-CN" w:eastAsia="zh-CN"/>
        </w:rPr>
        <w:t xml:space="preserve">(d)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通过委员会的工作方案，以履委员会的各项职能</w:t>
      </w:r>
      <w:r w:rsidRPr="002A7F36">
        <w:rPr>
          <w:rFonts w:eastAsia="SimSun"/>
          <w:sz w:val="24"/>
          <w:szCs w:val="24"/>
          <w:lang w:val="zh-CN" w:eastAsia="zh-CN"/>
        </w:rPr>
        <w:t>[</w:t>
      </w:r>
      <w:r w:rsidRPr="002A7F36">
        <w:rPr>
          <w:rFonts w:eastAsia="SimSun"/>
          <w:sz w:val="24"/>
          <w:szCs w:val="24"/>
          <w:lang w:val="zh-CN" w:eastAsia="zh-CN"/>
        </w:rPr>
        <w:t>，包括知识生成、评估、政策支持和能力建设</w:t>
      </w:r>
      <w:r w:rsidRPr="002A7F36">
        <w:rPr>
          <w:rFonts w:eastAsia="SimSun"/>
          <w:sz w:val="24"/>
          <w:szCs w:val="24"/>
          <w:lang w:val="zh-CN" w:eastAsia="zh-CN"/>
        </w:rPr>
        <w:t>]</w:t>
      </w:r>
      <w:r w:rsidRPr="002A7F36">
        <w:rPr>
          <w:rFonts w:eastAsia="SimSun"/>
          <w:sz w:val="24"/>
          <w:szCs w:val="24"/>
          <w:lang w:val="zh-CN" w:eastAsia="zh-CN"/>
        </w:rPr>
        <w:t>。</w:t>
      </w:r>
      <w:r w:rsidRPr="002A7F36">
        <w:rPr>
          <w:rFonts w:eastAsia="SimSun"/>
          <w:sz w:val="24"/>
          <w:szCs w:val="24"/>
          <w:lang w:val="zh-CN"/>
        </w:rPr>
        <w:t>]</w:t>
      </w:r>
    </w:p>
    <w:p w14:paraId="6941A66D"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确保民间社会作为观察员积极有效地参加全体会议；</w:t>
      </w:r>
    </w:p>
    <w:p w14:paraId="169A9C03" w14:textId="5D3DCE59"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根据议事规则</w:t>
      </w:r>
      <w:r w:rsidRPr="002A7F36">
        <w:rPr>
          <w:rFonts w:eastAsia="SimSun"/>
          <w:sz w:val="24"/>
          <w:szCs w:val="24"/>
          <w:lang w:val="zh-CN"/>
        </w:rPr>
        <w:t>[</w:t>
      </w:r>
      <w:r w:rsidRPr="002A7F36">
        <w:rPr>
          <w:rFonts w:eastAsia="SimSun"/>
          <w:sz w:val="24"/>
          <w:szCs w:val="24"/>
          <w:lang w:val="zh-CN"/>
        </w:rPr>
        <w:t>从主席团成员中</w:t>
      </w:r>
      <w:r w:rsidRPr="002A7F36">
        <w:rPr>
          <w:rFonts w:eastAsia="SimSun"/>
          <w:sz w:val="24"/>
          <w:szCs w:val="24"/>
          <w:lang w:val="zh-CN"/>
        </w:rPr>
        <w:t>]</w:t>
      </w:r>
      <w:r w:rsidRPr="002A7F36">
        <w:rPr>
          <w:rFonts w:eastAsia="SimSun"/>
          <w:sz w:val="24"/>
          <w:szCs w:val="24"/>
          <w:lang w:val="zh-CN"/>
        </w:rPr>
        <w:t>选举</w:t>
      </w:r>
      <w:r w:rsidRPr="002A7F36">
        <w:rPr>
          <w:rFonts w:eastAsia="SimSun"/>
          <w:sz w:val="24"/>
          <w:szCs w:val="24"/>
          <w:lang w:val="zh-CN"/>
        </w:rPr>
        <w:t>[</w:t>
      </w:r>
      <w:r w:rsidRPr="002A7F36">
        <w:rPr>
          <w:rFonts w:eastAsia="SimSun"/>
          <w:sz w:val="24"/>
          <w:szCs w:val="24"/>
          <w:lang w:val="zh-CN"/>
        </w:rPr>
        <w:t>主席团</w:t>
      </w:r>
      <w:r w:rsidRPr="002A7F36">
        <w:rPr>
          <w:rFonts w:eastAsia="SimSun"/>
          <w:sz w:val="24"/>
          <w:szCs w:val="24"/>
          <w:lang w:val="zh-CN"/>
        </w:rPr>
        <w:t>[</w:t>
      </w:r>
      <w:r w:rsidRPr="002A7F36">
        <w:rPr>
          <w:rFonts w:eastAsia="SimSun"/>
          <w:sz w:val="24"/>
          <w:szCs w:val="24"/>
          <w:lang w:val="zh-CN"/>
        </w:rPr>
        <w:t>和常设附属机构的成员</w:t>
      </w:r>
      <w:r w:rsidRPr="002A7F36">
        <w:rPr>
          <w:rFonts w:eastAsia="SimSun"/>
          <w:sz w:val="24"/>
          <w:szCs w:val="24"/>
          <w:lang w:val="zh-CN"/>
        </w:rPr>
        <w:t>][</w:t>
      </w:r>
      <w:r w:rsidRPr="002A7F36">
        <w:rPr>
          <w:rFonts w:eastAsia="SimSun"/>
          <w:sz w:val="24"/>
          <w:szCs w:val="24"/>
          <w:lang w:val="zh-CN"/>
        </w:rPr>
        <w:t>全体会议主席团成员，同时适当考虑到地域、区域和性别均衡原则，并依据议事规则规定的标准、提名</w:t>
      </w:r>
      <w:r w:rsidRPr="002A7F36">
        <w:rPr>
          <w:rFonts w:eastAsia="SimSun"/>
          <w:sz w:val="24"/>
          <w:szCs w:val="24"/>
          <w:lang w:val="zh-CN"/>
        </w:rPr>
        <w:t>[</w:t>
      </w:r>
      <w:r w:rsidRPr="002A7F36">
        <w:rPr>
          <w:rFonts w:eastAsia="SimSun"/>
          <w:sz w:val="24"/>
          <w:szCs w:val="24"/>
          <w:lang w:val="zh-CN"/>
        </w:rPr>
        <w:t>和甄选</w:t>
      </w:r>
      <w:r w:rsidRPr="002A7F36">
        <w:rPr>
          <w:rFonts w:eastAsia="SimSun"/>
          <w:sz w:val="24"/>
          <w:szCs w:val="24"/>
          <w:lang w:val="zh-CN"/>
        </w:rPr>
        <w:t>]</w:t>
      </w:r>
      <w:r w:rsidRPr="002A7F36">
        <w:rPr>
          <w:rFonts w:eastAsia="SimSun"/>
          <w:sz w:val="24"/>
          <w:szCs w:val="24"/>
          <w:lang w:val="zh-CN"/>
        </w:rPr>
        <w:t>程序和任职期限</w:t>
      </w:r>
      <w:r w:rsidRPr="002A7F36">
        <w:rPr>
          <w:rFonts w:eastAsia="SimSun"/>
          <w:sz w:val="24"/>
          <w:szCs w:val="24"/>
          <w:lang w:val="zh-CN"/>
        </w:rPr>
        <w:t>]</w:t>
      </w:r>
      <w:r w:rsidRPr="002A7F36">
        <w:rPr>
          <w:rFonts w:eastAsia="SimSun"/>
          <w:sz w:val="24"/>
          <w:szCs w:val="24"/>
          <w:lang w:val="zh-CN"/>
        </w:rPr>
        <w:t>；</w:t>
      </w:r>
    </w:p>
    <w:p w14:paraId="445FCE98"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按照议事规则，酌情设立</w:t>
      </w:r>
      <w:r w:rsidRPr="002A7F36">
        <w:rPr>
          <w:rFonts w:eastAsia="SimSun"/>
          <w:sz w:val="24"/>
          <w:szCs w:val="24"/>
          <w:lang w:val="zh-CN"/>
        </w:rPr>
        <w:t>[</w:t>
      </w:r>
      <w:r w:rsidRPr="002A7F36">
        <w:rPr>
          <w:rFonts w:eastAsia="SimSun"/>
          <w:sz w:val="24"/>
          <w:szCs w:val="24"/>
          <w:lang w:val="zh-CN"/>
        </w:rPr>
        <w:t>委员会和</w:t>
      </w:r>
      <w:r w:rsidRPr="002A7F36">
        <w:rPr>
          <w:rFonts w:eastAsia="SimSun"/>
          <w:sz w:val="24"/>
          <w:szCs w:val="24"/>
          <w:lang w:val="zh-CN"/>
        </w:rPr>
        <w:t>]</w:t>
      </w:r>
      <w:r w:rsidRPr="002A7F36">
        <w:rPr>
          <w:rFonts w:eastAsia="SimSun"/>
          <w:sz w:val="24"/>
          <w:szCs w:val="24"/>
          <w:lang w:val="zh-CN"/>
        </w:rPr>
        <w:t>附属机构</w:t>
      </w:r>
      <w:r w:rsidRPr="002A7F36">
        <w:rPr>
          <w:rFonts w:eastAsia="SimSun"/>
          <w:sz w:val="24"/>
          <w:szCs w:val="24"/>
          <w:lang w:val="zh-CN"/>
        </w:rPr>
        <w:t>[</w:t>
      </w:r>
      <w:r w:rsidRPr="002A7F36">
        <w:rPr>
          <w:rFonts w:eastAsia="SimSun"/>
          <w:sz w:val="24"/>
          <w:szCs w:val="24"/>
          <w:lang w:val="zh-CN"/>
        </w:rPr>
        <w:t>，包括通过委员会、工作组和工作队等，</w:t>
      </w:r>
      <w:r w:rsidRPr="002A7F36">
        <w:rPr>
          <w:rFonts w:eastAsia="SimSun"/>
          <w:sz w:val="24"/>
          <w:szCs w:val="24"/>
          <w:lang w:val="zh-CN"/>
        </w:rPr>
        <w:t>]</w:t>
      </w:r>
      <w:r w:rsidRPr="002A7F36">
        <w:rPr>
          <w:rFonts w:eastAsia="SimSun"/>
          <w:sz w:val="24"/>
          <w:szCs w:val="24"/>
          <w:lang w:val="zh-CN"/>
        </w:rPr>
        <w:t>；</w:t>
      </w:r>
    </w:p>
    <w:p w14:paraId="2A857D34"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w:t>
      </w:r>
      <w:r w:rsidRPr="002A7F36">
        <w:rPr>
          <w:rFonts w:eastAsia="SimSun"/>
          <w:sz w:val="24"/>
          <w:szCs w:val="24"/>
          <w:lang w:val="zh-CN"/>
        </w:rPr>
        <w:t>针对主要交付成果，核准范围界定文件、认可专家甄选，以及酌情接受、通过或核准交付成果</w:t>
      </w:r>
      <w:r w:rsidRPr="002A7F36">
        <w:rPr>
          <w:rFonts w:eastAsia="SimSun"/>
          <w:sz w:val="24"/>
          <w:szCs w:val="24"/>
          <w:lang w:val="zh-CN"/>
        </w:rPr>
        <w:t>]</w:t>
      </w:r>
      <w:r w:rsidRPr="002A7F36">
        <w:rPr>
          <w:rFonts w:eastAsia="SimSun"/>
          <w:sz w:val="24"/>
          <w:szCs w:val="24"/>
          <w:lang w:val="zh-CN"/>
        </w:rPr>
        <w:t>；</w:t>
      </w:r>
    </w:p>
    <w:p w14:paraId="5E210184" w14:textId="5E9950F3" w:rsidR="005C0968" w:rsidRPr="002A7F36" w:rsidRDefault="00842754"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(h) </w:t>
      </w:r>
      <w:r w:rsidRPr="002A7F36">
        <w:rPr>
          <w:rFonts w:eastAsia="SimSun"/>
          <w:sz w:val="24"/>
          <w:szCs w:val="24"/>
          <w:lang w:val="zh-CN" w:eastAsia="zh-CN"/>
        </w:rPr>
        <w:t>备选案文</w:t>
      </w:r>
      <w:r w:rsidRPr="002A7F36">
        <w:rPr>
          <w:rFonts w:eastAsia="SimSun"/>
          <w:sz w:val="24"/>
          <w:szCs w:val="24"/>
          <w:lang w:val="zh-CN" w:eastAsia="zh-CN"/>
        </w:rPr>
        <w:t>[</w:t>
      </w:r>
      <w:r w:rsidRPr="002A7F36">
        <w:rPr>
          <w:rFonts w:eastAsia="SimSun"/>
          <w:sz w:val="24"/>
          <w:szCs w:val="24"/>
          <w:lang w:val="zh-CN" w:eastAsia="zh-CN"/>
        </w:rPr>
        <w:t>酌情界定工作方案中商定的交付成果的范围</w:t>
      </w:r>
      <w:r w:rsidRPr="002A7F36">
        <w:rPr>
          <w:rFonts w:eastAsia="SimSun"/>
          <w:sz w:val="24"/>
          <w:szCs w:val="24"/>
          <w:lang w:val="zh-CN" w:eastAsia="zh-CN"/>
        </w:rPr>
        <w:t>[</w:t>
      </w:r>
      <w:r w:rsidRPr="002A7F36">
        <w:rPr>
          <w:rFonts w:eastAsia="SimSun"/>
          <w:sz w:val="24"/>
          <w:szCs w:val="24"/>
          <w:lang w:val="zh-CN" w:eastAsia="zh-CN"/>
        </w:rPr>
        <w:t>并就其作出决定</w:t>
      </w:r>
      <w:r w:rsidRPr="002A7F36">
        <w:rPr>
          <w:rFonts w:eastAsia="SimSun"/>
          <w:sz w:val="24"/>
          <w:szCs w:val="24"/>
          <w:lang w:val="zh-CN" w:eastAsia="zh-CN"/>
        </w:rPr>
        <w:t>][</w:t>
      </w:r>
      <w:r w:rsidRPr="002A7F36">
        <w:rPr>
          <w:rFonts w:eastAsia="SimSun"/>
          <w:sz w:val="24"/>
          <w:szCs w:val="24"/>
          <w:lang w:val="zh-CN" w:eastAsia="zh-CN"/>
        </w:rPr>
        <w:t>并就交付成果作出决定</w:t>
      </w:r>
      <w:r w:rsidRPr="002A7F36">
        <w:rPr>
          <w:rFonts w:eastAsia="SimSun"/>
          <w:sz w:val="24"/>
          <w:szCs w:val="24"/>
          <w:lang w:val="zh-CN" w:eastAsia="zh-CN"/>
        </w:rPr>
        <w:t>][</w:t>
      </w:r>
      <w:r w:rsidRPr="002A7F36">
        <w:rPr>
          <w:rFonts w:eastAsia="SimSun"/>
          <w:sz w:val="24"/>
          <w:szCs w:val="24"/>
          <w:lang w:val="zh-CN" w:eastAsia="zh-CN"/>
        </w:rPr>
        <w:t>并核准委员会的所有成果</w:t>
      </w:r>
      <w:r w:rsidRPr="002A7F36">
        <w:rPr>
          <w:rFonts w:eastAsia="SimSun"/>
          <w:sz w:val="24"/>
          <w:szCs w:val="24"/>
          <w:lang w:val="zh-CN" w:eastAsia="zh-CN"/>
        </w:rPr>
        <w:t>]</w:t>
      </w:r>
    </w:p>
    <w:p w14:paraId="334405B0"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核准预算并监督信托基金</w:t>
      </w:r>
      <w:r w:rsidRPr="002A7F36">
        <w:rPr>
          <w:rFonts w:eastAsia="SimSun"/>
          <w:sz w:val="24"/>
          <w:szCs w:val="24"/>
          <w:lang w:val="zh-CN"/>
        </w:rPr>
        <w:t>[</w:t>
      </w:r>
      <w:r w:rsidRPr="002A7F36">
        <w:rPr>
          <w:rFonts w:eastAsia="SimSun"/>
          <w:sz w:val="24"/>
          <w:szCs w:val="24"/>
          <w:lang w:val="zh-CN"/>
        </w:rPr>
        <w:t>按照联合国自愿指示性捐款比额表</w:t>
      </w:r>
      <w:r w:rsidRPr="002A7F36">
        <w:rPr>
          <w:rFonts w:eastAsia="SimSun"/>
          <w:sz w:val="24"/>
          <w:szCs w:val="24"/>
          <w:lang w:val="zh-CN"/>
        </w:rPr>
        <w:t>]</w:t>
      </w:r>
      <w:r w:rsidRPr="002A7F36">
        <w:rPr>
          <w:rFonts w:eastAsia="SimSun"/>
          <w:sz w:val="24"/>
          <w:szCs w:val="24"/>
          <w:lang w:val="zh-CN"/>
        </w:rPr>
        <w:t>的分配；</w:t>
      </w:r>
    </w:p>
    <w:p w14:paraId="539AF785" w14:textId="1DDF2257" w:rsidR="005C0968" w:rsidRPr="002A7F36" w:rsidRDefault="00842754"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(i) </w:t>
      </w:r>
      <w:r w:rsidRPr="002A7F36">
        <w:rPr>
          <w:rFonts w:eastAsia="SimSun"/>
          <w:sz w:val="24"/>
          <w:szCs w:val="24"/>
          <w:lang w:val="zh-CN" w:eastAsia="zh-CN"/>
        </w:rPr>
        <w:t>备选案文</w:t>
      </w:r>
      <w:r w:rsidRPr="002A7F36">
        <w:rPr>
          <w:rFonts w:eastAsia="SimSun"/>
          <w:sz w:val="24"/>
          <w:szCs w:val="24"/>
          <w:lang w:val="zh-CN" w:eastAsia="zh-CN"/>
        </w:rPr>
        <w:t>[</w:t>
      </w:r>
      <w:r w:rsidRPr="002A7F36">
        <w:rPr>
          <w:rFonts w:eastAsia="SimSun"/>
          <w:sz w:val="24"/>
          <w:szCs w:val="24"/>
          <w:lang w:val="zh-CN" w:eastAsia="zh-CN"/>
        </w:rPr>
        <w:t>核准和监督预算</w:t>
      </w:r>
      <w:r w:rsidRPr="002A7F36">
        <w:rPr>
          <w:rFonts w:eastAsia="SimSun"/>
          <w:sz w:val="24"/>
          <w:szCs w:val="24"/>
          <w:lang w:val="zh-CN" w:eastAsia="zh-CN"/>
        </w:rPr>
        <w:t>]</w:t>
      </w:r>
    </w:p>
    <w:p w14:paraId="7B168733"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就定期和独立审查委员会的效率、效力和影响的评价进程</w:t>
      </w:r>
      <w:r w:rsidRPr="002A7F36">
        <w:rPr>
          <w:rFonts w:eastAsia="SimSun"/>
          <w:sz w:val="24"/>
          <w:szCs w:val="24"/>
          <w:lang w:val="zh-CN"/>
        </w:rPr>
        <w:t>[</w:t>
      </w:r>
      <w:r w:rsidRPr="002A7F36">
        <w:rPr>
          <w:rFonts w:eastAsia="SimSun"/>
          <w:sz w:val="24"/>
          <w:szCs w:val="24"/>
          <w:lang w:val="zh-CN"/>
        </w:rPr>
        <w:t>及其职权范围</w:t>
      </w:r>
      <w:r w:rsidRPr="002A7F36">
        <w:rPr>
          <w:rFonts w:eastAsia="SimSun"/>
          <w:sz w:val="24"/>
          <w:szCs w:val="24"/>
          <w:lang w:val="zh-CN"/>
        </w:rPr>
        <w:t>]</w:t>
      </w:r>
      <w:r w:rsidRPr="002A7F36">
        <w:rPr>
          <w:rFonts w:eastAsia="SimSun"/>
          <w:sz w:val="24"/>
          <w:szCs w:val="24"/>
          <w:lang w:val="zh-CN"/>
        </w:rPr>
        <w:t>作出决定；</w:t>
      </w:r>
    </w:p>
    <w:p w14:paraId="2A4DA039"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w:t>
      </w:r>
      <w:r w:rsidRPr="002A7F36">
        <w:rPr>
          <w:rFonts w:eastAsia="SimSun"/>
          <w:sz w:val="24"/>
          <w:szCs w:val="24"/>
          <w:lang w:val="zh-CN"/>
        </w:rPr>
        <w:t>以协商一致方式</w:t>
      </w:r>
      <w:r w:rsidRPr="002A7F36">
        <w:rPr>
          <w:rFonts w:eastAsia="SimSun"/>
          <w:sz w:val="24"/>
          <w:szCs w:val="24"/>
          <w:lang w:val="zh-CN"/>
        </w:rPr>
        <w:t>]</w:t>
      </w:r>
      <w:r w:rsidRPr="002A7F36">
        <w:rPr>
          <w:rFonts w:eastAsia="SimSun"/>
          <w:sz w:val="24"/>
          <w:szCs w:val="24"/>
          <w:lang w:val="zh-CN"/>
        </w:rPr>
        <w:t>通过和修正议事规则及财务细则和程序。</w:t>
      </w:r>
    </w:p>
    <w:p w14:paraId="7F08655F" w14:textId="0A6888DC" w:rsidR="005C0968" w:rsidRPr="002A7F36" w:rsidRDefault="00842754"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(k)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为委员会编制报告和评估建立透明的同行审评程序</w:t>
      </w:r>
      <w:r w:rsidRPr="002A7F36">
        <w:rPr>
          <w:rFonts w:eastAsia="SimSun"/>
          <w:sz w:val="24"/>
          <w:szCs w:val="24"/>
          <w:lang w:val="zh-CN" w:eastAsia="zh-CN"/>
        </w:rPr>
        <w:t>]</w:t>
      </w:r>
    </w:p>
    <w:p w14:paraId="0025F656" w14:textId="77777777" w:rsidR="005C0968" w:rsidRPr="002A7F36" w:rsidRDefault="005C0968" w:rsidP="00B908E2">
      <w:pPr>
        <w:pStyle w:val="CH1"/>
        <w:ind w:hanging="821"/>
        <w:jc w:val="both"/>
        <w:rPr>
          <w:rFonts w:eastAsia="SimHei"/>
          <w:bCs/>
          <w:sz w:val="32"/>
          <w:szCs w:val="32"/>
          <w:lang w:val="zh-CN" w:eastAsia="zh-CN"/>
        </w:rPr>
      </w:pPr>
      <w:r w:rsidRPr="002A7F36">
        <w:rPr>
          <w:rFonts w:eastAsia="SimHei"/>
          <w:bCs/>
          <w:sz w:val="32"/>
          <w:szCs w:val="32"/>
          <w:lang w:val="zh-CN" w:eastAsia="zh-CN"/>
        </w:rPr>
        <w:t>二、</w:t>
      </w:r>
      <w:r w:rsidRPr="002A7F36">
        <w:rPr>
          <w:rFonts w:eastAsia="SimHei"/>
          <w:bCs/>
          <w:sz w:val="32"/>
          <w:szCs w:val="32"/>
          <w:lang w:val="zh-CN" w:eastAsia="zh-CN"/>
        </w:rPr>
        <w:tab/>
      </w:r>
      <w:r w:rsidRPr="002A7F36">
        <w:rPr>
          <w:rFonts w:eastAsia="SimHei"/>
          <w:bCs/>
          <w:sz w:val="32"/>
          <w:szCs w:val="32"/>
          <w:lang w:val="zh-CN" w:eastAsia="zh-CN"/>
        </w:rPr>
        <w:t>主席团</w:t>
      </w:r>
    </w:p>
    <w:p w14:paraId="4B67E86E"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委员会理事机构</w:t>
      </w:r>
      <w:r w:rsidRPr="002A7F36">
        <w:rPr>
          <w:rFonts w:eastAsia="SimSun"/>
          <w:sz w:val="24"/>
          <w:szCs w:val="24"/>
          <w:lang w:val="zh-CN"/>
        </w:rPr>
        <w:t>]</w:t>
      </w:r>
      <w:r w:rsidRPr="002A7F36">
        <w:rPr>
          <w:rFonts w:eastAsia="SimSun"/>
          <w:sz w:val="24"/>
          <w:szCs w:val="24"/>
          <w:lang w:val="zh-CN"/>
        </w:rPr>
        <w:t>设立主席团</w:t>
      </w:r>
      <w:r w:rsidRPr="002A7F36">
        <w:rPr>
          <w:rFonts w:eastAsia="SimSun"/>
          <w:sz w:val="24"/>
          <w:szCs w:val="24"/>
          <w:lang w:val="zh-CN"/>
        </w:rPr>
        <w:t>[</w:t>
      </w:r>
      <w:r w:rsidRPr="002A7F36">
        <w:rPr>
          <w:rFonts w:eastAsia="SimSun"/>
          <w:sz w:val="24"/>
          <w:szCs w:val="24"/>
          <w:lang w:val="zh-CN"/>
        </w:rPr>
        <w:t>负责监督委员会</w:t>
      </w:r>
      <w:r w:rsidRPr="002A7F36">
        <w:rPr>
          <w:rFonts w:eastAsia="SimSun"/>
          <w:sz w:val="24"/>
          <w:szCs w:val="24"/>
          <w:lang w:val="zh-CN"/>
        </w:rPr>
        <w:t>][</w:t>
      </w:r>
      <w:r w:rsidRPr="002A7F36">
        <w:rPr>
          <w:rFonts w:eastAsia="SimSun"/>
          <w:sz w:val="24"/>
          <w:szCs w:val="24"/>
          <w:lang w:val="zh-CN"/>
        </w:rPr>
        <w:t>监督全体会议各项决定的执行情况</w:t>
      </w:r>
      <w:r w:rsidRPr="002A7F36">
        <w:rPr>
          <w:rFonts w:eastAsia="SimSun"/>
          <w:sz w:val="24"/>
          <w:szCs w:val="24"/>
          <w:lang w:val="zh-CN"/>
        </w:rPr>
        <w:t>]</w:t>
      </w:r>
      <w:r w:rsidRPr="002A7F36">
        <w:rPr>
          <w:rFonts w:eastAsia="SimSun"/>
          <w:sz w:val="24"/>
          <w:szCs w:val="24"/>
          <w:lang w:val="zh-CN"/>
        </w:rPr>
        <w:t>。</w:t>
      </w:r>
    </w:p>
    <w:p w14:paraId="6C4C9DB9" w14:textId="77777777" w:rsidR="005C0968" w:rsidRPr="002A7F36" w:rsidRDefault="005C0968" w:rsidP="00B908E2">
      <w:pPr>
        <w:pStyle w:val="CH3"/>
        <w:jc w:val="both"/>
        <w:rPr>
          <w:rFonts w:ascii="SimHei" w:eastAsia="SimHei" w:hAnsi="SimHei"/>
          <w:sz w:val="24"/>
          <w:szCs w:val="24"/>
        </w:rPr>
      </w:pPr>
      <w:r w:rsidRPr="002A7F36">
        <w:rPr>
          <w:rFonts w:eastAsia="SimSun"/>
          <w:sz w:val="24"/>
          <w:szCs w:val="24"/>
          <w:lang w:val="zh-CN" w:eastAsia="zh-CN"/>
        </w:rPr>
        <w:tab/>
      </w:r>
      <w:r w:rsidRPr="002A7F36">
        <w:rPr>
          <w:rFonts w:eastAsia="SimSun"/>
          <w:sz w:val="24"/>
          <w:szCs w:val="24"/>
          <w:lang w:val="zh-CN" w:eastAsia="zh-CN"/>
        </w:rPr>
        <w:tab/>
      </w:r>
      <w:r w:rsidRPr="002A7F36">
        <w:rPr>
          <w:rFonts w:ascii="SimHei" w:eastAsia="SimHei" w:hAnsi="SimHei"/>
          <w:bCs/>
          <w:sz w:val="24"/>
          <w:szCs w:val="24"/>
          <w:lang w:val="zh-CN"/>
        </w:rPr>
        <w:t>成员构成</w:t>
      </w:r>
    </w:p>
    <w:p w14:paraId="524BC1A9"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主席团由</w:t>
      </w:r>
      <w:r w:rsidRPr="002A7F36">
        <w:rPr>
          <w:rFonts w:eastAsia="SimSun"/>
          <w:sz w:val="24"/>
          <w:szCs w:val="24"/>
          <w:lang w:val="zh-CN"/>
        </w:rPr>
        <w:t>[</w:t>
      </w:r>
      <w:r w:rsidRPr="002A7F36">
        <w:rPr>
          <w:rFonts w:eastAsia="SimSun"/>
          <w:sz w:val="24"/>
          <w:szCs w:val="24"/>
          <w:lang w:val="zh-CN"/>
        </w:rPr>
        <w:t>秘书处东道机构所在的每个区域</w:t>
      </w:r>
      <w:r w:rsidRPr="002A7F36">
        <w:rPr>
          <w:rFonts w:eastAsia="SimSun"/>
          <w:sz w:val="24"/>
          <w:szCs w:val="24"/>
          <w:lang w:val="zh-CN"/>
        </w:rPr>
        <w:t>][</w:t>
      </w:r>
      <w:r w:rsidRPr="002A7F36">
        <w:rPr>
          <w:rFonts w:eastAsia="SimSun"/>
          <w:sz w:val="24"/>
          <w:szCs w:val="24"/>
          <w:lang w:val="zh-CN"/>
        </w:rPr>
        <w:t>联合国五个区域组中的每个区域组</w:t>
      </w:r>
      <w:r w:rsidRPr="002A7F36">
        <w:rPr>
          <w:rFonts w:eastAsia="SimSun"/>
          <w:sz w:val="24"/>
          <w:szCs w:val="24"/>
          <w:lang w:val="zh-CN"/>
        </w:rPr>
        <w:t>][</w:t>
      </w:r>
      <w:r w:rsidRPr="002A7F36">
        <w:rPr>
          <w:rFonts w:eastAsia="SimSun"/>
          <w:sz w:val="24"/>
          <w:szCs w:val="24"/>
          <w:lang w:val="zh-CN"/>
        </w:rPr>
        <w:t>提名</w:t>
      </w:r>
      <w:r w:rsidRPr="002A7F36">
        <w:rPr>
          <w:rFonts w:eastAsia="SimSun"/>
          <w:sz w:val="24"/>
          <w:szCs w:val="24"/>
          <w:lang w:val="zh-CN"/>
        </w:rPr>
        <w:t>]</w:t>
      </w:r>
      <w:r w:rsidRPr="002A7F36">
        <w:rPr>
          <w:rFonts w:eastAsia="SimSun"/>
          <w:sz w:val="24"/>
          <w:szCs w:val="24"/>
          <w:lang w:val="zh-CN"/>
        </w:rPr>
        <w:t>的两名成员构成</w:t>
      </w:r>
      <w:r w:rsidRPr="002A7F36">
        <w:rPr>
          <w:rFonts w:eastAsia="SimSun"/>
          <w:sz w:val="24"/>
          <w:szCs w:val="24"/>
          <w:lang w:val="zh-CN"/>
        </w:rPr>
        <w:t>[</w:t>
      </w:r>
      <w:r w:rsidRPr="002A7F36">
        <w:rPr>
          <w:rFonts w:eastAsia="SimSun"/>
          <w:sz w:val="24"/>
          <w:szCs w:val="24"/>
          <w:lang w:val="zh-CN"/>
        </w:rPr>
        <w:t>并由理事机构选举产生，包括一名主席和九名副</w:t>
      </w:r>
      <w:r w:rsidRPr="002A7F36">
        <w:rPr>
          <w:rFonts w:eastAsia="SimSun"/>
          <w:sz w:val="24"/>
          <w:szCs w:val="24"/>
          <w:lang w:val="zh-CN"/>
        </w:rPr>
        <w:lastRenderedPageBreak/>
        <w:t>主席，其中一名副主席将根据议事规则的规定与附属机构的共同主席一起担任特别报告员</w:t>
      </w:r>
      <w:r w:rsidRPr="002A7F36">
        <w:rPr>
          <w:rFonts w:eastAsia="SimSun"/>
          <w:sz w:val="24"/>
          <w:szCs w:val="24"/>
          <w:lang w:val="zh-CN"/>
        </w:rPr>
        <w:t>]]</w:t>
      </w:r>
      <w:r w:rsidRPr="002A7F36">
        <w:rPr>
          <w:rFonts w:eastAsia="SimSun"/>
          <w:sz w:val="24"/>
          <w:szCs w:val="24"/>
          <w:lang w:val="zh-CN"/>
        </w:rPr>
        <w:t>。</w:t>
      </w:r>
    </w:p>
    <w:p w14:paraId="3F51492F"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主席团成员由其区域组提名，</w:t>
      </w:r>
      <w:r w:rsidRPr="002A7F36">
        <w:rPr>
          <w:rFonts w:eastAsia="SimSun"/>
          <w:sz w:val="24"/>
          <w:szCs w:val="24"/>
          <w:lang w:val="zh-CN"/>
        </w:rPr>
        <w:t>[</w:t>
      </w:r>
      <w:r w:rsidRPr="002A7F36">
        <w:rPr>
          <w:rFonts w:eastAsia="SimSun"/>
          <w:sz w:val="24"/>
          <w:szCs w:val="24"/>
          <w:lang w:val="zh-CN"/>
        </w:rPr>
        <w:t>由全体会议</w:t>
      </w:r>
      <w:r w:rsidRPr="002A7F36">
        <w:rPr>
          <w:rFonts w:eastAsia="SimSun"/>
          <w:sz w:val="24"/>
          <w:szCs w:val="24"/>
          <w:lang w:val="zh-CN"/>
        </w:rPr>
        <w:t>][</w:t>
      </w:r>
      <w:r w:rsidRPr="002A7F36">
        <w:rPr>
          <w:rFonts w:eastAsia="SimSun"/>
          <w:sz w:val="24"/>
          <w:szCs w:val="24"/>
          <w:lang w:val="zh-CN"/>
        </w:rPr>
        <w:t>由会员国在全体会议期间根据环境大会规则和程序选出</w:t>
      </w:r>
      <w:r w:rsidRPr="002A7F36">
        <w:rPr>
          <w:rFonts w:eastAsia="SimSun"/>
          <w:sz w:val="24"/>
          <w:szCs w:val="24"/>
          <w:lang w:val="zh-CN"/>
        </w:rPr>
        <w:t>]</w:t>
      </w:r>
      <w:r w:rsidRPr="002A7F36">
        <w:rPr>
          <w:rFonts w:eastAsia="SimSun"/>
          <w:sz w:val="24"/>
          <w:szCs w:val="24"/>
          <w:lang w:val="zh-CN"/>
        </w:rPr>
        <w:t>，同时铭记主席团成员构成需要达到</w:t>
      </w:r>
      <w:r w:rsidRPr="002A7F36">
        <w:rPr>
          <w:rFonts w:eastAsia="SimSun"/>
          <w:sz w:val="24"/>
          <w:szCs w:val="24"/>
          <w:lang w:val="zh-CN"/>
        </w:rPr>
        <w:t>[</w:t>
      </w:r>
      <w:r w:rsidRPr="002A7F36">
        <w:rPr>
          <w:rFonts w:eastAsia="SimSun"/>
          <w:sz w:val="24"/>
          <w:szCs w:val="24"/>
          <w:lang w:val="zh-CN"/>
        </w:rPr>
        <w:t>部门、</w:t>
      </w:r>
      <w:r w:rsidRPr="002A7F36">
        <w:rPr>
          <w:rFonts w:eastAsia="SimSun"/>
          <w:sz w:val="24"/>
          <w:szCs w:val="24"/>
          <w:lang w:val="zh-CN"/>
        </w:rPr>
        <w:t>]</w:t>
      </w:r>
      <w:r w:rsidRPr="002A7F36">
        <w:rPr>
          <w:rFonts w:eastAsia="SimSun"/>
          <w:sz w:val="24"/>
          <w:szCs w:val="24"/>
          <w:lang w:val="zh-CN"/>
        </w:rPr>
        <w:t>地域、区域和性别平衡。</w:t>
      </w:r>
      <w:r w:rsidRPr="002A7F36">
        <w:rPr>
          <w:rFonts w:eastAsia="SimSun"/>
          <w:sz w:val="24"/>
          <w:szCs w:val="24"/>
          <w:vertAlign w:val="superscript"/>
          <w:lang w:val="zh-CN"/>
        </w:rPr>
        <w:footnoteReference w:id="4"/>
      </w:r>
      <w:r w:rsidRPr="002A7F36">
        <w:rPr>
          <w:rFonts w:eastAsia="SimSun"/>
          <w:sz w:val="24"/>
          <w:szCs w:val="24"/>
          <w:lang w:val="zh-CN"/>
        </w:rPr>
        <w:t>]</w:t>
      </w:r>
    </w:p>
    <w:p w14:paraId="2C717348"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甄选主席团成员的依据，是其</w:t>
      </w:r>
      <w:r w:rsidRPr="002A7F36">
        <w:rPr>
          <w:rFonts w:eastAsia="SimSun"/>
          <w:sz w:val="24"/>
          <w:szCs w:val="24"/>
          <w:lang w:val="zh-CN"/>
        </w:rPr>
        <w:t>[</w:t>
      </w:r>
      <w:r w:rsidRPr="002A7F36">
        <w:rPr>
          <w:rFonts w:eastAsia="SimSun"/>
          <w:sz w:val="24"/>
          <w:szCs w:val="24"/>
          <w:lang w:val="zh-CN"/>
        </w:rPr>
        <w:t>主题事项</w:t>
      </w:r>
      <w:r w:rsidRPr="002A7F36">
        <w:rPr>
          <w:rFonts w:eastAsia="SimSun"/>
          <w:sz w:val="24"/>
          <w:szCs w:val="24"/>
          <w:lang w:val="zh-CN"/>
        </w:rPr>
        <w:t>][</w:t>
      </w:r>
      <w:r w:rsidRPr="002A7F36">
        <w:rPr>
          <w:rFonts w:eastAsia="SimSun"/>
          <w:sz w:val="24"/>
          <w:szCs w:val="24"/>
          <w:lang w:val="zh-CN"/>
        </w:rPr>
        <w:t>相关科学和技术</w:t>
      </w:r>
      <w:r w:rsidRPr="002A7F36">
        <w:rPr>
          <w:rFonts w:eastAsia="SimSun"/>
          <w:sz w:val="24"/>
          <w:szCs w:val="24"/>
          <w:lang w:val="zh-CN"/>
        </w:rPr>
        <w:t>]</w:t>
      </w:r>
      <w:r w:rsidRPr="002A7F36">
        <w:rPr>
          <w:rFonts w:eastAsia="SimSun"/>
          <w:sz w:val="24"/>
          <w:szCs w:val="24"/>
          <w:lang w:val="zh-CN"/>
        </w:rPr>
        <w:t>专长</w:t>
      </w:r>
      <w:r w:rsidRPr="002A7F36">
        <w:rPr>
          <w:rFonts w:eastAsia="SimSun"/>
          <w:sz w:val="24"/>
          <w:szCs w:val="24"/>
          <w:lang w:val="zh-CN"/>
        </w:rPr>
        <w:t>[</w:t>
      </w:r>
      <w:r w:rsidRPr="002A7F36">
        <w:rPr>
          <w:rFonts w:eastAsia="SimSun"/>
          <w:sz w:val="24"/>
          <w:szCs w:val="24"/>
          <w:lang w:val="zh-CN"/>
        </w:rPr>
        <w:t>以及在相关政府间进程方面得到证明的经验</w:t>
      </w:r>
      <w:r w:rsidRPr="002A7F36">
        <w:rPr>
          <w:rFonts w:eastAsia="SimSun"/>
          <w:sz w:val="24"/>
          <w:szCs w:val="24"/>
          <w:lang w:val="zh-CN"/>
        </w:rPr>
        <w:t>]</w:t>
      </w:r>
      <w:r w:rsidRPr="002A7F36">
        <w:rPr>
          <w:rFonts w:eastAsia="SimSun"/>
          <w:sz w:val="24"/>
          <w:szCs w:val="24"/>
          <w:lang w:val="zh-CN"/>
        </w:rPr>
        <w:t>。</w:t>
      </w:r>
    </w:p>
    <w:p w14:paraId="17605784" w14:textId="79C4686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 xml:space="preserve">12.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所有不同级别的科学和技术职位均应由主席团按照理事机构的指示执行，以确保具备相关的科学和技术专长和能力以履行其未来的职责</w:t>
      </w:r>
      <w:r w:rsidRPr="002A7F36">
        <w:rPr>
          <w:rFonts w:eastAsia="SimSun"/>
          <w:sz w:val="24"/>
          <w:szCs w:val="24"/>
          <w:lang w:val="zh-CN" w:eastAsia="zh-CN"/>
        </w:rPr>
        <w:t>]</w:t>
      </w:r>
    </w:p>
    <w:p w14:paraId="660A2BEE" w14:textId="77777777" w:rsidR="005C0968" w:rsidRPr="002A7F36" w:rsidRDefault="005C0968" w:rsidP="00B908E2">
      <w:pPr>
        <w:pStyle w:val="CH3"/>
        <w:jc w:val="both"/>
        <w:rPr>
          <w:rFonts w:eastAsia="SimSun"/>
          <w:sz w:val="24"/>
          <w:szCs w:val="24"/>
        </w:rPr>
      </w:pPr>
      <w:r w:rsidRPr="002A7F36">
        <w:rPr>
          <w:rFonts w:eastAsia="SimSun"/>
          <w:sz w:val="24"/>
          <w:szCs w:val="24"/>
          <w:lang w:val="zh-CN" w:eastAsia="zh-CN"/>
        </w:rPr>
        <w:tab/>
      </w:r>
      <w:r w:rsidRPr="002A7F36">
        <w:rPr>
          <w:rFonts w:eastAsia="SimSun"/>
          <w:sz w:val="24"/>
          <w:szCs w:val="24"/>
          <w:lang w:val="zh-CN" w:eastAsia="zh-CN"/>
        </w:rPr>
        <w:tab/>
      </w:r>
      <w:r w:rsidRPr="002A7F36">
        <w:rPr>
          <w:rFonts w:ascii="SimHei" w:eastAsia="SimHei" w:hAnsi="SimHei"/>
          <w:bCs/>
          <w:sz w:val="24"/>
          <w:szCs w:val="24"/>
          <w:lang w:val="zh-CN"/>
        </w:rPr>
        <w:t>职能</w:t>
      </w:r>
    </w:p>
    <w:p w14:paraId="2F444685"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主席团的职能包括：</w:t>
      </w:r>
    </w:p>
    <w:p w14:paraId="695215DC" w14:textId="77777777" w:rsidR="005C0968" w:rsidRPr="002A7F36" w:rsidRDefault="005C0968" w:rsidP="00B908E2">
      <w:pPr>
        <w:pStyle w:val="Normalnumber"/>
        <w:numPr>
          <w:ilvl w:val="1"/>
          <w:numId w:val="4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组织并帮助</w:t>
      </w:r>
      <w:r w:rsidRPr="002A7F36">
        <w:rPr>
          <w:rFonts w:eastAsia="SimSun"/>
          <w:sz w:val="24"/>
          <w:szCs w:val="24"/>
          <w:lang w:val="zh-CN"/>
        </w:rPr>
        <w:t>][</w:t>
      </w:r>
      <w:r w:rsidRPr="002A7F36">
        <w:rPr>
          <w:rFonts w:eastAsia="SimSun"/>
          <w:sz w:val="24"/>
          <w:szCs w:val="24"/>
          <w:lang w:val="zh-CN"/>
        </w:rPr>
        <w:t>协助</w:t>
      </w:r>
      <w:r w:rsidRPr="002A7F36">
        <w:rPr>
          <w:rFonts w:eastAsia="SimSun"/>
          <w:sz w:val="24"/>
          <w:szCs w:val="24"/>
          <w:lang w:val="zh-CN"/>
        </w:rPr>
        <w:t>]</w:t>
      </w:r>
      <w:r w:rsidRPr="002A7F36">
        <w:rPr>
          <w:rFonts w:eastAsia="SimSun"/>
          <w:sz w:val="24"/>
          <w:szCs w:val="24"/>
          <w:lang w:val="zh-CN"/>
        </w:rPr>
        <w:t>举行全体会议届会；</w:t>
      </w:r>
    </w:p>
    <w:p w14:paraId="0D1D85F2" w14:textId="798E5C21" w:rsidR="005C0968" w:rsidRPr="002A7F36" w:rsidRDefault="00C12D52"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(a)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在闭会期间监督和指导理事机构的工作</w:t>
      </w:r>
      <w:r w:rsidRPr="002A7F36">
        <w:rPr>
          <w:rFonts w:eastAsia="SimSun"/>
          <w:sz w:val="24"/>
          <w:szCs w:val="24"/>
          <w:lang w:val="zh-CN" w:eastAsia="zh-CN"/>
        </w:rPr>
        <w:t>]</w:t>
      </w:r>
    </w:p>
    <w:p w14:paraId="40A85368" w14:textId="25C5C2DB" w:rsidR="005C0968" w:rsidRPr="002A7F36" w:rsidRDefault="00C12D52"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(a) </w:t>
      </w:r>
      <w:r w:rsidRPr="002A7F36">
        <w:rPr>
          <w:rFonts w:eastAsia="SimSun"/>
          <w:sz w:val="24"/>
          <w:szCs w:val="24"/>
          <w:lang w:val="zh-CN" w:eastAsia="zh-CN"/>
        </w:rPr>
        <w:t>之二备选案文</w:t>
      </w:r>
      <w:r w:rsidRPr="002A7F36">
        <w:rPr>
          <w:rFonts w:eastAsia="SimSun"/>
          <w:sz w:val="24"/>
          <w:szCs w:val="24"/>
          <w:lang w:val="zh-CN" w:eastAsia="zh-CN"/>
        </w:rPr>
        <w:t>[</w:t>
      </w:r>
      <w:r w:rsidRPr="002A7F36">
        <w:rPr>
          <w:rFonts w:eastAsia="SimSun"/>
          <w:sz w:val="24"/>
          <w:szCs w:val="24"/>
          <w:lang w:val="zh-CN" w:eastAsia="zh-CN"/>
        </w:rPr>
        <w:t>支持理事机构，包括通过管理工作方案的执行</w:t>
      </w:r>
      <w:r w:rsidRPr="002A7F36">
        <w:rPr>
          <w:rFonts w:eastAsia="SimSun"/>
          <w:sz w:val="24"/>
          <w:szCs w:val="24"/>
          <w:lang w:val="zh-CN" w:eastAsia="zh-CN"/>
        </w:rPr>
        <w:t>]</w:t>
      </w:r>
    </w:p>
    <w:p w14:paraId="149482FE"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审查委员会规则和程序的遵守情况；</w:t>
      </w:r>
      <w:r w:rsidRPr="002A7F36">
        <w:rPr>
          <w:rFonts w:eastAsia="SimSun"/>
          <w:sz w:val="24"/>
          <w:szCs w:val="24"/>
          <w:lang w:val="zh-CN"/>
        </w:rPr>
        <w:t>]</w:t>
      </w:r>
    </w:p>
    <w:p w14:paraId="20720552"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处理与委员会工作方案和其他闭会期间事项相关、需要委员会在全体会议届会之间关注的请求；</w:t>
      </w:r>
      <w:r w:rsidRPr="002A7F36">
        <w:rPr>
          <w:rFonts w:eastAsia="SimSun"/>
          <w:sz w:val="24"/>
          <w:szCs w:val="24"/>
          <w:lang w:val="zh-CN"/>
        </w:rPr>
        <w:t>]</w:t>
      </w:r>
    </w:p>
    <w:p w14:paraId="5142D35C"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审查资源管理和财务细则遵守情况，并就此向全体会议提出报告；</w:t>
      </w:r>
      <w:r w:rsidRPr="002A7F36">
        <w:rPr>
          <w:rFonts w:eastAsia="SimSun"/>
          <w:sz w:val="24"/>
          <w:szCs w:val="24"/>
          <w:lang w:val="zh-CN"/>
        </w:rPr>
        <w:t>]</w:t>
      </w:r>
    </w:p>
    <w:p w14:paraId="0BB34F96"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根据全体会议的指示，审查全体会议各项决定的执行进展情况；</w:t>
      </w:r>
      <w:r w:rsidRPr="002A7F36">
        <w:rPr>
          <w:rFonts w:eastAsia="SimSun"/>
          <w:sz w:val="24"/>
          <w:szCs w:val="24"/>
          <w:lang w:val="zh-CN"/>
        </w:rPr>
        <w:t>]</w:t>
      </w:r>
    </w:p>
    <w:p w14:paraId="7900D4D4"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就委员会与其他相关机构之间的协调向全体会议提供咨询；</w:t>
      </w:r>
      <w:r w:rsidRPr="002A7F36">
        <w:rPr>
          <w:rFonts w:eastAsia="SimSun"/>
          <w:sz w:val="24"/>
          <w:szCs w:val="24"/>
          <w:lang w:val="zh-CN"/>
        </w:rPr>
        <w:t>]</w:t>
      </w:r>
    </w:p>
    <w:p w14:paraId="2FF1B0B8"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确定捐助方和制定伙伴关系安排，以落实委员会的各项活动。</w:t>
      </w:r>
      <w:r w:rsidRPr="002A7F36">
        <w:rPr>
          <w:rFonts w:eastAsia="SimSun"/>
          <w:sz w:val="24"/>
          <w:szCs w:val="24"/>
          <w:lang w:val="zh-CN"/>
        </w:rPr>
        <w:t>][</w:t>
      </w:r>
      <w:r w:rsidRPr="002A7F36">
        <w:rPr>
          <w:rFonts w:eastAsia="SimSun"/>
          <w:sz w:val="24"/>
          <w:szCs w:val="24"/>
          <w:lang w:val="zh-CN"/>
        </w:rPr>
        <w:t>遵守尽职调查程序，同时限制指定用途和鼓励向信托基金捐款</w:t>
      </w:r>
      <w:r w:rsidRPr="002A7F36">
        <w:rPr>
          <w:rFonts w:eastAsia="SimSun"/>
          <w:sz w:val="24"/>
          <w:szCs w:val="24"/>
          <w:lang w:val="zh-CN"/>
        </w:rPr>
        <w:t>]</w:t>
      </w:r>
    </w:p>
    <w:p w14:paraId="6615454E" w14:textId="432F335B" w:rsidR="005C0968" w:rsidRPr="002A7F36" w:rsidRDefault="00C12D52"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(g)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参加利益冲突委员会</w:t>
      </w:r>
      <w:r w:rsidRPr="002A7F36">
        <w:rPr>
          <w:rFonts w:eastAsia="SimSun"/>
          <w:sz w:val="24"/>
          <w:szCs w:val="24"/>
          <w:lang w:val="zh-CN" w:eastAsia="zh-CN"/>
        </w:rPr>
        <w:t>]</w:t>
      </w:r>
    </w:p>
    <w:p w14:paraId="59109F98" w14:textId="77777777" w:rsidR="005C0968" w:rsidRPr="002A7F36" w:rsidRDefault="005C0968" w:rsidP="00B908E2">
      <w:pPr>
        <w:pStyle w:val="CH1"/>
        <w:ind w:hanging="821"/>
        <w:jc w:val="both"/>
        <w:rPr>
          <w:rFonts w:eastAsia="SimHei"/>
          <w:bCs/>
          <w:sz w:val="32"/>
          <w:szCs w:val="32"/>
          <w:lang w:val="zh-CN" w:eastAsia="zh-CN"/>
        </w:rPr>
      </w:pPr>
      <w:r w:rsidRPr="002A7F36">
        <w:rPr>
          <w:rFonts w:eastAsia="SimHei"/>
          <w:bCs/>
          <w:sz w:val="32"/>
          <w:szCs w:val="32"/>
          <w:lang w:val="zh-CN" w:eastAsia="zh-CN"/>
        </w:rPr>
        <w:t>三、</w:t>
      </w:r>
      <w:r w:rsidRPr="002A7F36">
        <w:rPr>
          <w:rFonts w:eastAsia="SimHei"/>
          <w:bCs/>
          <w:sz w:val="32"/>
          <w:szCs w:val="32"/>
          <w:lang w:val="zh-CN" w:eastAsia="zh-CN"/>
        </w:rPr>
        <w:tab/>
      </w:r>
      <w:r w:rsidRPr="002A7F36">
        <w:rPr>
          <w:rFonts w:eastAsia="SimHei"/>
          <w:bCs/>
          <w:sz w:val="32"/>
          <w:szCs w:val="32"/>
          <w:lang w:val="zh-CN" w:eastAsia="zh-CN"/>
        </w:rPr>
        <w:t>委员会和附属机构</w:t>
      </w:r>
    </w:p>
    <w:p w14:paraId="6DC77763" w14:textId="77777777" w:rsidR="005C0968" w:rsidRPr="002A7F36" w:rsidRDefault="005C0968" w:rsidP="00B908E2">
      <w:pPr>
        <w:pStyle w:val="CH2"/>
        <w:jc w:val="both"/>
        <w:rPr>
          <w:rFonts w:ascii="SimHei" w:eastAsia="SimHei" w:hAnsi="SimHei"/>
          <w:lang w:eastAsia="zh-CN"/>
        </w:rPr>
      </w:pPr>
      <w:r w:rsidRPr="002A7F36">
        <w:rPr>
          <w:rFonts w:eastAsia="SimSun"/>
          <w:lang w:val="zh-CN" w:eastAsia="zh-CN"/>
        </w:rPr>
        <w:tab/>
      </w:r>
      <w:r w:rsidRPr="002A7F36">
        <w:rPr>
          <w:rFonts w:ascii="SimHei" w:eastAsia="SimHei" w:hAnsi="SimHei"/>
          <w:sz w:val="28"/>
          <w:szCs w:val="28"/>
          <w:lang w:val="zh-CN" w:eastAsia="zh-CN"/>
        </w:rPr>
        <w:tab/>
      </w:r>
      <w:r w:rsidRPr="002A7F36">
        <w:rPr>
          <w:rFonts w:ascii="SimHei" w:eastAsia="SimHei" w:hAnsi="SimHei"/>
          <w:bCs/>
          <w:sz w:val="28"/>
          <w:szCs w:val="28"/>
          <w:lang w:val="zh-CN" w:eastAsia="zh-CN"/>
        </w:rPr>
        <w:t>跨学科专家委员会</w:t>
      </w:r>
    </w:p>
    <w:p w14:paraId="183C03C2"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设立一个跨学科专家委员会</w:t>
      </w:r>
      <w:r w:rsidRPr="002A7F36">
        <w:rPr>
          <w:rFonts w:eastAsia="SimSun"/>
          <w:sz w:val="24"/>
          <w:szCs w:val="24"/>
          <w:lang w:val="zh-CN"/>
        </w:rPr>
        <w:t>[</w:t>
      </w:r>
      <w:r w:rsidRPr="002A7F36">
        <w:rPr>
          <w:rFonts w:eastAsia="SimSun"/>
          <w:sz w:val="24"/>
          <w:szCs w:val="24"/>
          <w:lang w:val="zh-CN"/>
        </w:rPr>
        <w:t>向委员会提供科学咨询。</w:t>
      </w:r>
      <w:r w:rsidRPr="002A7F36">
        <w:rPr>
          <w:rFonts w:eastAsia="SimSun"/>
          <w:sz w:val="24"/>
          <w:szCs w:val="24"/>
          <w:lang w:val="zh-CN"/>
        </w:rPr>
        <w:t>]</w:t>
      </w:r>
    </w:p>
    <w:p w14:paraId="5168E771" w14:textId="77777777" w:rsidR="005C0968" w:rsidRPr="002A7F36" w:rsidRDefault="005C0968" w:rsidP="00B908E2">
      <w:pPr>
        <w:pStyle w:val="CH3"/>
        <w:jc w:val="both"/>
        <w:rPr>
          <w:rFonts w:ascii="SimHei" w:eastAsia="SimHei" w:hAnsi="SimHei"/>
          <w:sz w:val="24"/>
          <w:szCs w:val="24"/>
          <w:lang w:eastAsia="zh-CN"/>
        </w:rPr>
      </w:pPr>
      <w:r w:rsidRPr="002A7F36">
        <w:rPr>
          <w:rFonts w:ascii="SimHei" w:eastAsia="SimHei" w:hAnsi="SimHei"/>
          <w:sz w:val="24"/>
          <w:szCs w:val="24"/>
          <w:lang w:val="zh-CN" w:eastAsia="zh-CN"/>
        </w:rPr>
        <w:tab/>
      </w:r>
      <w:r w:rsidRPr="002A7F36">
        <w:rPr>
          <w:rFonts w:ascii="SimHei" w:eastAsia="SimHei" w:hAnsi="SimHei"/>
          <w:sz w:val="24"/>
          <w:szCs w:val="24"/>
          <w:lang w:val="zh-CN" w:eastAsia="zh-CN"/>
        </w:rPr>
        <w:tab/>
      </w:r>
      <w:r w:rsidRPr="002A7F36">
        <w:rPr>
          <w:rFonts w:ascii="SimHei" w:eastAsia="SimHei" w:hAnsi="SimHei"/>
          <w:bCs/>
          <w:sz w:val="24"/>
          <w:szCs w:val="24"/>
          <w:lang w:val="zh-CN" w:eastAsia="zh-CN"/>
        </w:rPr>
        <w:t>跨学科专家委员会成员构成</w:t>
      </w:r>
    </w:p>
    <w:p w14:paraId="4083BC35" w14:textId="77777777" w:rsidR="005C0968" w:rsidRPr="002A7F36" w:rsidRDefault="005C0968" w:rsidP="00B908E2">
      <w:pPr>
        <w:pStyle w:val="Normalnumber"/>
        <w:numPr>
          <w:ilvl w:val="0"/>
          <w:numId w:val="31"/>
        </w:numPr>
        <w:tabs>
          <w:tab w:val="left" w:pos="624"/>
        </w:tabs>
        <w:spacing w:line="240" w:lineRule="auto"/>
        <w:ind w:left="1247" w:firstLine="0"/>
        <w:rPr>
          <w:rFonts w:eastAsia="SimSun"/>
          <w:sz w:val="24"/>
          <w:szCs w:val="24"/>
        </w:rPr>
      </w:pPr>
      <w:r w:rsidRPr="002A7F36">
        <w:rPr>
          <w:rFonts w:eastAsia="SimSun"/>
          <w:sz w:val="24"/>
          <w:szCs w:val="24"/>
          <w:lang w:val="zh-CN"/>
        </w:rPr>
        <w:t>跨学科专家委员会由来自</w:t>
      </w:r>
      <w:r w:rsidRPr="002A7F36">
        <w:rPr>
          <w:rFonts w:eastAsia="SimSun"/>
          <w:sz w:val="24"/>
          <w:szCs w:val="24"/>
          <w:lang w:val="zh-CN"/>
        </w:rPr>
        <w:t>[</w:t>
      </w:r>
      <w:r w:rsidRPr="002A7F36">
        <w:rPr>
          <w:rFonts w:eastAsia="SimSun"/>
          <w:sz w:val="24"/>
          <w:szCs w:val="24"/>
          <w:lang w:val="zh-CN"/>
        </w:rPr>
        <w:t>秘书处东道机构所在区域</w:t>
      </w:r>
      <w:r w:rsidRPr="002A7F36">
        <w:rPr>
          <w:rFonts w:eastAsia="SimSun"/>
          <w:sz w:val="24"/>
          <w:szCs w:val="24"/>
          <w:lang w:val="zh-CN"/>
        </w:rPr>
        <w:t>][</w:t>
      </w:r>
      <w:r w:rsidRPr="002A7F36">
        <w:rPr>
          <w:rFonts w:eastAsia="SimSun"/>
          <w:sz w:val="24"/>
          <w:szCs w:val="24"/>
          <w:lang w:val="zh-CN"/>
        </w:rPr>
        <w:t>五个联合国区域组</w:t>
      </w:r>
      <w:r w:rsidRPr="002A7F36">
        <w:rPr>
          <w:rFonts w:eastAsia="SimSun"/>
          <w:sz w:val="24"/>
          <w:szCs w:val="24"/>
          <w:lang w:val="zh-CN"/>
        </w:rPr>
        <w:t>]</w:t>
      </w:r>
      <w:r w:rsidRPr="002A7F36">
        <w:rPr>
          <w:rFonts w:eastAsia="SimSun"/>
          <w:sz w:val="24"/>
          <w:szCs w:val="24"/>
          <w:lang w:val="zh-CN"/>
        </w:rPr>
        <w:t>中每一个的相同人数成员组成。</w:t>
      </w:r>
      <w:r w:rsidRPr="002A7F36">
        <w:rPr>
          <w:rFonts w:eastAsia="SimSun"/>
          <w:sz w:val="24"/>
          <w:szCs w:val="24"/>
          <w:vertAlign w:val="superscript"/>
          <w:lang w:val="zh-CN"/>
        </w:rPr>
        <w:footnoteReference w:id="5"/>
      </w:r>
    </w:p>
    <w:p w14:paraId="18D81526" w14:textId="77777777" w:rsidR="005C0968" w:rsidRPr="002A7F36" w:rsidRDefault="005C0968" w:rsidP="00B908E2">
      <w:pPr>
        <w:pStyle w:val="Normalnumber"/>
        <w:numPr>
          <w:ilvl w:val="0"/>
          <w:numId w:val="31"/>
        </w:numPr>
        <w:tabs>
          <w:tab w:val="left" w:pos="624"/>
        </w:tabs>
        <w:spacing w:line="240" w:lineRule="auto"/>
        <w:ind w:left="1247" w:firstLine="0"/>
        <w:rPr>
          <w:rFonts w:eastAsia="SimSun"/>
          <w:sz w:val="24"/>
          <w:szCs w:val="24"/>
        </w:rPr>
      </w:pPr>
      <w:r w:rsidRPr="002A7F36">
        <w:rPr>
          <w:rFonts w:eastAsia="SimSun"/>
          <w:sz w:val="24"/>
          <w:szCs w:val="24"/>
          <w:lang w:val="zh-CN"/>
        </w:rPr>
        <w:t>跨学科专家委员会成员由各区域提名并</w:t>
      </w:r>
      <w:r w:rsidRPr="002A7F36">
        <w:rPr>
          <w:rFonts w:eastAsia="SimSun"/>
          <w:sz w:val="24"/>
          <w:szCs w:val="24"/>
          <w:lang w:val="zh-CN"/>
        </w:rPr>
        <w:t>[</w:t>
      </w:r>
      <w:r w:rsidRPr="002A7F36">
        <w:rPr>
          <w:rFonts w:eastAsia="SimSun"/>
          <w:sz w:val="24"/>
          <w:szCs w:val="24"/>
          <w:lang w:val="zh-CN"/>
        </w:rPr>
        <w:t>在</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期间由理事机构</w:t>
      </w:r>
      <w:r w:rsidRPr="002A7F36">
        <w:rPr>
          <w:rFonts w:eastAsia="SimSun"/>
          <w:sz w:val="24"/>
          <w:szCs w:val="24"/>
          <w:lang w:val="zh-CN"/>
        </w:rPr>
        <w:t>]</w:t>
      </w:r>
      <w:r w:rsidRPr="002A7F36">
        <w:rPr>
          <w:rFonts w:eastAsia="SimSun"/>
          <w:sz w:val="24"/>
          <w:szCs w:val="24"/>
          <w:lang w:val="zh-CN"/>
        </w:rPr>
        <w:t>选举产生，</w:t>
      </w:r>
      <w:r w:rsidRPr="002A7F36">
        <w:rPr>
          <w:rFonts w:eastAsia="SimSun"/>
          <w:sz w:val="24"/>
          <w:szCs w:val="24"/>
          <w:lang w:val="zh-CN"/>
        </w:rPr>
        <w:t>[</w:t>
      </w:r>
      <w:r w:rsidRPr="002A7F36">
        <w:rPr>
          <w:rFonts w:eastAsia="SimSun"/>
          <w:sz w:val="24"/>
          <w:szCs w:val="24"/>
          <w:lang w:val="zh-CN"/>
        </w:rPr>
        <w:t>同时考虑到需要确保</w:t>
      </w:r>
      <w:r w:rsidRPr="002A7F36">
        <w:rPr>
          <w:rFonts w:eastAsia="SimSun"/>
          <w:sz w:val="24"/>
          <w:szCs w:val="24"/>
          <w:lang w:val="zh-CN"/>
        </w:rPr>
        <w:t>][</w:t>
      </w:r>
      <w:r w:rsidRPr="002A7F36">
        <w:rPr>
          <w:rFonts w:eastAsia="SimSun"/>
          <w:sz w:val="24"/>
          <w:szCs w:val="24"/>
          <w:lang w:val="zh-CN"/>
        </w:rPr>
        <w:t>同时确保</w:t>
      </w:r>
      <w:r w:rsidRPr="002A7F36">
        <w:rPr>
          <w:rFonts w:eastAsia="SimSun"/>
          <w:sz w:val="24"/>
          <w:szCs w:val="24"/>
          <w:lang w:val="zh-CN"/>
        </w:rPr>
        <w:t>]</w:t>
      </w:r>
      <w:r w:rsidRPr="002A7F36">
        <w:rPr>
          <w:rFonts w:eastAsia="SimSun"/>
          <w:sz w:val="24"/>
          <w:szCs w:val="24"/>
          <w:lang w:val="zh-CN"/>
        </w:rPr>
        <w:t>该委员会具有跨学科性，</w:t>
      </w:r>
      <w:r w:rsidRPr="002A7F36">
        <w:rPr>
          <w:rFonts w:eastAsia="SimSun"/>
          <w:sz w:val="24"/>
          <w:szCs w:val="24"/>
          <w:lang w:val="zh-CN"/>
        </w:rPr>
        <w:t>[</w:t>
      </w:r>
      <w:r w:rsidRPr="002A7F36">
        <w:rPr>
          <w:rFonts w:eastAsia="SimSun"/>
          <w:sz w:val="24"/>
          <w:szCs w:val="24"/>
          <w:lang w:val="zh-CN"/>
        </w:rPr>
        <w:t>为此要</w:t>
      </w:r>
      <w:r w:rsidRPr="002A7F36">
        <w:rPr>
          <w:rFonts w:eastAsia="SimSun"/>
          <w:sz w:val="24"/>
          <w:szCs w:val="24"/>
          <w:lang w:val="zh-CN"/>
        </w:rPr>
        <w:t>]</w:t>
      </w:r>
      <w:r w:rsidRPr="002A7F36">
        <w:rPr>
          <w:rFonts w:eastAsia="SimSun"/>
          <w:sz w:val="24"/>
          <w:szCs w:val="24"/>
          <w:lang w:val="zh-CN"/>
        </w:rPr>
        <w:t>确</w:t>
      </w:r>
      <w:r w:rsidRPr="002A7F36">
        <w:rPr>
          <w:rFonts w:eastAsia="SimSun"/>
          <w:sz w:val="24"/>
          <w:szCs w:val="24"/>
          <w:lang w:val="zh-CN"/>
        </w:rPr>
        <w:lastRenderedPageBreak/>
        <w:t>保具有广泛学科专门知识的专家作出贡献；具有包容各方（包括土著人民）的参与；达到地域、地区和性别平衡。</w:t>
      </w:r>
      <w:r w:rsidRPr="002A7F36">
        <w:rPr>
          <w:rFonts w:eastAsia="SimSun"/>
          <w:sz w:val="24"/>
          <w:szCs w:val="24"/>
          <w:vertAlign w:val="superscript"/>
          <w:lang w:val="zh-CN"/>
        </w:rPr>
        <w:footnoteReference w:id="6"/>
      </w:r>
    </w:p>
    <w:p w14:paraId="34B008C1" w14:textId="77777777" w:rsidR="005C0968" w:rsidRPr="002A7F36" w:rsidRDefault="005C0968" w:rsidP="00B908E2">
      <w:pPr>
        <w:pStyle w:val="Normalnumber"/>
        <w:numPr>
          <w:ilvl w:val="0"/>
          <w:numId w:val="31"/>
        </w:numPr>
        <w:tabs>
          <w:tab w:val="left" w:pos="624"/>
        </w:tabs>
        <w:spacing w:line="240" w:lineRule="auto"/>
        <w:ind w:left="1247" w:firstLine="0"/>
        <w:rPr>
          <w:rFonts w:eastAsia="SimSun"/>
          <w:sz w:val="24"/>
          <w:szCs w:val="24"/>
        </w:rPr>
      </w:pPr>
      <w:r w:rsidRPr="002A7F36">
        <w:rPr>
          <w:rFonts w:eastAsia="SimSun"/>
          <w:sz w:val="24"/>
          <w:szCs w:val="24"/>
          <w:lang w:val="zh-CN"/>
        </w:rPr>
        <w:t>甄选跨学科专家委员会成员的依据，是其具有科学、技术</w:t>
      </w:r>
      <w:r w:rsidRPr="002A7F36">
        <w:rPr>
          <w:rFonts w:eastAsia="SimSun"/>
          <w:sz w:val="24"/>
          <w:szCs w:val="24"/>
          <w:lang w:val="zh-CN"/>
        </w:rPr>
        <w:t>[</w:t>
      </w:r>
      <w:r w:rsidRPr="002A7F36">
        <w:rPr>
          <w:rFonts w:eastAsia="SimSun"/>
          <w:sz w:val="24"/>
          <w:szCs w:val="24"/>
          <w:lang w:val="zh-CN"/>
        </w:rPr>
        <w:t>、社会经济</w:t>
      </w:r>
      <w:r w:rsidRPr="002A7F36">
        <w:rPr>
          <w:rFonts w:eastAsia="SimSun"/>
          <w:sz w:val="24"/>
          <w:szCs w:val="24"/>
          <w:lang w:val="zh-CN"/>
        </w:rPr>
        <w:t>]</w:t>
      </w:r>
      <w:r w:rsidRPr="002A7F36">
        <w:rPr>
          <w:rFonts w:eastAsia="SimSun"/>
          <w:sz w:val="24"/>
          <w:szCs w:val="24"/>
          <w:lang w:val="zh-CN"/>
        </w:rPr>
        <w:t>或</w:t>
      </w:r>
      <w:r w:rsidRPr="002A7F36">
        <w:rPr>
          <w:rFonts w:eastAsia="SimSun"/>
          <w:sz w:val="24"/>
          <w:szCs w:val="24"/>
          <w:lang w:val="zh-CN"/>
        </w:rPr>
        <w:t>[</w:t>
      </w:r>
      <w:r w:rsidRPr="002A7F36">
        <w:rPr>
          <w:rFonts w:eastAsia="SimSun"/>
          <w:sz w:val="24"/>
          <w:szCs w:val="24"/>
          <w:lang w:val="zh-CN"/>
        </w:rPr>
        <w:t>政策</w:t>
      </w:r>
      <w:r w:rsidRPr="002A7F36">
        <w:rPr>
          <w:rFonts w:eastAsia="SimSun"/>
          <w:sz w:val="24"/>
          <w:szCs w:val="24"/>
          <w:lang w:val="zh-CN"/>
        </w:rPr>
        <w:t>]</w:t>
      </w:r>
      <w:r w:rsidRPr="002A7F36">
        <w:rPr>
          <w:rFonts w:eastAsia="SimSun"/>
          <w:sz w:val="24"/>
          <w:szCs w:val="24"/>
          <w:lang w:val="zh-CN"/>
        </w:rPr>
        <w:t>方面的专门知识，并了解委员会工作的主要内容；</w:t>
      </w:r>
    </w:p>
    <w:p w14:paraId="604CA58F" w14:textId="77777777" w:rsidR="005C0968" w:rsidRPr="002A7F36" w:rsidRDefault="005C0968" w:rsidP="00B908E2">
      <w:pPr>
        <w:pStyle w:val="Normalnumber"/>
        <w:numPr>
          <w:ilvl w:val="0"/>
          <w:numId w:val="31"/>
        </w:numPr>
        <w:tabs>
          <w:tab w:val="left" w:pos="624"/>
        </w:tabs>
        <w:spacing w:line="240" w:lineRule="auto"/>
        <w:ind w:left="1247" w:firstLine="0"/>
        <w:rPr>
          <w:rFonts w:eastAsia="SimSun"/>
          <w:sz w:val="24"/>
          <w:szCs w:val="24"/>
        </w:rPr>
      </w:pPr>
      <w:r w:rsidRPr="002A7F36">
        <w:rPr>
          <w:rFonts w:eastAsia="SimSun"/>
          <w:sz w:val="24"/>
          <w:szCs w:val="24"/>
          <w:lang w:val="zh-CN"/>
        </w:rPr>
        <w:t>[</w:t>
      </w:r>
      <w:r w:rsidRPr="002A7F36">
        <w:rPr>
          <w:rFonts w:eastAsia="SimSun"/>
          <w:sz w:val="24"/>
          <w:szCs w:val="24"/>
          <w:lang w:val="zh-CN"/>
        </w:rPr>
        <w:t>非政府参与方的代表以及联合国环境管理小组主席可作为当然成员参加跨学科专家委员会会议。非政府参与方的代表由参与委员会工作的非政府参与方从其中间选举产生。</w:t>
      </w:r>
      <w:r w:rsidRPr="002A7F36">
        <w:rPr>
          <w:rFonts w:eastAsia="SimSun"/>
          <w:sz w:val="24"/>
          <w:szCs w:val="24"/>
          <w:vertAlign w:val="superscript"/>
          <w:lang w:val="zh-CN"/>
        </w:rPr>
        <w:footnoteReference w:id="7"/>
      </w:r>
      <w:r w:rsidRPr="002A7F36">
        <w:rPr>
          <w:rFonts w:eastAsia="SimSun"/>
          <w:sz w:val="24"/>
          <w:szCs w:val="24"/>
          <w:lang w:val="zh-CN"/>
        </w:rPr>
        <w:t>]</w:t>
      </w:r>
    </w:p>
    <w:p w14:paraId="777849CB" w14:textId="77777777" w:rsidR="005C0968" w:rsidRPr="002A7F36" w:rsidRDefault="005C0968" w:rsidP="00B908E2">
      <w:pPr>
        <w:pStyle w:val="Normalnumber"/>
        <w:numPr>
          <w:ilvl w:val="0"/>
          <w:numId w:val="31"/>
        </w:numPr>
        <w:tabs>
          <w:tab w:val="left" w:pos="624"/>
        </w:tabs>
        <w:spacing w:line="240" w:lineRule="auto"/>
        <w:ind w:left="1247" w:firstLine="0"/>
        <w:rPr>
          <w:rFonts w:eastAsia="SimSun"/>
          <w:sz w:val="24"/>
          <w:szCs w:val="24"/>
        </w:rPr>
      </w:pPr>
      <w:r w:rsidRPr="002A7F36">
        <w:rPr>
          <w:rFonts w:eastAsia="SimSun"/>
          <w:sz w:val="24"/>
          <w:szCs w:val="24"/>
          <w:lang w:val="zh-CN"/>
        </w:rPr>
        <w:t>[</w:t>
      </w:r>
      <w:r w:rsidRPr="002A7F36">
        <w:rPr>
          <w:rFonts w:eastAsia="SimSun"/>
          <w:sz w:val="24"/>
          <w:szCs w:val="24"/>
          <w:lang w:val="zh-CN"/>
        </w:rPr>
        <w:t>主席团成员、其他相关科学与政策联系平台</w:t>
      </w:r>
      <w:r w:rsidRPr="002A7F36">
        <w:rPr>
          <w:rFonts w:eastAsia="SimSun"/>
          <w:sz w:val="24"/>
          <w:szCs w:val="24"/>
          <w:lang w:val="zh-CN"/>
        </w:rPr>
        <w:t>[</w:t>
      </w:r>
      <w:r w:rsidRPr="002A7F36">
        <w:rPr>
          <w:rFonts w:eastAsia="SimSun"/>
          <w:sz w:val="24"/>
          <w:szCs w:val="24"/>
          <w:lang w:val="zh-CN"/>
        </w:rPr>
        <w:t>（包括政府间气候变化专门委员会和生物多样性和生态系统服务政府间科学与政策平台）</w:t>
      </w:r>
      <w:r w:rsidRPr="002A7F36">
        <w:rPr>
          <w:rFonts w:eastAsia="SimSun"/>
          <w:sz w:val="24"/>
          <w:szCs w:val="24"/>
          <w:lang w:val="zh-CN"/>
        </w:rPr>
        <w:t>]</w:t>
      </w:r>
      <w:r w:rsidRPr="002A7F36">
        <w:rPr>
          <w:rFonts w:eastAsia="SimSun"/>
          <w:sz w:val="24"/>
          <w:szCs w:val="24"/>
          <w:lang w:val="zh-CN"/>
        </w:rPr>
        <w:t>或国际组织的代表，以及相关多边</w:t>
      </w:r>
      <w:r w:rsidRPr="002A7F36">
        <w:rPr>
          <w:rFonts w:eastAsia="SimSun"/>
          <w:sz w:val="24"/>
          <w:szCs w:val="24"/>
          <w:lang w:val="zh-CN"/>
        </w:rPr>
        <w:t>[</w:t>
      </w:r>
      <w:r w:rsidRPr="002A7F36">
        <w:rPr>
          <w:rFonts w:eastAsia="SimSun"/>
          <w:sz w:val="24"/>
          <w:szCs w:val="24"/>
          <w:lang w:val="zh-CN"/>
        </w:rPr>
        <w:t>环境</w:t>
      </w:r>
      <w:r w:rsidRPr="002A7F36">
        <w:rPr>
          <w:rFonts w:eastAsia="SimSun"/>
          <w:sz w:val="24"/>
          <w:szCs w:val="24"/>
          <w:lang w:val="zh-CN"/>
        </w:rPr>
        <w:t>]</w:t>
      </w:r>
      <w:r w:rsidRPr="002A7F36">
        <w:rPr>
          <w:rFonts w:eastAsia="SimSun"/>
          <w:sz w:val="24"/>
          <w:szCs w:val="24"/>
          <w:lang w:val="zh-CN"/>
        </w:rPr>
        <w:t>协定的代表可应邀作为观察员参加跨学科专家委员会的会议。</w:t>
      </w:r>
      <w:r w:rsidRPr="002A7F36">
        <w:rPr>
          <w:rFonts w:eastAsia="SimSun"/>
          <w:sz w:val="24"/>
          <w:szCs w:val="24"/>
          <w:lang w:val="zh-CN"/>
        </w:rPr>
        <w:t>]</w:t>
      </w:r>
    </w:p>
    <w:p w14:paraId="5CB3F1B2" w14:textId="77777777" w:rsidR="005C0968" w:rsidRPr="002A7F36" w:rsidRDefault="005C0968" w:rsidP="00F3357F">
      <w:pPr>
        <w:pStyle w:val="CH4"/>
        <w:spacing w:before="240"/>
        <w:jc w:val="both"/>
        <w:rPr>
          <w:rFonts w:ascii="SimHei" w:eastAsia="SimHei" w:hAnsi="SimHei"/>
          <w:sz w:val="24"/>
          <w:szCs w:val="24"/>
          <w:lang w:eastAsia="zh-CN"/>
        </w:rPr>
      </w:pPr>
      <w:r w:rsidRPr="002A7F36">
        <w:rPr>
          <w:rFonts w:ascii="SimHei" w:eastAsia="SimHei" w:hAnsi="SimHei"/>
          <w:sz w:val="24"/>
          <w:szCs w:val="24"/>
          <w:lang w:val="zh-CN" w:eastAsia="zh-CN"/>
        </w:rPr>
        <w:tab/>
      </w:r>
      <w:r w:rsidRPr="002A7F36">
        <w:rPr>
          <w:rFonts w:ascii="SimHei" w:eastAsia="SimHei" w:hAnsi="SimHei"/>
          <w:sz w:val="24"/>
          <w:szCs w:val="24"/>
          <w:lang w:val="zh-CN" w:eastAsia="zh-CN"/>
        </w:rPr>
        <w:tab/>
      </w:r>
      <w:r w:rsidRPr="002A7F36">
        <w:rPr>
          <w:rFonts w:ascii="SimHei" w:eastAsia="SimHei" w:hAnsi="SimHei"/>
          <w:bCs/>
          <w:sz w:val="24"/>
          <w:szCs w:val="24"/>
          <w:lang w:val="zh-CN" w:eastAsia="zh-CN"/>
        </w:rPr>
        <w:t>跨学科专家委员会的职能</w:t>
      </w:r>
    </w:p>
    <w:p w14:paraId="7E4C2ABA"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跨学科专家委员会的职能包括：</w:t>
      </w:r>
    </w:p>
    <w:p w14:paraId="4B102572" w14:textId="77777777" w:rsidR="005C0968" w:rsidRPr="002A7F36" w:rsidRDefault="005C0968" w:rsidP="00B908E2">
      <w:pPr>
        <w:pStyle w:val="Normalnumber"/>
        <w:numPr>
          <w:ilvl w:val="1"/>
          <w:numId w:val="41"/>
        </w:numPr>
        <w:tabs>
          <w:tab w:val="left" w:pos="624"/>
        </w:tabs>
        <w:spacing w:line="240" w:lineRule="auto"/>
        <w:rPr>
          <w:rFonts w:eastAsia="SimSun"/>
          <w:sz w:val="24"/>
          <w:szCs w:val="24"/>
        </w:rPr>
      </w:pPr>
      <w:r w:rsidRPr="002A7F36">
        <w:rPr>
          <w:rFonts w:eastAsia="SimSun"/>
          <w:sz w:val="24"/>
          <w:szCs w:val="24"/>
          <w:lang w:val="zh-CN"/>
        </w:rPr>
        <w:t>就多学科委员会工作方案的科学和技术</w:t>
      </w:r>
      <w:r w:rsidRPr="002A7F36">
        <w:rPr>
          <w:rFonts w:eastAsia="SimSun"/>
          <w:sz w:val="24"/>
          <w:szCs w:val="24"/>
          <w:lang w:val="zh-CN"/>
        </w:rPr>
        <w:t>[</w:t>
      </w:r>
      <w:r w:rsidRPr="002A7F36">
        <w:rPr>
          <w:rFonts w:eastAsia="SimSun"/>
          <w:sz w:val="24"/>
          <w:szCs w:val="24"/>
          <w:lang w:val="zh-CN"/>
        </w:rPr>
        <w:t>以及能力建设</w:t>
      </w:r>
      <w:r w:rsidRPr="002A7F36">
        <w:rPr>
          <w:rFonts w:eastAsia="SimSun"/>
          <w:sz w:val="24"/>
          <w:szCs w:val="24"/>
          <w:lang w:val="zh-CN"/>
        </w:rPr>
        <w:t>]</w:t>
      </w:r>
      <w:r w:rsidRPr="002A7F36">
        <w:rPr>
          <w:rFonts w:eastAsia="SimSun"/>
          <w:sz w:val="24"/>
          <w:szCs w:val="24"/>
          <w:lang w:val="zh-CN"/>
        </w:rPr>
        <w:t>方面向全体会议和主席团提供咨询</w:t>
      </w:r>
      <w:r w:rsidRPr="002A7F36">
        <w:rPr>
          <w:rFonts w:eastAsia="SimSun"/>
          <w:sz w:val="24"/>
          <w:szCs w:val="24"/>
          <w:lang w:val="zh-CN"/>
        </w:rPr>
        <w:t>[</w:t>
      </w:r>
      <w:r w:rsidRPr="002A7F36">
        <w:rPr>
          <w:rFonts w:eastAsia="SimSun"/>
          <w:sz w:val="24"/>
          <w:szCs w:val="24"/>
          <w:lang w:val="zh-CN"/>
        </w:rPr>
        <w:t>，并协调这些方面的落实</w:t>
      </w:r>
      <w:r w:rsidRPr="002A7F36">
        <w:rPr>
          <w:rFonts w:eastAsia="SimSun"/>
          <w:sz w:val="24"/>
          <w:szCs w:val="24"/>
          <w:lang w:val="zh-CN"/>
        </w:rPr>
        <w:t>]</w:t>
      </w:r>
      <w:r w:rsidRPr="002A7F36">
        <w:rPr>
          <w:rFonts w:eastAsia="SimSun"/>
          <w:sz w:val="24"/>
          <w:szCs w:val="24"/>
          <w:lang w:val="zh-CN"/>
        </w:rPr>
        <w:t>；</w:t>
      </w:r>
    </w:p>
    <w:p w14:paraId="45795444" w14:textId="2FF2817B" w:rsidR="005C0968" w:rsidRPr="002A7F36" w:rsidRDefault="00C12D52"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(a) </w:t>
      </w:r>
      <w:r w:rsidRPr="002A7F36">
        <w:rPr>
          <w:rFonts w:eastAsia="SimSun"/>
          <w:sz w:val="24"/>
          <w:szCs w:val="24"/>
          <w:lang w:val="zh-CN" w:eastAsia="zh-CN"/>
        </w:rPr>
        <w:t>备选案文</w:t>
      </w:r>
      <w:r w:rsidR="00DE268B">
        <w:rPr>
          <w:rFonts w:eastAsia="SimSun" w:hint="eastAsia"/>
          <w:sz w:val="24"/>
          <w:szCs w:val="24"/>
          <w:lang w:val="zh-CN" w:eastAsia="zh-CN"/>
        </w:rPr>
        <w:t>[[</w:t>
      </w:r>
      <w:r w:rsidR="00DE268B">
        <w:rPr>
          <w:rFonts w:eastAsia="SimSun" w:hint="eastAsia"/>
          <w:sz w:val="24"/>
          <w:szCs w:val="24"/>
          <w:lang w:val="zh-CN" w:eastAsia="zh-CN"/>
        </w:rPr>
        <w:t>管理</w:t>
      </w:r>
      <w:r w:rsidR="00DE268B">
        <w:rPr>
          <w:rFonts w:eastAsia="SimSun" w:hint="eastAsia"/>
          <w:sz w:val="24"/>
          <w:szCs w:val="24"/>
          <w:lang w:val="zh-CN" w:eastAsia="zh-CN"/>
        </w:rPr>
        <w:t>][</w:t>
      </w:r>
      <w:r w:rsidR="00DE268B">
        <w:rPr>
          <w:rFonts w:eastAsia="SimSun" w:hint="eastAsia"/>
          <w:sz w:val="24"/>
          <w:szCs w:val="24"/>
          <w:lang w:val="zh-CN" w:eastAsia="zh-CN"/>
        </w:rPr>
        <w:t>监督</w:t>
      </w:r>
      <w:r w:rsidR="00DE268B">
        <w:rPr>
          <w:rFonts w:eastAsia="SimSun" w:hint="eastAsia"/>
          <w:sz w:val="24"/>
          <w:szCs w:val="24"/>
          <w:lang w:val="zh-CN" w:eastAsia="zh-CN"/>
        </w:rPr>
        <w:t>]</w:t>
      </w:r>
      <w:r w:rsidR="00DE268B">
        <w:rPr>
          <w:rFonts w:eastAsia="SimSun" w:hint="eastAsia"/>
          <w:sz w:val="24"/>
          <w:szCs w:val="24"/>
          <w:lang w:val="zh-CN" w:eastAsia="zh-CN"/>
        </w:rPr>
        <w:t>委员会</w:t>
      </w:r>
      <w:r w:rsidR="00DE268B">
        <w:rPr>
          <w:rFonts w:eastAsia="SimSun" w:hint="eastAsia"/>
          <w:sz w:val="24"/>
          <w:szCs w:val="24"/>
          <w:lang w:val="zh-CN" w:eastAsia="zh-CN"/>
        </w:rPr>
        <w:t>[</w:t>
      </w:r>
      <w:r w:rsidR="00DE268B">
        <w:rPr>
          <w:rFonts w:eastAsia="SimSun" w:hint="eastAsia"/>
          <w:sz w:val="24"/>
          <w:szCs w:val="24"/>
          <w:lang w:val="zh-CN" w:eastAsia="zh-CN"/>
        </w:rPr>
        <w:t>工作方案</w:t>
      </w:r>
      <w:r w:rsidR="00DE268B">
        <w:rPr>
          <w:rFonts w:eastAsia="SimSun" w:hint="eastAsia"/>
          <w:sz w:val="24"/>
          <w:szCs w:val="24"/>
          <w:lang w:val="zh-CN" w:eastAsia="zh-CN"/>
        </w:rPr>
        <w:t>]</w:t>
      </w:r>
      <w:r w:rsidR="00DE268B">
        <w:rPr>
          <w:rFonts w:eastAsia="SimSun" w:hint="eastAsia"/>
          <w:sz w:val="24"/>
          <w:szCs w:val="24"/>
          <w:lang w:val="zh-CN" w:eastAsia="zh-CN"/>
        </w:rPr>
        <w:t>的科学和技术</w:t>
      </w:r>
      <w:r w:rsidR="00DE268B">
        <w:rPr>
          <w:rFonts w:eastAsia="SimSun" w:hint="eastAsia"/>
          <w:sz w:val="24"/>
          <w:szCs w:val="24"/>
          <w:lang w:val="zh-CN" w:eastAsia="zh-CN"/>
        </w:rPr>
        <w:t>[</w:t>
      </w:r>
      <w:r w:rsidR="00DE268B">
        <w:rPr>
          <w:rFonts w:eastAsia="SimSun" w:hint="eastAsia"/>
          <w:sz w:val="24"/>
          <w:szCs w:val="24"/>
          <w:lang w:val="zh-CN" w:eastAsia="zh-CN"/>
        </w:rPr>
        <w:t>方面</w:t>
      </w:r>
      <w:r w:rsidR="00DE268B">
        <w:rPr>
          <w:rFonts w:eastAsia="SimSun" w:hint="eastAsia"/>
          <w:sz w:val="24"/>
          <w:szCs w:val="24"/>
          <w:lang w:val="zh-CN" w:eastAsia="zh-CN"/>
        </w:rPr>
        <w:t>][</w:t>
      </w:r>
      <w:r w:rsidR="00DE268B">
        <w:rPr>
          <w:rFonts w:eastAsia="SimSun" w:hint="eastAsia"/>
          <w:sz w:val="24"/>
          <w:szCs w:val="24"/>
          <w:lang w:val="zh-CN" w:eastAsia="zh-CN"/>
        </w:rPr>
        <w:t>产出</w:t>
      </w:r>
      <w:r w:rsidR="00DE268B">
        <w:rPr>
          <w:rFonts w:eastAsia="SimSun" w:hint="eastAsia"/>
          <w:sz w:val="24"/>
          <w:szCs w:val="24"/>
          <w:lang w:val="zh-CN" w:eastAsia="zh-CN"/>
        </w:rPr>
        <w:t>][</w:t>
      </w:r>
      <w:r w:rsidR="00DE268B">
        <w:rPr>
          <w:rFonts w:eastAsia="SimSun" w:hint="eastAsia"/>
          <w:sz w:val="24"/>
          <w:szCs w:val="24"/>
          <w:lang w:val="zh-CN" w:eastAsia="zh-CN"/>
        </w:rPr>
        <w:t>的制定</w:t>
      </w:r>
      <w:r w:rsidR="00DE268B">
        <w:rPr>
          <w:rFonts w:eastAsia="SimSun" w:hint="eastAsia"/>
          <w:sz w:val="24"/>
          <w:szCs w:val="24"/>
          <w:lang w:val="zh-CN" w:eastAsia="zh-CN"/>
        </w:rPr>
        <w:t>]]</w:t>
      </w:r>
    </w:p>
    <w:p w14:paraId="5AA283FA"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就技术和（或）科学交流事项提供咨询和协助；</w:t>
      </w:r>
    </w:p>
    <w:p w14:paraId="27ADEE68" w14:textId="167EC760"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为</w:t>
      </w:r>
      <w:r w:rsidRPr="002A7F36">
        <w:rPr>
          <w:rFonts w:eastAsia="SimSun"/>
          <w:sz w:val="24"/>
          <w:szCs w:val="24"/>
          <w:lang w:val="zh-CN"/>
        </w:rPr>
        <w:t>[</w:t>
      </w:r>
      <w:r w:rsidRPr="002A7F36">
        <w:rPr>
          <w:rFonts w:eastAsia="SimSun"/>
          <w:sz w:val="24"/>
          <w:szCs w:val="24"/>
          <w:lang w:val="zh-CN"/>
        </w:rPr>
        <w:t>秘书处</w:t>
      </w:r>
      <w:r w:rsidRPr="002A7F36">
        <w:rPr>
          <w:rFonts w:eastAsia="SimSun"/>
          <w:sz w:val="24"/>
          <w:szCs w:val="24"/>
          <w:lang w:val="zh-CN"/>
        </w:rPr>
        <w:t>][</w:t>
      </w:r>
      <w:r w:rsidRPr="002A7F36">
        <w:rPr>
          <w:rFonts w:eastAsia="SimSun"/>
          <w:sz w:val="24"/>
          <w:szCs w:val="24"/>
          <w:lang w:val="zh-CN"/>
        </w:rPr>
        <w:t>委员会</w:t>
      </w:r>
      <w:r w:rsidRPr="002A7F36">
        <w:rPr>
          <w:rFonts w:eastAsia="SimSun"/>
          <w:sz w:val="24"/>
          <w:szCs w:val="24"/>
          <w:lang w:val="zh-CN"/>
        </w:rPr>
        <w:t>]</w:t>
      </w:r>
      <w:r w:rsidRPr="002A7F36">
        <w:rPr>
          <w:rFonts w:eastAsia="SimSun"/>
          <w:sz w:val="24"/>
          <w:szCs w:val="24"/>
          <w:lang w:val="zh-CN"/>
        </w:rPr>
        <w:t>提供咨询，以建立和管理委员会交付成果的生产所需的透明同行审评进程，帮助确保</w:t>
      </w:r>
      <w:r w:rsidRPr="002A7F36">
        <w:rPr>
          <w:rFonts w:eastAsia="SimSun"/>
          <w:sz w:val="24"/>
          <w:szCs w:val="24"/>
          <w:lang w:val="zh-CN"/>
        </w:rPr>
        <w:t>[</w:t>
      </w:r>
      <w:r w:rsidRPr="002A7F36">
        <w:rPr>
          <w:rFonts w:eastAsia="SimSun"/>
          <w:sz w:val="24"/>
          <w:szCs w:val="24"/>
          <w:lang w:val="zh-CN"/>
        </w:rPr>
        <w:t>委员会</w:t>
      </w:r>
      <w:r w:rsidRPr="002A7F36">
        <w:rPr>
          <w:rFonts w:eastAsia="SimSun"/>
          <w:sz w:val="24"/>
          <w:szCs w:val="24"/>
          <w:lang w:val="zh-CN"/>
        </w:rPr>
        <w:t>][</w:t>
      </w:r>
      <w:r w:rsidRPr="002A7F36">
        <w:rPr>
          <w:rFonts w:eastAsia="SimSun"/>
          <w:sz w:val="24"/>
          <w:szCs w:val="24"/>
          <w:lang w:val="zh-CN"/>
        </w:rPr>
        <w:t>跨学科专家委员会</w:t>
      </w:r>
      <w:r w:rsidRPr="002A7F36">
        <w:rPr>
          <w:rFonts w:eastAsia="SimSun"/>
          <w:sz w:val="24"/>
          <w:szCs w:val="24"/>
          <w:lang w:val="zh-CN"/>
        </w:rPr>
        <w:t>]</w:t>
      </w:r>
      <w:r w:rsidRPr="002A7F36">
        <w:rPr>
          <w:rFonts w:eastAsia="SimSun"/>
          <w:sz w:val="24"/>
          <w:szCs w:val="24"/>
          <w:lang w:val="zh-CN"/>
        </w:rPr>
        <w:t>进程所有阶段的最高科学质量、独立性、诚信度和可信度</w:t>
      </w:r>
      <w:r w:rsidR="00800A59">
        <w:rPr>
          <w:rFonts w:eastAsia="SimSun" w:hint="eastAsia"/>
          <w:sz w:val="24"/>
          <w:szCs w:val="24"/>
          <w:lang w:val="zh-CN"/>
        </w:rPr>
        <w:t>]</w:t>
      </w:r>
      <w:r w:rsidRPr="002A7F36">
        <w:rPr>
          <w:rFonts w:eastAsia="SimSun"/>
          <w:sz w:val="24"/>
          <w:szCs w:val="24"/>
          <w:lang w:val="zh-CN"/>
        </w:rPr>
        <w:t>；</w:t>
      </w:r>
    </w:p>
    <w:p w14:paraId="569FC46D"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就工作方案商定后确定报告范围的进程提出建议，并监督这一进程；</w:t>
      </w:r>
    </w:p>
    <w:p w14:paraId="4A3F6FBA"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参与</w:t>
      </w:r>
      <w:r w:rsidRPr="002A7F36">
        <w:rPr>
          <w:rFonts w:eastAsia="SimSun"/>
          <w:sz w:val="24"/>
          <w:szCs w:val="24"/>
          <w:lang w:val="zh-CN"/>
        </w:rPr>
        <w:t>]</w:t>
      </w:r>
      <w:r w:rsidRPr="002A7F36">
        <w:rPr>
          <w:rFonts w:eastAsia="SimSun"/>
          <w:sz w:val="24"/>
          <w:szCs w:val="24"/>
          <w:lang w:val="zh-CN"/>
        </w:rPr>
        <w:t>根据秘书处的咨询意见为工作方案中商定的委员会活动甄选和核可专家；专家系根据政府和非政府提名而选拔，同时考虑到需要不同学科和知识类型、性别平衡以及发展中国家专家的有效贡献和参与；</w:t>
      </w:r>
    </w:p>
    <w:p w14:paraId="7EADFC25"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让科学界和其他知识持有者参与工作方案，</w:t>
      </w:r>
      <w:r w:rsidRPr="002A7F36">
        <w:rPr>
          <w:rFonts w:eastAsia="SimSun"/>
          <w:sz w:val="24"/>
          <w:szCs w:val="24"/>
          <w:lang w:val="zh-CN"/>
        </w:rPr>
        <w:t>[</w:t>
      </w:r>
      <w:r w:rsidRPr="002A7F36">
        <w:rPr>
          <w:rFonts w:eastAsia="SimSun"/>
          <w:sz w:val="24"/>
          <w:szCs w:val="24"/>
          <w:lang w:val="zh-CN"/>
        </w:rPr>
        <w:t>同时考虑到需要不同学科和知识类型、性别平衡以及发展中国家专家的有效贡献和参与</w:t>
      </w:r>
      <w:r w:rsidRPr="002A7F36">
        <w:rPr>
          <w:rFonts w:eastAsia="SimSun"/>
          <w:sz w:val="24"/>
          <w:szCs w:val="24"/>
          <w:lang w:val="zh-CN"/>
        </w:rPr>
        <w:t>]</w:t>
      </w:r>
      <w:r w:rsidRPr="002A7F36">
        <w:rPr>
          <w:rFonts w:eastAsia="SimSun"/>
          <w:sz w:val="24"/>
          <w:szCs w:val="24"/>
          <w:lang w:val="zh-CN"/>
        </w:rPr>
        <w:t>；</w:t>
      </w:r>
    </w:p>
    <w:p w14:paraId="73AF25E1"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确保在委员会之下设立的其他机构之间进行科学和技术协调，并促进委员会与其他相关进程之间的协调，以便在现有努力的基础上再接再厉。</w:t>
      </w:r>
    </w:p>
    <w:p w14:paraId="214D0E1E" w14:textId="649916BA" w:rsidR="005C0968" w:rsidRPr="002A7F36" w:rsidRDefault="00C12D52"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(g)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编写定期报告</w:t>
      </w:r>
      <w:r w:rsidRPr="002A7F36">
        <w:rPr>
          <w:rFonts w:eastAsia="SimSun"/>
          <w:sz w:val="24"/>
          <w:szCs w:val="24"/>
          <w:lang w:val="zh-CN" w:eastAsia="zh-CN"/>
        </w:rPr>
        <w:t>]</w:t>
      </w:r>
    </w:p>
    <w:p w14:paraId="24236599" w14:textId="77777777" w:rsidR="005C0968" w:rsidRPr="002A7F36" w:rsidRDefault="005C0968" w:rsidP="00B908E2">
      <w:pPr>
        <w:pStyle w:val="CH2"/>
        <w:jc w:val="both"/>
        <w:rPr>
          <w:rFonts w:eastAsia="SimHei"/>
          <w:sz w:val="28"/>
          <w:szCs w:val="28"/>
          <w:lang w:eastAsia="zh-CN"/>
        </w:rPr>
      </w:pPr>
      <w:r w:rsidRPr="002A7F36">
        <w:rPr>
          <w:rFonts w:eastAsia="SimHei"/>
          <w:sz w:val="28"/>
          <w:szCs w:val="28"/>
          <w:lang w:val="zh-CN" w:eastAsia="zh-CN"/>
        </w:rPr>
        <w:tab/>
      </w:r>
      <w:r w:rsidRPr="002A7F36">
        <w:rPr>
          <w:rFonts w:eastAsia="SimHei"/>
          <w:sz w:val="28"/>
          <w:szCs w:val="28"/>
          <w:lang w:val="zh-CN" w:eastAsia="zh-CN"/>
        </w:rPr>
        <w:tab/>
      </w:r>
      <w:r w:rsidRPr="002A7F36">
        <w:rPr>
          <w:rFonts w:eastAsia="SimHei"/>
          <w:bCs/>
          <w:sz w:val="28"/>
          <w:szCs w:val="28"/>
          <w:lang w:val="zh-CN" w:eastAsia="zh-CN"/>
        </w:rPr>
        <w:t>[</w:t>
      </w:r>
      <w:r w:rsidRPr="002A7F36">
        <w:rPr>
          <w:rFonts w:eastAsia="SimHei"/>
          <w:bCs/>
          <w:sz w:val="28"/>
          <w:szCs w:val="28"/>
          <w:lang w:val="zh-CN" w:eastAsia="zh-CN"/>
        </w:rPr>
        <w:t>政策委员会</w:t>
      </w:r>
    </w:p>
    <w:p w14:paraId="7CFD6A1B"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设立一个政策委员会，为委员会提供政策指导。</w:t>
      </w:r>
    </w:p>
    <w:p w14:paraId="20DC919C" w14:textId="77777777" w:rsidR="005C0968" w:rsidRPr="002A7F36" w:rsidRDefault="005C0968" w:rsidP="00B908E2">
      <w:pPr>
        <w:pStyle w:val="CH3"/>
        <w:jc w:val="both"/>
        <w:rPr>
          <w:rFonts w:ascii="SimHei" w:eastAsia="SimHei" w:hAnsi="SimHei"/>
          <w:sz w:val="24"/>
          <w:szCs w:val="24"/>
        </w:rPr>
      </w:pPr>
      <w:r w:rsidRPr="002A7F36">
        <w:rPr>
          <w:rFonts w:eastAsia="SimSun"/>
          <w:sz w:val="24"/>
          <w:szCs w:val="24"/>
          <w:lang w:val="zh-CN" w:eastAsia="zh-CN"/>
        </w:rPr>
        <w:lastRenderedPageBreak/>
        <w:tab/>
      </w:r>
      <w:r w:rsidRPr="002A7F36">
        <w:rPr>
          <w:rFonts w:ascii="SimHei" w:eastAsia="SimHei" w:hAnsi="SimHei"/>
          <w:sz w:val="24"/>
          <w:szCs w:val="24"/>
          <w:lang w:val="zh-CN" w:eastAsia="zh-CN"/>
        </w:rPr>
        <w:tab/>
      </w:r>
      <w:r w:rsidRPr="002A7F36">
        <w:rPr>
          <w:rFonts w:ascii="SimHei" w:eastAsia="SimHei" w:hAnsi="SimHei"/>
          <w:bCs/>
          <w:sz w:val="24"/>
          <w:szCs w:val="24"/>
          <w:lang w:val="zh-CN"/>
        </w:rPr>
        <w:t>政策委员会的成员构成</w:t>
      </w:r>
    </w:p>
    <w:p w14:paraId="48CAD4A1" w14:textId="77777777" w:rsidR="005C0968" w:rsidRPr="002A7F36" w:rsidRDefault="005C0968" w:rsidP="00B908E2">
      <w:pPr>
        <w:pStyle w:val="Normalnumber"/>
        <w:numPr>
          <w:ilvl w:val="0"/>
          <w:numId w:val="31"/>
        </w:numPr>
        <w:tabs>
          <w:tab w:val="left" w:pos="624"/>
        </w:tabs>
        <w:spacing w:line="240" w:lineRule="auto"/>
        <w:ind w:left="1247" w:firstLine="0"/>
        <w:rPr>
          <w:rFonts w:eastAsia="SimSun"/>
          <w:sz w:val="24"/>
          <w:szCs w:val="24"/>
        </w:rPr>
      </w:pPr>
      <w:r w:rsidRPr="002A7F36">
        <w:rPr>
          <w:rFonts w:eastAsia="SimSun"/>
          <w:sz w:val="24"/>
          <w:szCs w:val="24"/>
          <w:lang w:val="zh-CN"/>
        </w:rPr>
        <w:t>政策委员会由来自每个秘书处东道机构所在区域的相同人数成员组成。</w:t>
      </w:r>
    </w:p>
    <w:p w14:paraId="284BFEDB" w14:textId="77777777" w:rsidR="005C0968" w:rsidRPr="002A7F36" w:rsidRDefault="005C0968" w:rsidP="00B908E2">
      <w:pPr>
        <w:pStyle w:val="Normalnumber"/>
        <w:numPr>
          <w:ilvl w:val="0"/>
          <w:numId w:val="31"/>
        </w:numPr>
        <w:tabs>
          <w:tab w:val="left" w:pos="624"/>
        </w:tabs>
        <w:spacing w:line="240" w:lineRule="auto"/>
        <w:ind w:left="1247" w:firstLine="0"/>
        <w:rPr>
          <w:rFonts w:eastAsia="SimSun"/>
          <w:sz w:val="24"/>
          <w:szCs w:val="24"/>
        </w:rPr>
      </w:pPr>
      <w:r w:rsidRPr="002A7F36">
        <w:rPr>
          <w:rFonts w:eastAsia="SimSun"/>
          <w:sz w:val="24"/>
          <w:szCs w:val="24"/>
          <w:lang w:val="zh-CN"/>
        </w:rPr>
        <w:t>政策委员会的成员由各区域提名，并由理事机构选举产生，同时考虑到包容性参与的必要性，包括土著人民的参与；达到地域、地区和性别平衡。</w:t>
      </w:r>
    </w:p>
    <w:p w14:paraId="067CCD49" w14:textId="77777777" w:rsidR="005C0968" w:rsidRPr="002A7F36" w:rsidRDefault="005C0968" w:rsidP="00B908E2">
      <w:pPr>
        <w:pStyle w:val="Normalnumber"/>
        <w:numPr>
          <w:ilvl w:val="0"/>
          <w:numId w:val="31"/>
        </w:numPr>
        <w:tabs>
          <w:tab w:val="left" w:pos="624"/>
        </w:tabs>
        <w:spacing w:line="240" w:lineRule="auto"/>
        <w:ind w:left="1247" w:firstLine="0"/>
        <w:rPr>
          <w:rFonts w:eastAsia="SimSun"/>
          <w:sz w:val="24"/>
          <w:szCs w:val="24"/>
        </w:rPr>
      </w:pPr>
      <w:r w:rsidRPr="002A7F36">
        <w:rPr>
          <w:rFonts w:eastAsia="SimSun"/>
          <w:sz w:val="24"/>
          <w:szCs w:val="24"/>
          <w:lang w:val="zh-CN"/>
        </w:rPr>
        <w:t>甄选政策委员会成员的依据，是其具有政策方面的专门知识并了解委员会工作的主要内容。</w:t>
      </w:r>
    </w:p>
    <w:p w14:paraId="7CDC260F" w14:textId="77777777" w:rsidR="005C0968" w:rsidRPr="002A7F36" w:rsidRDefault="005C0968" w:rsidP="00B908E2">
      <w:pPr>
        <w:pStyle w:val="Normalnumber"/>
        <w:numPr>
          <w:ilvl w:val="0"/>
          <w:numId w:val="31"/>
        </w:numPr>
        <w:tabs>
          <w:tab w:val="left" w:pos="624"/>
        </w:tabs>
        <w:spacing w:line="240" w:lineRule="auto"/>
        <w:ind w:left="1247" w:firstLine="0"/>
        <w:rPr>
          <w:rFonts w:eastAsia="SimSun"/>
          <w:sz w:val="24"/>
          <w:szCs w:val="24"/>
        </w:rPr>
      </w:pPr>
      <w:r w:rsidRPr="002A7F36">
        <w:rPr>
          <w:rFonts w:eastAsia="SimSun"/>
          <w:sz w:val="24"/>
          <w:szCs w:val="24"/>
          <w:lang w:val="zh-CN"/>
        </w:rPr>
        <w:t>可邀请科学委员会主席、其他相关科学政策联系平台的代表、相关国际组织以及相关多边环境协定秘书处的代表作为观察员参加政策委员会的会议。</w:t>
      </w:r>
    </w:p>
    <w:p w14:paraId="24AD04AA" w14:textId="77777777" w:rsidR="005C0968" w:rsidRPr="002A7F36" w:rsidRDefault="005C0968" w:rsidP="00B908E2">
      <w:pPr>
        <w:pStyle w:val="CH3"/>
        <w:jc w:val="both"/>
        <w:rPr>
          <w:rFonts w:eastAsia="SimSun"/>
          <w:sz w:val="24"/>
          <w:szCs w:val="24"/>
        </w:rPr>
      </w:pPr>
      <w:r w:rsidRPr="002A7F36">
        <w:rPr>
          <w:rFonts w:eastAsia="SimSun"/>
          <w:sz w:val="24"/>
          <w:szCs w:val="24"/>
          <w:lang w:val="zh-CN" w:eastAsia="zh-CN"/>
        </w:rPr>
        <w:tab/>
      </w:r>
      <w:r w:rsidRPr="002A7F36">
        <w:rPr>
          <w:rFonts w:eastAsia="SimSun"/>
          <w:sz w:val="24"/>
          <w:szCs w:val="24"/>
          <w:lang w:val="zh-CN" w:eastAsia="zh-CN"/>
        </w:rPr>
        <w:tab/>
      </w:r>
      <w:r w:rsidRPr="002A7F36">
        <w:rPr>
          <w:rFonts w:ascii="SimHei" w:eastAsia="SimHei" w:hAnsi="SimHei"/>
          <w:bCs/>
          <w:sz w:val="24"/>
          <w:szCs w:val="24"/>
          <w:lang w:val="zh-CN"/>
        </w:rPr>
        <w:t>政策委员会的职能</w:t>
      </w:r>
    </w:p>
    <w:p w14:paraId="1C98A0F0" w14:textId="77777777" w:rsidR="005C0968" w:rsidRPr="002A7F36" w:rsidRDefault="005C0968" w:rsidP="00B908E2">
      <w:pPr>
        <w:pStyle w:val="Normalnumber"/>
        <w:numPr>
          <w:ilvl w:val="0"/>
          <w:numId w:val="31"/>
        </w:numPr>
        <w:tabs>
          <w:tab w:val="left" w:pos="624"/>
        </w:tabs>
        <w:spacing w:line="240" w:lineRule="auto"/>
        <w:ind w:left="1247" w:firstLine="0"/>
        <w:rPr>
          <w:rFonts w:eastAsia="SimSun"/>
          <w:sz w:val="24"/>
          <w:szCs w:val="24"/>
        </w:rPr>
      </w:pPr>
      <w:r w:rsidRPr="002A7F36">
        <w:rPr>
          <w:rFonts w:eastAsia="SimSun"/>
          <w:sz w:val="24"/>
          <w:szCs w:val="24"/>
          <w:lang w:val="zh-CN"/>
        </w:rPr>
        <w:t>政策委员会的职能包括就委员会工作方案的政策方面向理事机构提供咨询，具体做法是：</w:t>
      </w:r>
    </w:p>
    <w:p w14:paraId="2662CCFD" w14:textId="77777777" w:rsidR="005C0968" w:rsidRPr="002A7F36" w:rsidRDefault="005C0968" w:rsidP="00B908E2">
      <w:pPr>
        <w:pStyle w:val="Normalnumber"/>
        <w:numPr>
          <w:ilvl w:val="1"/>
          <w:numId w:val="42"/>
        </w:numPr>
        <w:tabs>
          <w:tab w:val="left" w:pos="624"/>
        </w:tabs>
        <w:spacing w:line="240" w:lineRule="auto"/>
        <w:ind w:left="1247"/>
        <w:rPr>
          <w:rFonts w:eastAsia="SimSun"/>
          <w:sz w:val="24"/>
          <w:szCs w:val="24"/>
        </w:rPr>
      </w:pPr>
      <w:r w:rsidRPr="002A7F36">
        <w:rPr>
          <w:rFonts w:eastAsia="SimSun"/>
          <w:sz w:val="24"/>
          <w:szCs w:val="24"/>
          <w:lang w:val="zh-CN"/>
        </w:rPr>
        <w:t>推动对从会员国</w:t>
      </w:r>
      <w:r w:rsidRPr="002A7F36">
        <w:rPr>
          <w:rFonts w:eastAsia="SimSun"/>
          <w:sz w:val="24"/>
          <w:szCs w:val="24"/>
          <w:lang w:val="zh-CN"/>
        </w:rPr>
        <w:t>[</w:t>
      </w:r>
      <w:r w:rsidRPr="002A7F36">
        <w:rPr>
          <w:rFonts w:eastAsia="SimSun"/>
          <w:sz w:val="24"/>
          <w:szCs w:val="24"/>
          <w:lang w:val="zh-CN"/>
        </w:rPr>
        <w:t>和联合国观察员国</w:t>
      </w:r>
      <w:r w:rsidRPr="002A7F36">
        <w:rPr>
          <w:rFonts w:eastAsia="SimSun"/>
          <w:sz w:val="24"/>
          <w:szCs w:val="24"/>
          <w:lang w:val="zh-CN"/>
        </w:rPr>
        <w:t>]</w:t>
      </w:r>
      <w:r w:rsidRPr="002A7F36">
        <w:rPr>
          <w:rFonts w:eastAsia="SimSun"/>
          <w:sz w:val="24"/>
          <w:szCs w:val="24"/>
          <w:lang w:val="zh-CN"/>
        </w:rPr>
        <w:t>收到的请求进行优先排序的进程，包括通过秘书处接收会员国提交的材料，并确定优先请求，供理事机构在根据这些提交材料制定拟议工作方案时加以考虑；</w:t>
      </w:r>
    </w:p>
    <w:p w14:paraId="375EC96C" w14:textId="77777777" w:rsidR="005C0968" w:rsidRPr="002A7F36" w:rsidRDefault="005C0968" w:rsidP="00B908E2">
      <w:pPr>
        <w:pStyle w:val="Normalnumber"/>
        <w:numPr>
          <w:ilvl w:val="1"/>
          <w:numId w:val="20"/>
        </w:numPr>
        <w:tabs>
          <w:tab w:val="left" w:pos="624"/>
        </w:tabs>
        <w:spacing w:line="240" w:lineRule="auto"/>
        <w:ind w:left="1247"/>
        <w:rPr>
          <w:rFonts w:eastAsia="SimSun"/>
          <w:sz w:val="24"/>
          <w:szCs w:val="24"/>
        </w:rPr>
      </w:pPr>
      <w:r w:rsidRPr="002A7F36">
        <w:rPr>
          <w:rFonts w:eastAsia="SimSun"/>
          <w:sz w:val="24"/>
          <w:szCs w:val="24"/>
          <w:lang w:val="zh-CN"/>
        </w:rPr>
        <w:t>促进委员会与其他相关科学政策联系平台、相关国际组织和多边协定之间的交流，以避免工作重叠和重复，并促进协调与合作；</w:t>
      </w:r>
    </w:p>
    <w:p w14:paraId="4A6200F6" w14:textId="77777777" w:rsidR="005C0968" w:rsidRPr="002A7F36" w:rsidRDefault="005C0968" w:rsidP="00B908E2">
      <w:pPr>
        <w:pStyle w:val="Normalnumber"/>
        <w:numPr>
          <w:ilvl w:val="1"/>
          <w:numId w:val="20"/>
        </w:numPr>
        <w:tabs>
          <w:tab w:val="left" w:pos="624"/>
        </w:tabs>
        <w:spacing w:line="240" w:lineRule="auto"/>
        <w:ind w:left="1247"/>
        <w:rPr>
          <w:rFonts w:eastAsia="SimSun"/>
          <w:sz w:val="24"/>
          <w:szCs w:val="24"/>
        </w:rPr>
      </w:pPr>
      <w:r w:rsidRPr="002A7F36">
        <w:rPr>
          <w:rFonts w:eastAsia="SimSun"/>
          <w:sz w:val="24"/>
          <w:szCs w:val="24"/>
          <w:lang w:val="zh-CN"/>
        </w:rPr>
        <w:t>酌情就委员会交付成果草案的政策内容提出评论意见。</w:t>
      </w:r>
      <w:r w:rsidRPr="002A7F36">
        <w:rPr>
          <w:rFonts w:eastAsia="SimSun"/>
          <w:sz w:val="24"/>
          <w:szCs w:val="24"/>
          <w:lang w:val="zh-CN"/>
        </w:rPr>
        <w:t>]</w:t>
      </w:r>
    </w:p>
    <w:p w14:paraId="2CCBB735" w14:textId="77777777" w:rsidR="005C0968" w:rsidRPr="002A7F36" w:rsidRDefault="005C0968" w:rsidP="00B908E2">
      <w:pPr>
        <w:pStyle w:val="CH2"/>
        <w:jc w:val="both"/>
        <w:rPr>
          <w:rFonts w:ascii="SimHei" w:eastAsia="SimHei" w:hAnsi="SimHei"/>
        </w:rPr>
      </w:pPr>
      <w:r w:rsidRPr="002A7F36">
        <w:rPr>
          <w:rFonts w:eastAsia="SimSun"/>
          <w:lang w:val="zh-CN"/>
        </w:rPr>
        <w:tab/>
      </w:r>
      <w:r w:rsidRPr="002A7F36">
        <w:rPr>
          <w:rFonts w:ascii="SimHei" w:eastAsia="SimHei" w:hAnsi="SimHei"/>
          <w:sz w:val="28"/>
          <w:szCs w:val="28"/>
          <w:lang w:val="zh-CN"/>
        </w:rPr>
        <w:tab/>
      </w:r>
      <w:r w:rsidRPr="002A7F36">
        <w:rPr>
          <w:rFonts w:ascii="SimHei" w:eastAsia="SimHei" w:hAnsi="SimHei"/>
          <w:bCs/>
          <w:sz w:val="28"/>
          <w:szCs w:val="28"/>
          <w:lang w:val="zh-CN"/>
        </w:rPr>
        <w:t>其他附属机构</w:t>
      </w:r>
    </w:p>
    <w:p w14:paraId="1E403DEE"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委员会理事机构</w:t>
      </w:r>
      <w:r w:rsidRPr="002A7F36">
        <w:rPr>
          <w:rFonts w:eastAsia="SimSun"/>
          <w:sz w:val="24"/>
          <w:szCs w:val="24"/>
          <w:lang w:val="zh-CN"/>
        </w:rPr>
        <w:t>][</w:t>
      </w:r>
      <w:r w:rsidRPr="002A7F36">
        <w:rPr>
          <w:rFonts w:eastAsia="SimSun"/>
          <w:sz w:val="24"/>
          <w:szCs w:val="24"/>
          <w:lang w:val="zh-CN"/>
        </w:rPr>
        <w:t>全体会议，包括根据主席团和跨学科专家委员会的建议，</w:t>
      </w:r>
      <w:r w:rsidRPr="002A7F36">
        <w:rPr>
          <w:rFonts w:eastAsia="SimSun"/>
          <w:sz w:val="24"/>
          <w:szCs w:val="24"/>
          <w:lang w:val="zh-CN"/>
        </w:rPr>
        <w:t>]</w:t>
      </w:r>
      <w:r w:rsidRPr="002A7F36">
        <w:rPr>
          <w:rFonts w:eastAsia="SimSun"/>
          <w:sz w:val="24"/>
          <w:szCs w:val="24"/>
          <w:lang w:val="zh-CN"/>
        </w:rPr>
        <w:t>可在委员会下设立其他附属机构，以协助履行委员会的职能或满足委员会的跨领域需求。这些其他附属机构</w:t>
      </w:r>
      <w:r w:rsidRPr="002A7F36">
        <w:rPr>
          <w:rFonts w:eastAsia="SimSun"/>
          <w:sz w:val="24"/>
          <w:szCs w:val="24"/>
          <w:lang w:val="zh-CN"/>
        </w:rPr>
        <w:t>[</w:t>
      </w:r>
      <w:r w:rsidRPr="002A7F36">
        <w:rPr>
          <w:rFonts w:eastAsia="SimSun"/>
          <w:sz w:val="24"/>
          <w:szCs w:val="24"/>
          <w:lang w:val="zh-CN"/>
        </w:rPr>
        <w:t>除其他外，</w:t>
      </w:r>
      <w:r w:rsidRPr="002A7F36">
        <w:rPr>
          <w:rFonts w:eastAsia="SimSun"/>
          <w:sz w:val="24"/>
          <w:szCs w:val="24"/>
          <w:lang w:val="zh-CN"/>
        </w:rPr>
        <w:t>][</w:t>
      </w:r>
      <w:r w:rsidRPr="002A7F36">
        <w:rPr>
          <w:rFonts w:eastAsia="SimSun"/>
          <w:sz w:val="24"/>
          <w:szCs w:val="24"/>
          <w:lang w:val="zh-CN"/>
        </w:rPr>
        <w:t>可</w:t>
      </w:r>
      <w:r w:rsidRPr="002A7F36">
        <w:rPr>
          <w:rFonts w:eastAsia="SimSun"/>
          <w:sz w:val="24"/>
          <w:szCs w:val="24"/>
          <w:lang w:val="zh-CN"/>
        </w:rPr>
        <w:t>][</w:t>
      </w:r>
      <w:r w:rsidRPr="002A7F36">
        <w:rPr>
          <w:rFonts w:eastAsia="SimSun"/>
          <w:sz w:val="24"/>
          <w:szCs w:val="24"/>
          <w:lang w:val="zh-CN"/>
        </w:rPr>
        <w:t>应</w:t>
      </w:r>
      <w:r w:rsidRPr="002A7F36">
        <w:rPr>
          <w:rFonts w:eastAsia="SimSun"/>
          <w:sz w:val="24"/>
          <w:szCs w:val="24"/>
          <w:lang w:val="zh-CN"/>
        </w:rPr>
        <w:t>]</w:t>
      </w:r>
      <w:r w:rsidRPr="002A7F36">
        <w:rPr>
          <w:rFonts w:eastAsia="SimSun"/>
          <w:sz w:val="24"/>
          <w:szCs w:val="24"/>
          <w:lang w:val="zh-CN"/>
        </w:rPr>
        <w:t>包括</w:t>
      </w:r>
      <w:r w:rsidRPr="002A7F36">
        <w:rPr>
          <w:rFonts w:eastAsia="SimSun"/>
          <w:sz w:val="24"/>
          <w:szCs w:val="24"/>
          <w:lang w:val="zh-CN"/>
        </w:rPr>
        <w:t>[</w:t>
      </w:r>
      <w:r w:rsidRPr="002A7F36">
        <w:rPr>
          <w:rFonts w:eastAsia="SimSun"/>
          <w:sz w:val="24"/>
          <w:szCs w:val="24"/>
          <w:lang w:val="zh-CN"/>
        </w:rPr>
        <w:t>专家组、委员会、工作队、技术支持小组、</w:t>
      </w:r>
      <w:r w:rsidRPr="002A7F36">
        <w:rPr>
          <w:rFonts w:eastAsia="SimSun"/>
          <w:sz w:val="24"/>
          <w:szCs w:val="24"/>
          <w:lang w:val="zh-CN"/>
        </w:rPr>
        <w:t>[</w:t>
      </w:r>
      <w:r w:rsidRPr="002A7F36">
        <w:rPr>
          <w:rFonts w:eastAsia="SimSun"/>
          <w:sz w:val="24"/>
          <w:szCs w:val="24"/>
          <w:lang w:val="zh-CN"/>
        </w:rPr>
        <w:t>利益冲突委员会，</w:t>
      </w:r>
      <w:r w:rsidRPr="002A7F36">
        <w:rPr>
          <w:rFonts w:eastAsia="SimSun"/>
          <w:sz w:val="24"/>
          <w:szCs w:val="24"/>
          <w:lang w:val="zh-CN"/>
        </w:rPr>
        <w:t>]</w:t>
      </w:r>
      <w:r w:rsidRPr="002A7F36">
        <w:rPr>
          <w:rFonts w:eastAsia="SimSun"/>
          <w:sz w:val="24"/>
          <w:szCs w:val="24"/>
          <w:lang w:val="zh-CN"/>
        </w:rPr>
        <w:t>等</w:t>
      </w:r>
      <w:r w:rsidRPr="002A7F36">
        <w:rPr>
          <w:rFonts w:eastAsia="SimSun"/>
          <w:sz w:val="24"/>
          <w:szCs w:val="24"/>
          <w:lang w:val="zh-CN"/>
        </w:rPr>
        <w:t>]</w:t>
      </w:r>
      <w:r w:rsidRPr="002A7F36">
        <w:rPr>
          <w:rFonts w:eastAsia="SimSun"/>
          <w:sz w:val="24"/>
          <w:szCs w:val="24"/>
          <w:lang w:val="zh-CN"/>
        </w:rPr>
        <w:t>：</w:t>
      </w:r>
    </w:p>
    <w:p w14:paraId="2194867D" w14:textId="77777777" w:rsidR="005C0968" w:rsidRPr="002A7F36" w:rsidRDefault="005C0968" w:rsidP="00B908E2">
      <w:pPr>
        <w:pStyle w:val="Normalnumber"/>
        <w:numPr>
          <w:ilvl w:val="1"/>
          <w:numId w:val="43"/>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履行委员会的前景扫描和评估职能的专家组；</w:t>
      </w:r>
      <w:r w:rsidRPr="002A7F36">
        <w:rPr>
          <w:rFonts w:eastAsia="SimSun"/>
          <w:sz w:val="24"/>
          <w:szCs w:val="24"/>
          <w:lang w:val="zh-CN"/>
        </w:rPr>
        <w:t>]</w:t>
      </w:r>
    </w:p>
    <w:p w14:paraId="59F837A2" w14:textId="2856C9F8" w:rsidR="005C0968" w:rsidRPr="002A7F36" w:rsidRDefault="00C12D52"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(a)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支持执行利益冲突政策的利益冲突委员会。</w:t>
      </w:r>
      <w:r w:rsidRPr="002A7F36">
        <w:rPr>
          <w:rFonts w:eastAsia="SimSun"/>
          <w:sz w:val="24"/>
          <w:szCs w:val="24"/>
          <w:lang w:val="zh-CN" w:eastAsia="zh-CN"/>
        </w:rPr>
        <w:t>]</w:t>
      </w:r>
    </w:p>
    <w:p w14:paraId="227B33F8" w14:textId="5F0E14B9" w:rsidR="005C0968" w:rsidRPr="002A7F36" w:rsidRDefault="00793EA8"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(a) </w:t>
      </w:r>
      <w:r w:rsidRPr="002A7F36">
        <w:rPr>
          <w:rFonts w:eastAsia="SimSun"/>
          <w:sz w:val="24"/>
          <w:szCs w:val="24"/>
          <w:lang w:val="zh-CN" w:eastAsia="zh-CN"/>
        </w:rPr>
        <w:t>之三</w:t>
      </w:r>
      <w:r w:rsidRPr="002A7F36">
        <w:rPr>
          <w:rFonts w:eastAsia="SimSun"/>
          <w:sz w:val="24"/>
          <w:szCs w:val="24"/>
          <w:lang w:val="zh-CN" w:eastAsia="zh-CN"/>
        </w:rPr>
        <w:t>[</w:t>
      </w:r>
      <w:r w:rsidRPr="002A7F36">
        <w:rPr>
          <w:rFonts w:eastAsia="SimSun"/>
          <w:sz w:val="24"/>
          <w:szCs w:val="24"/>
          <w:lang w:val="zh-CN" w:eastAsia="zh-CN"/>
        </w:rPr>
        <w:t>可能设立的误差分析委员会</w:t>
      </w:r>
      <w:r w:rsidRPr="002A7F36">
        <w:rPr>
          <w:rFonts w:eastAsia="SimSun"/>
          <w:sz w:val="24"/>
          <w:szCs w:val="24"/>
          <w:lang w:val="zh-CN" w:eastAsia="zh-CN"/>
        </w:rPr>
        <w:t>]</w:t>
      </w:r>
    </w:p>
    <w:p w14:paraId="6B857D12"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履行委员会的</w:t>
      </w:r>
      <w:r w:rsidRPr="002A7F36">
        <w:rPr>
          <w:rFonts w:eastAsia="SimSun"/>
          <w:sz w:val="24"/>
          <w:szCs w:val="24"/>
          <w:lang w:val="zh-CN"/>
        </w:rPr>
        <w:t>[</w:t>
      </w:r>
      <w:r w:rsidRPr="002A7F36">
        <w:rPr>
          <w:rFonts w:eastAsia="SimSun"/>
          <w:sz w:val="24"/>
          <w:szCs w:val="24"/>
          <w:lang w:val="zh-CN"/>
        </w:rPr>
        <w:t>其他</w:t>
      </w:r>
      <w:r w:rsidRPr="002A7F36">
        <w:rPr>
          <w:rFonts w:eastAsia="SimSun"/>
          <w:sz w:val="24"/>
          <w:szCs w:val="24"/>
          <w:lang w:val="zh-CN"/>
        </w:rPr>
        <w:t>][</w:t>
      </w:r>
      <w:r w:rsidRPr="002A7F36">
        <w:rPr>
          <w:rFonts w:eastAsia="SimSun"/>
          <w:sz w:val="24"/>
          <w:szCs w:val="24"/>
          <w:lang w:val="zh-CN"/>
        </w:rPr>
        <w:t>职能</w:t>
      </w:r>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如能力建设</w:t>
      </w:r>
      <w:r w:rsidRPr="002A7F36">
        <w:rPr>
          <w:rFonts w:eastAsia="SimSun"/>
          <w:sz w:val="24"/>
          <w:szCs w:val="24"/>
          <w:lang w:val="zh-CN"/>
        </w:rPr>
        <w:t>]</w:t>
      </w:r>
      <w:r w:rsidRPr="002A7F36">
        <w:rPr>
          <w:rFonts w:eastAsia="SimSun"/>
          <w:sz w:val="24"/>
          <w:szCs w:val="24"/>
          <w:lang w:val="zh-CN"/>
        </w:rPr>
        <w:t>的</w:t>
      </w:r>
      <w:r w:rsidRPr="002A7F36">
        <w:rPr>
          <w:rFonts w:eastAsia="SimSun"/>
          <w:sz w:val="24"/>
          <w:szCs w:val="24"/>
          <w:lang w:val="zh-CN"/>
        </w:rPr>
        <w:t>[</w:t>
      </w:r>
      <w:r w:rsidRPr="002A7F36">
        <w:rPr>
          <w:rFonts w:eastAsia="SimSun"/>
          <w:sz w:val="24"/>
          <w:szCs w:val="24"/>
          <w:lang w:val="zh-CN"/>
        </w:rPr>
        <w:t>工作队</w:t>
      </w:r>
      <w:r w:rsidRPr="002A7F36">
        <w:rPr>
          <w:rFonts w:eastAsia="SimSun"/>
          <w:sz w:val="24"/>
          <w:szCs w:val="24"/>
          <w:lang w:val="zh-CN"/>
        </w:rPr>
        <w:t>][</w:t>
      </w:r>
      <w:r w:rsidRPr="002A7F36">
        <w:rPr>
          <w:rFonts w:eastAsia="SimSun"/>
          <w:sz w:val="24"/>
          <w:szCs w:val="24"/>
          <w:lang w:val="zh-CN"/>
        </w:rPr>
        <w:t>附属机构</w:t>
      </w:r>
      <w:r w:rsidRPr="002A7F36">
        <w:rPr>
          <w:rFonts w:eastAsia="SimSun"/>
          <w:sz w:val="24"/>
          <w:szCs w:val="24"/>
          <w:lang w:val="zh-CN"/>
        </w:rPr>
        <w:t>]</w:t>
      </w:r>
      <w:r w:rsidRPr="002A7F36">
        <w:rPr>
          <w:rFonts w:eastAsia="SimSun"/>
          <w:sz w:val="24"/>
          <w:szCs w:val="24"/>
          <w:lang w:val="zh-CN"/>
        </w:rPr>
        <w:t>；</w:t>
      </w:r>
    </w:p>
    <w:p w14:paraId="7B1BFC6B" w14:textId="4FEC5BBF" w:rsidR="005C0968" w:rsidRPr="002A7F36" w:rsidRDefault="00793EA8"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(b)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为能力建设</w:t>
      </w:r>
      <w:r w:rsidRPr="002A7F36">
        <w:rPr>
          <w:rFonts w:eastAsia="SimSun"/>
          <w:sz w:val="24"/>
          <w:szCs w:val="24"/>
          <w:lang w:val="zh-CN" w:eastAsia="zh-CN"/>
        </w:rPr>
        <w:t>[</w:t>
      </w:r>
      <w:r w:rsidRPr="002A7F36">
        <w:rPr>
          <w:rFonts w:eastAsia="SimSun"/>
          <w:sz w:val="24"/>
          <w:szCs w:val="24"/>
          <w:lang w:val="zh-CN" w:eastAsia="zh-CN"/>
        </w:rPr>
        <w:t>和研究翻译</w:t>
      </w:r>
      <w:r w:rsidRPr="002A7F36">
        <w:rPr>
          <w:rFonts w:eastAsia="SimSun"/>
          <w:sz w:val="24"/>
          <w:szCs w:val="24"/>
          <w:lang w:val="zh-CN" w:eastAsia="zh-CN"/>
        </w:rPr>
        <w:t>]</w:t>
      </w:r>
      <w:r w:rsidRPr="002A7F36">
        <w:rPr>
          <w:rFonts w:eastAsia="SimSun"/>
          <w:sz w:val="24"/>
          <w:szCs w:val="24"/>
          <w:lang w:val="zh-CN" w:eastAsia="zh-CN"/>
        </w:rPr>
        <w:t>设立的委员会</w:t>
      </w:r>
      <w:r w:rsidRPr="002A7F36">
        <w:rPr>
          <w:rFonts w:eastAsia="SimSun"/>
          <w:sz w:val="24"/>
          <w:szCs w:val="24"/>
          <w:lang w:val="zh-CN" w:eastAsia="zh-CN"/>
        </w:rPr>
        <w:t>]]</w:t>
      </w:r>
    </w:p>
    <w:p w14:paraId="7BAF8FD3"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支持执行利益冲突政策的利益冲突委员会。</w:t>
      </w:r>
      <w:r w:rsidRPr="002A7F36">
        <w:rPr>
          <w:rFonts w:eastAsia="SimSun"/>
          <w:sz w:val="24"/>
          <w:szCs w:val="24"/>
          <w:lang w:val="zh-CN"/>
        </w:rPr>
        <w:t>]</w:t>
      </w:r>
    </w:p>
    <w:p w14:paraId="192D94B4" w14:textId="7C94D741" w:rsidR="005C0968" w:rsidRPr="002A7F36" w:rsidRDefault="00793EA8"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(c)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协调和支持专家组或工作队工作的技术支持小组</w:t>
      </w:r>
      <w:r w:rsidRPr="002A7F36">
        <w:rPr>
          <w:rFonts w:eastAsia="SimSun"/>
          <w:sz w:val="24"/>
          <w:szCs w:val="24"/>
          <w:lang w:val="zh-CN" w:eastAsia="zh-CN"/>
        </w:rPr>
        <w:t>]]</w:t>
      </w:r>
    </w:p>
    <w:p w14:paraId="04AE8B65"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设立</w:t>
      </w:r>
      <w:r w:rsidRPr="002A7F36">
        <w:rPr>
          <w:rFonts w:eastAsia="SimSun"/>
          <w:sz w:val="24"/>
          <w:szCs w:val="24"/>
          <w:lang w:val="zh-CN"/>
        </w:rPr>
        <w:t>]</w:t>
      </w:r>
      <w:r w:rsidRPr="002A7F36">
        <w:rPr>
          <w:rFonts w:eastAsia="SimSun"/>
          <w:sz w:val="24"/>
          <w:szCs w:val="24"/>
          <w:lang w:val="zh-CN"/>
        </w:rPr>
        <w:t>这些附属机构</w:t>
      </w:r>
      <w:r w:rsidRPr="002A7F36">
        <w:rPr>
          <w:rFonts w:eastAsia="SimSun"/>
          <w:sz w:val="24"/>
          <w:szCs w:val="24"/>
          <w:lang w:val="zh-CN"/>
        </w:rPr>
        <w:t>[</w:t>
      </w:r>
      <w:r w:rsidRPr="002A7F36">
        <w:rPr>
          <w:rFonts w:eastAsia="SimSun"/>
          <w:sz w:val="24"/>
          <w:szCs w:val="24"/>
          <w:lang w:val="zh-CN"/>
        </w:rPr>
        <w:t>还可包括履行委员会其他职能的附属机构</w:t>
      </w:r>
      <w:r w:rsidRPr="002A7F36">
        <w:rPr>
          <w:rFonts w:eastAsia="SimSun"/>
          <w:sz w:val="24"/>
          <w:szCs w:val="24"/>
          <w:lang w:val="zh-CN"/>
        </w:rPr>
        <w:t>]</w:t>
      </w:r>
      <w:r w:rsidRPr="002A7F36">
        <w:rPr>
          <w:rFonts w:eastAsia="SimSun"/>
          <w:sz w:val="24"/>
          <w:szCs w:val="24"/>
          <w:lang w:val="zh-CN"/>
        </w:rPr>
        <w:t>，全体会议应确保其组成、工作方式和职能符合委员会的商定运作原则。</w:t>
      </w:r>
    </w:p>
    <w:p w14:paraId="3726588A" w14:textId="7EE6373E"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 xml:space="preserve">28.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设立社会经济附属机构</w:t>
      </w:r>
      <w:r w:rsidRPr="002A7F36">
        <w:rPr>
          <w:rFonts w:eastAsia="SimSun"/>
          <w:sz w:val="24"/>
          <w:szCs w:val="24"/>
          <w:lang w:val="zh-CN" w:eastAsia="zh-CN"/>
        </w:rPr>
        <w:t>]</w:t>
      </w:r>
    </w:p>
    <w:p w14:paraId="551F7E79" w14:textId="60E2413A"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 xml:space="preserve">28. </w:t>
      </w:r>
      <w:r w:rsidRPr="002A7F36">
        <w:rPr>
          <w:rFonts w:eastAsia="SimSun"/>
          <w:sz w:val="24"/>
          <w:szCs w:val="24"/>
          <w:lang w:val="zh-CN" w:eastAsia="zh-CN"/>
        </w:rPr>
        <w:t>之三</w:t>
      </w:r>
      <w:r w:rsidRPr="002A7F36">
        <w:rPr>
          <w:rFonts w:eastAsia="SimSun"/>
          <w:sz w:val="24"/>
          <w:szCs w:val="24"/>
          <w:lang w:val="zh-CN" w:eastAsia="zh-CN"/>
        </w:rPr>
        <w:t>[</w:t>
      </w:r>
      <w:r w:rsidRPr="002A7F36">
        <w:rPr>
          <w:rFonts w:eastAsia="SimSun"/>
          <w:sz w:val="24"/>
          <w:szCs w:val="24"/>
          <w:lang w:val="zh-CN" w:eastAsia="zh-CN"/>
        </w:rPr>
        <w:t>设立非规定性政策建议机构</w:t>
      </w:r>
      <w:r w:rsidRPr="002A7F36">
        <w:rPr>
          <w:rFonts w:eastAsia="SimSun"/>
          <w:sz w:val="24"/>
          <w:szCs w:val="24"/>
          <w:lang w:val="zh-CN" w:eastAsia="zh-CN"/>
        </w:rPr>
        <w:t>]</w:t>
      </w:r>
    </w:p>
    <w:p w14:paraId="3443C7B7" w14:textId="77777777" w:rsidR="005C0968" w:rsidRPr="002A7F36" w:rsidRDefault="005C0968" w:rsidP="00B908E2">
      <w:pPr>
        <w:pStyle w:val="CH1"/>
        <w:ind w:hanging="680"/>
        <w:jc w:val="both"/>
        <w:rPr>
          <w:rFonts w:ascii="SimHei" w:eastAsia="SimHei" w:hAnsi="SimHei"/>
          <w:sz w:val="32"/>
          <w:szCs w:val="32"/>
        </w:rPr>
      </w:pPr>
      <w:r w:rsidRPr="002A7F36">
        <w:rPr>
          <w:rFonts w:ascii="SimHei" w:eastAsia="SimHei" w:hAnsi="SimHei"/>
          <w:bCs/>
          <w:sz w:val="32"/>
          <w:szCs w:val="32"/>
          <w:lang w:val="zh-CN"/>
        </w:rPr>
        <w:t>四、</w:t>
      </w:r>
      <w:r w:rsidRPr="002A7F36">
        <w:rPr>
          <w:rFonts w:ascii="SimHei" w:eastAsia="SimHei" w:hAnsi="SimHei"/>
          <w:sz w:val="32"/>
          <w:szCs w:val="32"/>
          <w:lang w:val="zh-CN"/>
        </w:rPr>
        <w:tab/>
      </w:r>
      <w:r w:rsidRPr="002A7F36">
        <w:rPr>
          <w:rFonts w:ascii="SimHei" w:eastAsia="SimHei" w:hAnsi="SimHei"/>
          <w:bCs/>
          <w:sz w:val="32"/>
          <w:szCs w:val="32"/>
          <w:lang w:val="zh-CN"/>
        </w:rPr>
        <w:t>秘书处</w:t>
      </w:r>
    </w:p>
    <w:p w14:paraId="27519691"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委员会</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理事机构</w:t>
      </w:r>
      <w:r w:rsidRPr="002A7F36">
        <w:rPr>
          <w:rFonts w:eastAsia="SimSun"/>
          <w:sz w:val="24"/>
          <w:szCs w:val="24"/>
          <w:lang w:val="zh-CN"/>
        </w:rPr>
        <w:t>]</w:t>
      </w:r>
      <w:r w:rsidRPr="002A7F36">
        <w:rPr>
          <w:rFonts w:eastAsia="SimSun"/>
          <w:sz w:val="24"/>
          <w:szCs w:val="24"/>
          <w:lang w:val="zh-CN"/>
        </w:rPr>
        <w:t>应由委员会秘书处提供支持，秘书处的职能如下：</w:t>
      </w:r>
    </w:p>
    <w:p w14:paraId="0009FF6A" w14:textId="62ED4A13"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lastRenderedPageBreak/>
        <w:t xml:space="preserve">29. </w:t>
      </w:r>
      <w:r w:rsidRPr="002A7F36">
        <w:rPr>
          <w:rFonts w:eastAsia="SimSun"/>
          <w:sz w:val="24"/>
          <w:szCs w:val="24"/>
          <w:lang w:val="zh-CN" w:eastAsia="zh-CN"/>
        </w:rPr>
        <w:t>备选案文</w:t>
      </w:r>
      <w:r w:rsidRPr="002A7F36">
        <w:rPr>
          <w:rFonts w:eastAsia="SimSun"/>
          <w:sz w:val="24"/>
          <w:szCs w:val="24"/>
          <w:lang w:val="zh-CN" w:eastAsia="zh-CN"/>
        </w:rPr>
        <w:t>[</w:t>
      </w:r>
      <w:r w:rsidRPr="002A7F36">
        <w:rPr>
          <w:rFonts w:eastAsia="SimSun"/>
          <w:sz w:val="24"/>
          <w:szCs w:val="24"/>
          <w:lang w:val="zh-CN" w:eastAsia="zh-CN"/>
        </w:rPr>
        <w:t>委员会秘书处将支持委员会（包括理事机构主席团和附属机构）的所有职能，其职能如下：</w:t>
      </w:r>
      <w:r w:rsidRPr="002A7F36">
        <w:rPr>
          <w:rFonts w:eastAsia="SimSun"/>
          <w:sz w:val="24"/>
          <w:szCs w:val="24"/>
          <w:lang w:val="zh-CN" w:eastAsia="zh-CN"/>
        </w:rPr>
        <w:t>]</w:t>
      </w:r>
    </w:p>
    <w:p w14:paraId="1A98249B" w14:textId="60EBC54A" w:rsidR="005C0968" w:rsidRPr="002A7F36" w:rsidRDefault="005C0968" w:rsidP="00B908E2">
      <w:pPr>
        <w:pStyle w:val="Normalnumber"/>
        <w:numPr>
          <w:ilvl w:val="1"/>
          <w:numId w:val="44"/>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根据</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理事机构</w:t>
      </w:r>
      <w:r w:rsidRPr="002A7F36">
        <w:rPr>
          <w:rFonts w:eastAsia="SimSun"/>
          <w:sz w:val="24"/>
          <w:szCs w:val="24"/>
          <w:lang w:val="zh-CN"/>
        </w:rPr>
        <w:t>]</w:t>
      </w:r>
      <w:r w:rsidRPr="002A7F36">
        <w:rPr>
          <w:rFonts w:eastAsia="SimSun"/>
          <w:sz w:val="24"/>
          <w:szCs w:val="24"/>
          <w:lang w:val="zh-CN"/>
        </w:rPr>
        <w:t>的要求</w:t>
      </w:r>
      <w:r w:rsidRPr="002A7F36">
        <w:rPr>
          <w:rFonts w:eastAsia="SimSun"/>
          <w:sz w:val="24"/>
          <w:szCs w:val="24"/>
          <w:lang w:val="zh-CN"/>
        </w:rPr>
        <w:t>]</w:t>
      </w:r>
      <w:r w:rsidRPr="002A7F36">
        <w:rPr>
          <w:rFonts w:eastAsia="SimSun"/>
          <w:sz w:val="24"/>
          <w:szCs w:val="24"/>
          <w:lang w:val="zh-CN"/>
        </w:rPr>
        <w:t>，提供</w:t>
      </w:r>
      <w:r w:rsidRPr="002A7F36">
        <w:rPr>
          <w:rFonts w:eastAsia="SimSun"/>
          <w:sz w:val="24"/>
          <w:szCs w:val="24"/>
          <w:lang w:val="zh-CN"/>
        </w:rPr>
        <w:t>[</w:t>
      </w:r>
      <w:r w:rsidRPr="002A7F36">
        <w:rPr>
          <w:rFonts w:eastAsia="SimSun"/>
          <w:sz w:val="24"/>
          <w:szCs w:val="24"/>
          <w:lang w:val="zh-CN"/>
        </w:rPr>
        <w:t>科学、</w:t>
      </w:r>
      <w:r w:rsidRPr="002A7F36">
        <w:rPr>
          <w:rFonts w:eastAsia="SimSun"/>
          <w:sz w:val="24"/>
          <w:szCs w:val="24"/>
          <w:lang w:val="zh-CN"/>
        </w:rPr>
        <w:t>][</w:t>
      </w:r>
      <w:r w:rsidRPr="002A7F36">
        <w:rPr>
          <w:rFonts w:eastAsia="SimSun"/>
          <w:sz w:val="24"/>
          <w:szCs w:val="24"/>
          <w:lang w:val="zh-CN"/>
        </w:rPr>
        <w:t>技术、组织、交流</w:t>
      </w:r>
      <w:r w:rsidRPr="002A7F36">
        <w:rPr>
          <w:rFonts w:eastAsia="SimSun"/>
          <w:sz w:val="24"/>
          <w:szCs w:val="24"/>
          <w:lang w:val="zh-CN"/>
        </w:rPr>
        <w:t>]</w:t>
      </w:r>
      <w:r w:rsidRPr="002A7F36">
        <w:rPr>
          <w:rFonts w:eastAsia="SimSun"/>
          <w:sz w:val="24"/>
          <w:szCs w:val="24"/>
          <w:lang w:val="zh-CN"/>
        </w:rPr>
        <w:t>和能力建设</w:t>
      </w:r>
      <w:r w:rsidRPr="002A7F36">
        <w:rPr>
          <w:rFonts w:eastAsia="SimSun"/>
          <w:sz w:val="24"/>
          <w:szCs w:val="24"/>
          <w:lang w:val="zh-CN"/>
        </w:rPr>
        <w:t>[</w:t>
      </w:r>
      <w:r w:rsidRPr="002A7F36">
        <w:rPr>
          <w:rFonts w:eastAsia="SimSun"/>
          <w:sz w:val="24"/>
          <w:szCs w:val="24"/>
          <w:lang w:val="zh-CN"/>
        </w:rPr>
        <w:t>活动</w:t>
      </w:r>
      <w:r w:rsidRPr="002A7F36">
        <w:rPr>
          <w:rFonts w:eastAsia="SimSun"/>
          <w:sz w:val="24"/>
          <w:szCs w:val="24"/>
          <w:lang w:val="zh-CN"/>
        </w:rPr>
        <w:t>][</w:t>
      </w:r>
      <w:r w:rsidRPr="002A7F36">
        <w:rPr>
          <w:rFonts w:eastAsia="SimSun"/>
          <w:sz w:val="24"/>
          <w:szCs w:val="24"/>
          <w:lang w:val="zh-CN"/>
        </w:rPr>
        <w:t>支持</w:t>
      </w:r>
      <w:r w:rsidRPr="002A7F36">
        <w:rPr>
          <w:rFonts w:eastAsia="SimSun"/>
          <w:sz w:val="24"/>
          <w:szCs w:val="24"/>
          <w:lang w:val="zh-CN"/>
        </w:rPr>
        <w:t>][</w:t>
      </w:r>
      <w:r w:rsidRPr="002A7F36">
        <w:rPr>
          <w:rFonts w:eastAsia="SimSun"/>
          <w:sz w:val="24"/>
          <w:szCs w:val="24"/>
          <w:lang w:val="zh-CN"/>
        </w:rPr>
        <w:t>方面的支持</w:t>
      </w:r>
      <w:r w:rsidRPr="002A7F36">
        <w:rPr>
          <w:rFonts w:eastAsia="SimSun"/>
          <w:sz w:val="24"/>
          <w:szCs w:val="24"/>
          <w:lang w:val="zh-CN"/>
        </w:rPr>
        <w:t>]</w:t>
      </w:r>
      <w:r w:rsidRPr="002A7F36">
        <w:rPr>
          <w:rFonts w:eastAsia="SimSun"/>
          <w:sz w:val="24"/>
          <w:szCs w:val="24"/>
          <w:lang w:val="zh-CN"/>
        </w:rPr>
        <w:t>；</w:t>
      </w:r>
    </w:p>
    <w:p w14:paraId="59C11065" w14:textId="64A2BD34" w:rsidR="005C0968" w:rsidRPr="002A7F36" w:rsidRDefault="00B91DA9"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(a) </w:t>
      </w:r>
      <w:r w:rsidRPr="002A7F36">
        <w:rPr>
          <w:rFonts w:eastAsia="SimSun"/>
          <w:sz w:val="24"/>
          <w:szCs w:val="24"/>
          <w:lang w:val="zh-CN" w:eastAsia="zh-CN"/>
        </w:rPr>
        <w:t>备选案文</w:t>
      </w:r>
      <w:r w:rsidRPr="002A7F36">
        <w:rPr>
          <w:rFonts w:eastAsia="SimSun"/>
          <w:sz w:val="24"/>
          <w:szCs w:val="24"/>
          <w:lang w:val="zh-CN" w:eastAsia="zh-CN"/>
        </w:rPr>
        <w:t>[</w:t>
      </w:r>
      <w:r w:rsidRPr="002A7F36">
        <w:rPr>
          <w:rFonts w:eastAsia="SimSun"/>
          <w:sz w:val="24"/>
          <w:szCs w:val="24"/>
          <w:lang w:val="zh-CN" w:eastAsia="zh-CN"/>
        </w:rPr>
        <w:t>为委员会的所有职能提供</w:t>
      </w:r>
      <w:r w:rsidRPr="002A7F36">
        <w:rPr>
          <w:rFonts w:eastAsia="SimSun"/>
          <w:sz w:val="24"/>
          <w:szCs w:val="24"/>
          <w:lang w:val="zh-CN" w:eastAsia="zh-CN"/>
        </w:rPr>
        <w:t>[</w:t>
      </w:r>
      <w:r w:rsidRPr="002A7F36">
        <w:rPr>
          <w:rFonts w:eastAsia="SimSun"/>
          <w:sz w:val="24"/>
          <w:szCs w:val="24"/>
          <w:lang w:val="zh-CN" w:eastAsia="zh-CN"/>
        </w:rPr>
        <w:t>所需的</w:t>
      </w:r>
      <w:r w:rsidRPr="002A7F36">
        <w:rPr>
          <w:rFonts w:eastAsia="SimSun"/>
          <w:sz w:val="24"/>
          <w:szCs w:val="24"/>
          <w:lang w:val="zh-CN" w:eastAsia="zh-CN"/>
        </w:rPr>
        <w:t>]</w:t>
      </w:r>
      <w:r w:rsidRPr="002A7F36">
        <w:rPr>
          <w:rFonts w:eastAsia="SimSun"/>
          <w:sz w:val="24"/>
          <w:szCs w:val="24"/>
          <w:lang w:val="zh-CN" w:eastAsia="zh-CN"/>
        </w:rPr>
        <w:t>支持</w:t>
      </w:r>
      <w:r w:rsidRPr="002A7F36">
        <w:rPr>
          <w:rFonts w:eastAsia="SimSun"/>
          <w:sz w:val="24"/>
          <w:szCs w:val="24"/>
          <w:lang w:val="zh-CN" w:eastAsia="zh-CN"/>
        </w:rPr>
        <w:t>]</w:t>
      </w:r>
    </w:p>
    <w:p w14:paraId="5E9EE221" w14:textId="29423741"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组织会议并就行政和</w:t>
      </w:r>
      <w:r w:rsidRPr="002A7F36">
        <w:rPr>
          <w:rFonts w:eastAsia="SimSun"/>
          <w:sz w:val="24"/>
          <w:szCs w:val="24"/>
          <w:lang w:val="zh-CN"/>
        </w:rPr>
        <w:t>[</w:t>
      </w:r>
      <w:r w:rsidRPr="002A7F36">
        <w:rPr>
          <w:rFonts w:eastAsia="SimSun"/>
          <w:sz w:val="24"/>
          <w:szCs w:val="24"/>
          <w:lang w:val="zh-CN"/>
        </w:rPr>
        <w:t>科学、</w:t>
      </w:r>
      <w:r w:rsidRPr="002A7F36">
        <w:rPr>
          <w:rFonts w:eastAsia="SimSun"/>
          <w:sz w:val="24"/>
          <w:szCs w:val="24"/>
          <w:lang w:val="zh-CN"/>
        </w:rPr>
        <w:t>][</w:t>
      </w:r>
      <w:r w:rsidRPr="002A7F36">
        <w:rPr>
          <w:rFonts w:eastAsia="SimSun"/>
          <w:sz w:val="24"/>
          <w:szCs w:val="24"/>
          <w:lang w:val="zh-CN"/>
        </w:rPr>
        <w:t>技术</w:t>
      </w:r>
      <w:r w:rsidRPr="002A7F36">
        <w:rPr>
          <w:rFonts w:eastAsia="SimSun"/>
          <w:sz w:val="24"/>
          <w:szCs w:val="24"/>
          <w:lang w:val="zh-CN"/>
        </w:rPr>
        <w:t>]</w:t>
      </w:r>
      <w:r w:rsidRPr="002A7F36">
        <w:rPr>
          <w:rFonts w:eastAsia="SimSun"/>
          <w:sz w:val="24"/>
          <w:szCs w:val="24"/>
          <w:lang w:val="zh-CN"/>
        </w:rPr>
        <w:t>、组织和交流</w:t>
      </w:r>
      <w:r w:rsidRPr="002A7F36">
        <w:rPr>
          <w:rFonts w:eastAsia="SimSun"/>
          <w:sz w:val="24"/>
          <w:szCs w:val="24"/>
          <w:lang w:val="zh-CN"/>
        </w:rPr>
        <w:t>[</w:t>
      </w:r>
      <w:r w:rsidRPr="002A7F36">
        <w:rPr>
          <w:rFonts w:eastAsia="SimSun"/>
          <w:sz w:val="24"/>
          <w:szCs w:val="24"/>
          <w:lang w:val="zh-CN"/>
        </w:rPr>
        <w:t>活动</w:t>
      </w:r>
      <w:r w:rsidRPr="002A7F36">
        <w:rPr>
          <w:rFonts w:eastAsia="SimSun"/>
          <w:sz w:val="24"/>
          <w:szCs w:val="24"/>
          <w:lang w:val="zh-CN"/>
        </w:rPr>
        <w:t>]</w:t>
      </w:r>
      <w:r w:rsidRPr="002A7F36">
        <w:rPr>
          <w:rFonts w:eastAsia="SimSun"/>
          <w:sz w:val="24"/>
          <w:szCs w:val="24"/>
          <w:lang w:val="zh-CN"/>
        </w:rPr>
        <w:t>提供</w:t>
      </w:r>
      <w:r w:rsidRPr="002A7F36">
        <w:rPr>
          <w:rFonts w:eastAsia="SimSun"/>
          <w:sz w:val="24"/>
          <w:szCs w:val="24"/>
          <w:lang w:val="zh-CN"/>
        </w:rPr>
        <w:t>[</w:t>
      </w:r>
      <w:r w:rsidRPr="002A7F36">
        <w:rPr>
          <w:rFonts w:eastAsia="SimSun"/>
          <w:sz w:val="24"/>
          <w:szCs w:val="24"/>
          <w:lang w:val="zh-CN"/>
        </w:rPr>
        <w:t>支持</w:t>
      </w:r>
      <w:r w:rsidRPr="002A7F36">
        <w:rPr>
          <w:rFonts w:eastAsia="SimSun"/>
          <w:sz w:val="24"/>
          <w:szCs w:val="24"/>
          <w:lang w:val="zh-CN"/>
        </w:rPr>
        <w:t>][</w:t>
      </w:r>
      <w:r w:rsidRPr="002A7F36">
        <w:rPr>
          <w:rFonts w:eastAsia="SimSun"/>
          <w:sz w:val="24"/>
          <w:szCs w:val="24"/>
          <w:lang w:val="zh-CN"/>
        </w:rPr>
        <w:t>会议支持</w:t>
      </w:r>
      <w:r w:rsidRPr="002A7F36">
        <w:rPr>
          <w:rFonts w:eastAsia="SimSun"/>
          <w:sz w:val="24"/>
          <w:szCs w:val="24"/>
          <w:lang w:val="zh-CN"/>
        </w:rPr>
        <w:t>]</w:t>
      </w:r>
      <w:r w:rsidRPr="002A7F36">
        <w:rPr>
          <w:rFonts w:eastAsia="SimSun"/>
          <w:sz w:val="24"/>
          <w:szCs w:val="24"/>
          <w:lang w:val="zh-CN"/>
        </w:rPr>
        <w:t>，包括编写提交</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委员会</w:t>
      </w:r>
      <w:r w:rsidRPr="002A7F36">
        <w:rPr>
          <w:rFonts w:eastAsia="SimSun"/>
          <w:sz w:val="24"/>
          <w:szCs w:val="24"/>
          <w:lang w:val="zh-CN"/>
        </w:rPr>
        <w:t>]</w:t>
      </w:r>
      <w:r w:rsidRPr="002A7F36">
        <w:rPr>
          <w:rFonts w:eastAsia="SimSun"/>
          <w:sz w:val="24"/>
          <w:szCs w:val="24"/>
          <w:lang w:val="zh-CN"/>
        </w:rPr>
        <w:t>理事机构</w:t>
      </w:r>
      <w:r w:rsidRPr="002A7F36">
        <w:rPr>
          <w:rFonts w:eastAsia="SimSun"/>
          <w:sz w:val="24"/>
          <w:szCs w:val="24"/>
          <w:lang w:val="zh-CN"/>
        </w:rPr>
        <w:t>]]</w:t>
      </w:r>
      <w:r w:rsidRPr="002A7F36">
        <w:rPr>
          <w:rFonts w:eastAsia="SimSun"/>
          <w:sz w:val="24"/>
          <w:szCs w:val="24"/>
          <w:lang w:val="zh-CN"/>
        </w:rPr>
        <w:t>的文件和报告，</w:t>
      </w:r>
      <w:r w:rsidRPr="002A7F36">
        <w:rPr>
          <w:rFonts w:eastAsia="SimSun"/>
          <w:sz w:val="24"/>
          <w:szCs w:val="24"/>
          <w:lang w:val="zh-CN"/>
        </w:rPr>
        <w:t>[</w:t>
      </w:r>
      <w:r w:rsidRPr="002A7F36">
        <w:rPr>
          <w:rFonts w:eastAsia="SimSun"/>
          <w:sz w:val="24"/>
          <w:szCs w:val="24"/>
          <w:lang w:val="zh-CN"/>
        </w:rPr>
        <w:t>并视需要为委员会</w:t>
      </w:r>
      <w:r w:rsidRPr="002A7F36">
        <w:rPr>
          <w:rFonts w:eastAsia="SimSun"/>
          <w:sz w:val="24"/>
          <w:szCs w:val="24"/>
          <w:lang w:val="zh-CN"/>
        </w:rPr>
        <w:t>[</w:t>
      </w:r>
      <w:r w:rsidRPr="002A7F36">
        <w:rPr>
          <w:rFonts w:eastAsia="SimSun"/>
          <w:sz w:val="24"/>
          <w:szCs w:val="24"/>
          <w:lang w:val="zh-CN"/>
        </w:rPr>
        <w:t>其他</w:t>
      </w:r>
      <w:r w:rsidRPr="002A7F36">
        <w:rPr>
          <w:rFonts w:eastAsia="SimSun"/>
          <w:sz w:val="24"/>
          <w:szCs w:val="24"/>
          <w:lang w:val="zh-CN"/>
        </w:rPr>
        <w:t>][</w:t>
      </w:r>
      <w:r w:rsidRPr="002A7F36">
        <w:rPr>
          <w:rFonts w:eastAsia="SimSun"/>
          <w:sz w:val="24"/>
          <w:szCs w:val="24"/>
          <w:lang w:val="zh-CN"/>
        </w:rPr>
        <w:t>附属</w:t>
      </w:r>
      <w:r w:rsidRPr="002A7F36">
        <w:rPr>
          <w:rFonts w:eastAsia="SimSun"/>
          <w:sz w:val="24"/>
          <w:szCs w:val="24"/>
          <w:lang w:val="zh-CN"/>
        </w:rPr>
        <w:t>]</w:t>
      </w:r>
      <w:r w:rsidRPr="002A7F36">
        <w:rPr>
          <w:rFonts w:eastAsia="SimSun"/>
          <w:sz w:val="24"/>
          <w:szCs w:val="24"/>
          <w:lang w:val="zh-CN"/>
        </w:rPr>
        <w:t>机构的工作提供支持</w:t>
      </w:r>
      <w:r w:rsidRPr="002A7F36">
        <w:rPr>
          <w:rFonts w:eastAsia="SimSun"/>
          <w:sz w:val="24"/>
          <w:szCs w:val="24"/>
          <w:lang w:val="zh-CN"/>
        </w:rPr>
        <w:t>]</w:t>
      </w:r>
      <w:r w:rsidRPr="002A7F36">
        <w:rPr>
          <w:rFonts w:eastAsia="SimSun"/>
          <w:sz w:val="24"/>
          <w:szCs w:val="24"/>
          <w:lang w:val="zh-CN"/>
        </w:rPr>
        <w:t>；</w:t>
      </w:r>
    </w:p>
    <w:p w14:paraId="1055E1C9"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协助</w:t>
      </w:r>
      <w:r w:rsidRPr="002A7F36">
        <w:rPr>
          <w:rFonts w:eastAsia="SimSun"/>
          <w:sz w:val="24"/>
          <w:szCs w:val="24"/>
          <w:lang w:val="zh-CN"/>
        </w:rPr>
        <w:t>][</w:t>
      </w:r>
      <w:r w:rsidRPr="002A7F36">
        <w:rPr>
          <w:rFonts w:eastAsia="SimSun"/>
          <w:sz w:val="24"/>
          <w:szCs w:val="24"/>
          <w:lang w:val="zh-CN"/>
        </w:rPr>
        <w:t>支持</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 [</w:t>
      </w:r>
      <w:r w:rsidRPr="002A7F36">
        <w:rPr>
          <w:rFonts w:eastAsia="SimSun"/>
          <w:sz w:val="24"/>
          <w:szCs w:val="24"/>
          <w:lang w:val="zh-CN"/>
        </w:rPr>
        <w:t>委员会</w:t>
      </w:r>
      <w:r w:rsidRPr="002A7F36">
        <w:rPr>
          <w:rFonts w:eastAsia="SimSun"/>
          <w:sz w:val="24"/>
          <w:szCs w:val="24"/>
          <w:lang w:val="zh-CN"/>
        </w:rPr>
        <w:t>]</w:t>
      </w:r>
      <w:r w:rsidRPr="002A7F36">
        <w:rPr>
          <w:rFonts w:eastAsia="SimSun"/>
          <w:sz w:val="24"/>
          <w:szCs w:val="24"/>
          <w:lang w:val="zh-CN"/>
        </w:rPr>
        <w:t>理事机构</w:t>
      </w:r>
      <w:r w:rsidRPr="002A7F36">
        <w:rPr>
          <w:rFonts w:eastAsia="SimSun"/>
          <w:sz w:val="24"/>
          <w:szCs w:val="24"/>
          <w:lang w:val="zh-CN"/>
        </w:rPr>
        <w:t>]]</w:t>
      </w:r>
      <w:r w:rsidRPr="002A7F36">
        <w:rPr>
          <w:rFonts w:eastAsia="SimSun"/>
          <w:sz w:val="24"/>
          <w:szCs w:val="24"/>
          <w:lang w:val="zh-CN"/>
        </w:rPr>
        <w:t>、主席团、跨学科专家委员会和其他附属机构的成员履行</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 [</w:t>
      </w:r>
      <w:r w:rsidRPr="002A7F36">
        <w:rPr>
          <w:rFonts w:eastAsia="SimSun"/>
          <w:sz w:val="24"/>
          <w:szCs w:val="24"/>
          <w:lang w:val="zh-CN"/>
        </w:rPr>
        <w:t>理事机构</w:t>
      </w:r>
      <w:r w:rsidRPr="002A7F36">
        <w:rPr>
          <w:rFonts w:eastAsia="SimSun"/>
          <w:sz w:val="24"/>
          <w:szCs w:val="24"/>
          <w:lang w:val="zh-CN"/>
        </w:rPr>
        <w:t>]]</w:t>
      </w:r>
      <w:r w:rsidRPr="002A7F36">
        <w:rPr>
          <w:rFonts w:eastAsia="SimSun"/>
          <w:sz w:val="24"/>
          <w:szCs w:val="24"/>
          <w:lang w:val="zh-CN"/>
        </w:rPr>
        <w:t>决定的各自职能，</w:t>
      </w:r>
      <w:r w:rsidRPr="002A7F36">
        <w:rPr>
          <w:rFonts w:eastAsia="SimSun"/>
          <w:sz w:val="24"/>
          <w:szCs w:val="24"/>
          <w:lang w:val="zh-CN"/>
        </w:rPr>
        <w:t>[</w:t>
      </w:r>
      <w:r w:rsidRPr="002A7F36">
        <w:rPr>
          <w:rFonts w:eastAsia="SimSun"/>
          <w:sz w:val="24"/>
          <w:szCs w:val="24"/>
          <w:lang w:val="zh-CN"/>
        </w:rPr>
        <w:t>包括参加其会议和促进</w:t>
      </w:r>
      <w:r w:rsidRPr="002A7F36">
        <w:rPr>
          <w:rFonts w:eastAsia="SimSun"/>
          <w:sz w:val="24"/>
          <w:szCs w:val="24"/>
          <w:lang w:val="zh-CN"/>
        </w:rPr>
        <w:t>[</w:t>
      </w:r>
      <w:r w:rsidRPr="002A7F36">
        <w:rPr>
          <w:rFonts w:eastAsia="SimSun"/>
          <w:sz w:val="24"/>
          <w:szCs w:val="24"/>
          <w:lang w:val="zh-CN"/>
        </w:rPr>
        <w:t>与</w:t>
      </w:r>
      <w:r w:rsidRPr="002A7F36">
        <w:rPr>
          <w:rFonts w:eastAsia="SimSun"/>
          <w:sz w:val="24"/>
          <w:szCs w:val="24"/>
          <w:lang w:val="zh-CN"/>
        </w:rPr>
        <w:t>]</w:t>
      </w:r>
      <w:r w:rsidRPr="002A7F36">
        <w:rPr>
          <w:rFonts w:eastAsia="SimSun"/>
          <w:sz w:val="24"/>
          <w:szCs w:val="24"/>
          <w:lang w:val="zh-CN"/>
        </w:rPr>
        <w:t>委员会各利益攸关方</w:t>
      </w:r>
      <w:r w:rsidRPr="002A7F36">
        <w:rPr>
          <w:rFonts w:eastAsia="SimSun"/>
          <w:sz w:val="24"/>
          <w:szCs w:val="24"/>
          <w:lang w:val="zh-CN"/>
        </w:rPr>
        <w:t>[</w:t>
      </w:r>
      <w:r w:rsidRPr="002A7F36">
        <w:rPr>
          <w:rFonts w:eastAsia="SimSun"/>
          <w:sz w:val="24"/>
          <w:szCs w:val="24"/>
          <w:lang w:val="zh-CN"/>
        </w:rPr>
        <w:t>之间</w:t>
      </w:r>
      <w:r w:rsidRPr="002A7F36">
        <w:rPr>
          <w:rFonts w:eastAsia="SimSun"/>
          <w:sz w:val="24"/>
          <w:szCs w:val="24"/>
          <w:lang w:val="zh-CN"/>
        </w:rPr>
        <w:t>]</w:t>
      </w:r>
      <w:r w:rsidRPr="002A7F36">
        <w:rPr>
          <w:rFonts w:eastAsia="SimSun"/>
          <w:sz w:val="24"/>
          <w:szCs w:val="24"/>
          <w:lang w:val="zh-CN"/>
        </w:rPr>
        <w:t>的沟通</w:t>
      </w:r>
      <w:r w:rsidRPr="002A7F36">
        <w:rPr>
          <w:rFonts w:eastAsia="SimSun"/>
          <w:sz w:val="24"/>
          <w:szCs w:val="24"/>
          <w:lang w:val="zh-CN"/>
        </w:rPr>
        <w:t>]</w:t>
      </w:r>
      <w:r w:rsidRPr="002A7F36">
        <w:rPr>
          <w:rFonts w:eastAsia="SimSun"/>
          <w:sz w:val="24"/>
          <w:szCs w:val="24"/>
          <w:lang w:val="zh-CN"/>
        </w:rPr>
        <w:t>；</w:t>
      </w:r>
    </w:p>
    <w:p w14:paraId="49C38EAC"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促进委员会可能设立的任何其他机构之间的沟通；</w:t>
      </w:r>
    </w:p>
    <w:p w14:paraId="6E452E3B" w14:textId="0E7F8F05" w:rsidR="005C0968" w:rsidRPr="002A7F36" w:rsidRDefault="00B91DA9"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(d)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促进委员会各利益攸关方之间的沟通</w:t>
      </w:r>
      <w:r w:rsidRPr="002A7F36">
        <w:rPr>
          <w:rFonts w:eastAsia="SimSun"/>
          <w:sz w:val="24"/>
          <w:szCs w:val="24"/>
          <w:lang w:val="zh-CN" w:eastAsia="zh-CN"/>
        </w:rPr>
        <w:t>]</w:t>
      </w:r>
    </w:p>
    <w:p w14:paraId="6F0B6DCA"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传播委员会的可交付成果；</w:t>
      </w:r>
    </w:p>
    <w:p w14:paraId="247FCF01"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协助</w:t>
      </w:r>
      <w:r w:rsidRPr="002A7F36">
        <w:rPr>
          <w:rFonts w:eastAsia="SimSun"/>
          <w:sz w:val="24"/>
          <w:szCs w:val="24"/>
          <w:lang w:val="zh-CN"/>
        </w:rPr>
        <w:t>][</w:t>
      </w:r>
      <w:r w:rsidRPr="002A7F36">
        <w:rPr>
          <w:rFonts w:eastAsia="SimSun"/>
          <w:sz w:val="24"/>
          <w:szCs w:val="24"/>
          <w:lang w:val="zh-CN"/>
        </w:rPr>
        <w:t>支持</w:t>
      </w:r>
      <w:r w:rsidRPr="002A7F36">
        <w:rPr>
          <w:rFonts w:eastAsia="SimSun"/>
          <w:sz w:val="24"/>
          <w:szCs w:val="24"/>
          <w:lang w:val="zh-CN"/>
        </w:rPr>
        <w:t>]</w:t>
      </w:r>
      <w:r w:rsidRPr="002A7F36">
        <w:rPr>
          <w:rFonts w:eastAsia="SimSun"/>
          <w:sz w:val="24"/>
          <w:szCs w:val="24"/>
          <w:lang w:val="zh-CN"/>
        </w:rPr>
        <w:t>外联活动和相关宣传材料的制作</w:t>
      </w:r>
      <w:r w:rsidRPr="002A7F36">
        <w:rPr>
          <w:rFonts w:eastAsia="SimSun"/>
          <w:sz w:val="24"/>
          <w:szCs w:val="24"/>
          <w:lang w:val="zh-CN"/>
        </w:rPr>
        <w:t>[</w:t>
      </w:r>
      <w:r w:rsidRPr="002A7F36">
        <w:rPr>
          <w:rFonts w:eastAsia="SimSun"/>
          <w:sz w:val="24"/>
          <w:szCs w:val="24"/>
          <w:lang w:val="zh-CN"/>
        </w:rPr>
        <w:t>包括关于委员会交付成果的宣传材料</w:t>
      </w:r>
      <w:r w:rsidRPr="002A7F36">
        <w:rPr>
          <w:rFonts w:eastAsia="SimSun"/>
          <w:sz w:val="24"/>
          <w:szCs w:val="24"/>
          <w:lang w:val="zh-CN"/>
        </w:rPr>
        <w:t>]</w:t>
      </w:r>
      <w:r w:rsidRPr="002A7F36">
        <w:rPr>
          <w:rFonts w:eastAsia="SimSun"/>
          <w:sz w:val="24"/>
          <w:szCs w:val="24"/>
          <w:lang w:val="zh-CN"/>
        </w:rPr>
        <w:t>；</w:t>
      </w:r>
    </w:p>
    <w:p w14:paraId="56350D23"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编制委员会</w:t>
      </w:r>
      <w:r w:rsidRPr="002A7F36">
        <w:rPr>
          <w:rFonts w:eastAsia="SimSun"/>
          <w:sz w:val="24"/>
          <w:szCs w:val="24"/>
          <w:lang w:val="zh-CN"/>
        </w:rPr>
        <w:t>[</w:t>
      </w:r>
      <w:r w:rsidRPr="002A7F36">
        <w:rPr>
          <w:rFonts w:eastAsia="SimSun"/>
          <w:sz w:val="24"/>
          <w:szCs w:val="24"/>
          <w:lang w:val="zh-CN"/>
        </w:rPr>
        <w:t>理事机构</w:t>
      </w:r>
      <w:r w:rsidRPr="002A7F36">
        <w:rPr>
          <w:rFonts w:eastAsia="SimSun"/>
          <w:sz w:val="24"/>
          <w:szCs w:val="24"/>
          <w:lang w:val="zh-CN"/>
        </w:rPr>
        <w:t>][</w:t>
      </w:r>
      <w:r w:rsidRPr="002A7F36">
        <w:rPr>
          <w:rFonts w:eastAsia="SimSun"/>
          <w:sz w:val="24"/>
          <w:szCs w:val="24"/>
          <w:lang w:val="zh-CN"/>
        </w:rPr>
        <w:t>提交</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理事机构</w:t>
      </w:r>
      <w:r w:rsidRPr="002A7F36">
        <w:rPr>
          <w:rFonts w:eastAsia="SimSun"/>
          <w:sz w:val="24"/>
          <w:szCs w:val="24"/>
          <w:lang w:val="zh-CN"/>
        </w:rPr>
        <w:t>]</w:t>
      </w:r>
      <w:r w:rsidRPr="002A7F36">
        <w:rPr>
          <w:rFonts w:eastAsia="SimSun"/>
          <w:sz w:val="24"/>
          <w:szCs w:val="24"/>
          <w:lang w:val="zh-CN"/>
        </w:rPr>
        <w:t>的预算草案，管理</w:t>
      </w:r>
      <w:r w:rsidRPr="002A7F36">
        <w:rPr>
          <w:rFonts w:eastAsia="SimSun"/>
          <w:sz w:val="24"/>
          <w:szCs w:val="24"/>
          <w:lang w:val="zh-CN"/>
        </w:rPr>
        <w:t>[</w:t>
      </w:r>
      <w:r w:rsidRPr="002A7F36">
        <w:rPr>
          <w:rFonts w:eastAsia="SimSun"/>
          <w:sz w:val="24"/>
          <w:szCs w:val="24"/>
          <w:lang w:val="zh-CN"/>
        </w:rPr>
        <w:t>财务安排</w:t>
      </w:r>
      <w:r w:rsidRPr="002A7F36">
        <w:rPr>
          <w:rFonts w:eastAsia="SimSun"/>
          <w:sz w:val="24"/>
          <w:szCs w:val="24"/>
          <w:lang w:val="zh-CN"/>
        </w:rPr>
        <w:t>][</w:t>
      </w:r>
      <w:r w:rsidRPr="002A7F36">
        <w:rPr>
          <w:rFonts w:eastAsia="SimSun"/>
          <w:sz w:val="24"/>
          <w:szCs w:val="24"/>
          <w:lang w:val="zh-CN"/>
        </w:rPr>
        <w:t>预算</w:t>
      </w:r>
      <w:r w:rsidRPr="002A7F36">
        <w:rPr>
          <w:rFonts w:eastAsia="SimSun"/>
          <w:sz w:val="24"/>
          <w:szCs w:val="24"/>
          <w:lang w:val="zh-CN"/>
        </w:rPr>
        <w:t>]</w:t>
      </w:r>
      <w:r w:rsidRPr="002A7F36">
        <w:rPr>
          <w:rFonts w:eastAsia="SimSun"/>
          <w:sz w:val="24"/>
          <w:szCs w:val="24"/>
          <w:lang w:val="zh-CN"/>
        </w:rPr>
        <w:t>，并编写任何必要的财务报告；</w:t>
      </w:r>
    </w:p>
    <w:p w14:paraId="4C45E542"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协助</w:t>
      </w:r>
      <w:r w:rsidRPr="002A7F36">
        <w:rPr>
          <w:rFonts w:eastAsia="SimSun"/>
          <w:sz w:val="24"/>
          <w:szCs w:val="24"/>
          <w:lang w:val="zh-CN"/>
        </w:rPr>
        <w:t>][</w:t>
      </w:r>
      <w:r w:rsidRPr="002A7F36">
        <w:rPr>
          <w:rFonts w:eastAsia="SimSun"/>
          <w:sz w:val="24"/>
          <w:szCs w:val="24"/>
          <w:lang w:val="zh-CN"/>
        </w:rPr>
        <w:t>支持</w:t>
      </w:r>
      <w:r w:rsidRPr="002A7F36">
        <w:rPr>
          <w:rFonts w:eastAsia="SimSun"/>
          <w:sz w:val="24"/>
          <w:szCs w:val="24"/>
          <w:lang w:val="zh-CN"/>
        </w:rPr>
        <w:t>][</w:t>
      </w:r>
      <w:r w:rsidRPr="002A7F36">
        <w:rPr>
          <w:rFonts w:eastAsia="SimSun"/>
          <w:sz w:val="24"/>
          <w:szCs w:val="24"/>
          <w:lang w:val="zh-CN"/>
        </w:rPr>
        <w:t>根据联合国自愿指示性捐款比额表</w:t>
      </w:r>
      <w:r w:rsidRPr="002A7F36">
        <w:rPr>
          <w:rFonts w:eastAsia="SimSun"/>
          <w:sz w:val="24"/>
          <w:szCs w:val="24"/>
          <w:lang w:val="zh-CN"/>
        </w:rPr>
        <w:t>]</w:t>
      </w:r>
      <w:r w:rsidRPr="002A7F36">
        <w:rPr>
          <w:rFonts w:eastAsia="SimSun"/>
          <w:sz w:val="24"/>
          <w:szCs w:val="24"/>
          <w:lang w:val="zh-CN"/>
        </w:rPr>
        <w:t>调动财政资源；</w:t>
      </w:r>
    </w:p>
    <w:p w14:paraId="3079043F"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协助</w:t>
      </w:r>
      <w:r w:rsidRPr="002A7F36">
        <w:rPr>
          <w:rFonts w:eastAsia="SimSun"/>
          <w:sz w:val="24"/>
          <w:szCs w:val="24"/>
          <w:lang w:val="zh-CN"/>
        </w:rPr>
        <w:t>][</w:t>
      </w:r>
      <w:r w:rsidRPr="002A7F36">
        <w:rPr>
          <w:rFonts w:eastAsia="SimSun"/>
          <w:sz w:val="24"/>
          <w:szCs w:val="24"/>
          <w:lang w:val="zh-CN"/>
        </w:rPr>
        <w:t>支持</w:t>
      </w:r>
      <w:r w:rsidRPr="002A7F36">
        <w:rPr>
          <w:rFonts w:eastAsia="SimSun"/>
          <w:sz w:val="24"/>
          <w:szCs w:val="24"/>
          <w:lang w:val="zh-CN"/>
        </w:rPr>
        <w:t>]</w:t>
      </w:r>
      <w:r w:rsidRPr="002A7F36">
        <w:rPr>
          <w:rFonts w:eastAsia="SimSun"/>
          <w:sz w:val="24"/>
          <w:szCs w:val="24"/>
          <w:lang w:val="zh-CN"/>
        </w:rPr>
        <w:t>促进对委员会工作的监测和评价；</w:t>
      </w:r>
      <w:r w:rsidRPr="002A7F36">
        <w:rPr>
          <w:rFonts w:eastAsia="SimSun"/>
          <w:sz w:val="24"/>
          <w:szCs w:val="24"/>
          <w:lang w:val="zh-CN"/>
        </w:rPr>
        <w:t>]</w:t>
      </w:r>
    </w:p>
    <w:p w14:paraId="2DA4B49D" w14:textId="1B051875"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向</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理事机构</w:t>
      </w:r>
      <w:r w:rsidRPr="002A7F36">
        <w:rPr>
          <w:rFonts w:eastAsia="SimSun"/>
          <w:sz w:val="24"/>
          <w:szCs w:val="24"/>
          <w:lang w:val="zh-CN"/>
        </w:rPr>
        <w:t>]</w:t>
      </w:r>
      <w:r w:rsidRPr="002A7F36">
        <w:rPr>
          <w:rFonts w:eastAsia="SimSun"/>
          <w:sz w:val="24"/>
          <w:szCs w:val="24"/>
          <w:lang w:val="zh-CN"/>
        </w:rPr>
        <w:t>提出潜在的战略伙伴关系建议，并</w:t>
      </w:r>
      <w:r w:rsidRPr="002A7F36">
        <w:rPr>
          <w:rFonts w:eastAsia="SimSun"/>
          <w:sz w:val="24"/>
          <w:szCs w:val="24"/>
          <w:lang w:val="zh-CN"/>
        </w:rPr>
        <w:t>]</w:t>
      </w:r>
      <w:r w:rsidRPr="002A7F36">
        <w:rPr>
          <w:rFonts w:eastAsia="SimSun"/>
          <w:sz w:val="24"/>
          <w:szCs w:val="24"/>
          <w:lang w:val="zh-CN"/>
        </w:rPr>
        <w:t>根据需要</w:t>
      </w:r>
      <w:r w:rsidRPr="002A7F36">
        <w:rPr>
          <w:rFonts w:eastAsia="SimSun"/>
          <w:sz w:val="24"/>
          <w:szCs w:val="24"/>
          <w:lang w:val="zh-CN"/>
        </w:rPr>
        <w:t>[</w:t>
      </w:r>
      <w:r w:rsidRPr="002A7F36">
        <w:rPr>
          <w:rFonts w:eastAsia="SimSun"/>
          <w:sz w:val="24"/>
          <w:szCs w:val="24"/>
          <w:lang w:val="zh-CN"/>
        </w:rPr>
        <w:t>协调和落实</w:t>
      </w:r>
      <w:r w:rsidRPr="002A7F36">
        <w:rPr>
          <w:rFonts w:eastAsia="SimSun"/>
          <w:sz w:val="24"/>
          <w:szCs w:val="24"/>
          <w:lang w:val="zh-CN"/>
        </w:rPr>
        <w:t>][</w:t>
      </w:r>
      <w:r w:rsidRPr="002A7F36">
        <w:rPr>
          <w:rFonts w:eastAsia="SimSun"/>
          <w:sz w:val="24"/>
          <w:szCs w:val="24"/>
          <w:lang w:val="zh-CN"/>
        </w:rPr>
        <w:t>支持落实</w:t>
      </w:r>
      <w:r w:rsidRPr="002A7F36">
        <w:rPr>
          <w:rFonts w:eastAsia="SimSun"/>
          <w:sz w:val="24"/>
          <w:szCs w:val="24"/>
          <w:lang w:val="zh-CN"/>
        </w:rPr>
        <w:t>]</w:t>
      </w:r>
      <w:r w:rsidRPr="002A7F36">
        <w:rPr>
          <w:rFonts w:eastAsia="SimSun"/>
          <w:sz w:val="24"/>
          <w:szCs w:val="24"/>
          <w:lang w:val="zh-CN"/>
        </w:rPr>
        <w:t>任何战略伙伴关系。</w:t>
      </w:r>
    </w:p>
    <w:p w14:paraId="22B1A8B4"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委员会将在其第一次全体会议上，根据所征求的秘书处东道方提案，确保由一个或多个政府间组织提供秘书处服务。秘书处的东道方将位于单一地点。</w:t>
      </w:r>
    </w:p>
    <w:p w14:paraId="14A1C7AD" w14:textId="77777777" w:rsidR="005C0968" w:rsidRPr="002A7F36" w:rsidRDefault="005C0968" w:rsidP="00B908E2">
      <w:pPr>
        <w:pStyle w:val="CH1"/>
        <w:ind w:hanging="680"/>
        <w:jc w:val="both"/>
        <w:rPr>
          <w:rFonts w:ascii="SimHei" w:eastAsia="SimHei" w:hAnsi="SimHei"/>
          <w:bCs/>
          <w:sz w:val="32"/>
          <w:szCs w:val="32"/>
          <w:lang w:val="zh-CN"/>
        </w:rPr>
      </w:pPr>
      <w:r w:rsidRPr="002A7F36">
        <w:rPr>
          <w:rFonts w:ascii="SimHei" w:eastAsia="SimHei" w:hAnsi="SimHei"/>
          <w:bCs/>
          <w:sz w:val="32"/>
          <w:szCs w:val="32"/>
          <w:lang w:val="zh-CN"/>
        </w:rPr>
        <w:t>五、</w:t>
      </w:r>
      <w:r w:rsidRPr="002A7F36">
        <w:rPr>
          <w:rFonts w:ascii="SimHei" w:eastAsia="SimHei" w:hAnsi="SimHei"/>
          <w:bCs/>
          <w:sz w:val="32"/>
          <w:szCs w:val="32"/>
          <w:lang w:val="zh-CN"/>
        </w:rPr>
        <w:tab/>
        <w:t>财务安排</w:t>
      </w:r>
    </w:p>
    <w:p w14:paraId="1D75F9DD"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设立一个信托基金，由</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委员会理事机构全体会议</w:t>
      </w:r>
      <w:r w:rsidRPr="002A7F36">
        <w:rPr>
          <w:rFonts w:eastAsia="SimSun"/>
          <w:sz w:val="24"/>
          <w:szCs w:val="24"/>
          <w:lang w:val="zh-CN"/>
        </w:rPr>
        <w:t>]</w:t>
      </w:r>
      <w:r w:rsidRPr="002A7F36">
        <w:rPr>
          <w:rFonts w:eastAsia="SimSun"/>
          <w:sz w:val="24"/>
          <w:szCs w:val="24"/>
          <w:lang w:val="zh-CN"/>
        </w:rPr>
        <w:t>商定的一个机构主持，将：</w:t>
      </w:r>
    </w:p>
    <w:p w14:paraId="51FF47BC" w14:textId="2D87F87A" w:rsidR="005C0968" w:rsidRPr="002A7F36" w:rsidRDefault="005C0968" w:rsidP="00B908E2">
      <w:pPr>
        <w:pStyle w:val="Normalnumber"/>
        <w:numPr>
          <w:ilvl w:val="1"/>
          <w:numId w:val="45"/>
        </w:numPr>
        <w:tabs>
          <w:tab w:val="left" w:pos="624"/>
        </w:tabs>
        <w:spacing w:line="240" w:lineRule="auto"/>
        <w:rPr>
          <w:rFonts w:eastAsia="SimSun"/>
          <w:sz w:val="24"/>
          <w:szCs w:val="24"/>
        </w:rPr>
      </w:pPr>
      <w:r w:rsidRPr="002A7F36">
        <w:rPr>
          <w:rFonts w:eastAsia="SimSun"/>
          <w:sz w:val="24"/>
          <w:szCs w:val="24"/>
          <w:lang w:val="zh-CN"/>
        </w:rPr>
        <w:t>由</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理事机构</w:t>
      </w:r>
      <w:r w:rsidRPr="002A7F36">
        <w:rPr>
          <w:rFonts w:eastAsia="SimSun"/>
          <w:sz w:val="24"/>
          <w:szCs w:val="24"/>
          <w:lang w:val="zh-CN"/>
        </w:rPr>
        <w:t>]</w:t>
      </w:r>
      <w:r w:rsidRPr="002A7F36">
        <w:rPr>
          <w:rFonts w:eastAsia="SimSun"/>
          <w:sz w:val="24"/>
          <w:szCs w:val="24"/>
          <w:lang w:val="zh-CN"/>
        </w:rPr>
        <w:t>以公开和透明的方式分配；</w:t>
      </w:r>
    </w:p>
    <w:p w14:paraId="496FD6D5"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从各种来源</w:t>
      </w:r>
      <w:r w:rsidRPr="002A7F36">
        <w:rPr>
          <w:rFonts w:eastAsia="SimSun"/>
          <w:sz w:val="24"/>
          <w:szCs w:val="24"/>
          <w:lang w:val="zh-CN"/>
        </w:rPr>
        <w:t>]</w:t>
      </w:r>
      <w:r w:rsidRPr="002A7F36">
        <w:rPr>
          <w:rFonts w:eastAsia="SimSun"/>
          <w:sz w:val="24"/>
          <w:szCs w:val="24"/>
          <w:lang w:val="zh-CN"/>
        </w:rPr>
        <w:t>收集自愿资金，以支持委员会的工作；</w:t>
      </w:r>
    </w:p>
    <w:p w14:paraId="6291738E" w14:textId="77777777"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受</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委员会理事机构</w:t>
      </w:r>
      <w:r w:rsidRPr="002A7F36">
        <w:rPr>
          <w:rFonts w:eastAsia="SimSun"/>
          <w:sz w:val="24"/>
          <w:szCs w:val="24"/>
          <w:lang w:val="zh-CN"/>
        </w:rPr>
        <w:t>]</w:t>
      </w:r>
      <w:r w:rsidRPr="002A7F36">
        <w:rPr>
          <w:rFonts w:eastAsia="SimSun"/>
          <w:sz w:val="24"/>
          <w:szCs w:val="24"/>
          <w:lang w:val="zh-CN"/>
        </w:rPr>
        <w:t>通过的财务细则和程序管辖。</w:t>
      </w:r>
    </w:p>
    <w:p w14:paraId="010B080D" w14:textId="443FAC58" w:rsidR="005C0968" w:rsidRPr="002A7F36" w:rsidRDefault="003C148D" w:rsidP="00B908E2">
      <w:pPr>
        <w:pStyle w:val="NormalNonumber"/>
        <w:jc w:val="both"/>
        <w:rPr>
          <w:rFonts w:eastAsia="SimSun"/>
          <w:sz w:val="24"/>
          <w:szCs w:val="24"/>
        </w:rPr>
      </w:pPr>
      <w:r w:rsidRPr="002A7F36">
        <w:rPr>
          <w:rFonts w:eastAsia="SimSun"/>
          <w:sz w:val="24"/>
          <w:szCs w:val="24"/>
          <w:lang w:val="zh-CN" w:eastAsia="zh-CN"/>
        </w:rPr>
        <w:t xml:space="preserve">31. </w:t>
      </w:r>
      <w:r w:rsidRPr="002A7F36">
        <w:rPr>
          <w:rFonts w:eastAsia="SimSun"/>
          <w:sz w:val="24"/>
          <w:szCs w:val="24"/>
          <w:lang w:val="zh-CN" w:eastAsia="zh-CN"/>
        </w:rPr>
        <w:t>备选案文</w:t>
      </w:r>
      <w:r w:rsidRPr="002A7F36">
        <w:rPr>
          <w:rFonts w:eastAsia="SimSun"/>
          <w:sz w:val="24"/>
          <w:szCs w:val="24"/>
          <w:lang w:val="zh-CN" w:eastAsia="zh-CN"/>
        </w:rPr>
        <w:t>[</w:t>
      </w:r>
      <w:r w:rsidRPr="002A7F36">
        <w:rPr>
          <w:rFonts w:eastAsia="SimSun"/>
          <w:sz w:val="24"/>
          <w:szCs w:val="24"/>
          <w:lang w:val="zh-CN" w:eastAsia="zh-CN"/>
        </w:rPr>
        <w:t>设立一项</w:t>
      </w:r>
      <w:r w:rsidRPr="002A7F36">
        <w:rPr>
          <w:rFonts w:eastAsia="SimSun"/>
          <w:sz w:val="24"/>
          <w:szCs w:val="24"/>
          <w:lang w:val="zh-CN" w:eastAsia="zh-CN"/>
        </w:rPr>
        <w:t>[</w:t>
      </w:r>
      <w:r w:rsidRPr="002A7F36">
        <w:rPr>
          <w:rFonts w:eastAsia="SimSun"/>
          <w:sz w:val="24"/>
          <w:szCs w:val="24"/>
          <w:lang w:val="zh-CN" w:eastAsia="zh-CN"/>
        </w:rPr>
        <w:t>自愿</w:t>
      </w:r>
      <w:r w:rsidRPr="002A7F36">
        <w:rPr>
          <w:rFonts w:eastAsia="SimSun"/>
          <w:sz w:val="24"/>
          <w:szCs w:val="24"/>
          <w:lang w:val="zh-CN" w:eastAsia="zh-CN"/>
        </w:rPr>
        <w:t>]</w:t>
      </w:r>
      <w:r w:rsidRPr="002A7F36">
        <w:rPr>
          <w:rFonts w:eastAsia="SimSun"/>
          <w:sz w:val="24"/>
          <w:szCs w:val="24"/>
          <w:lang w:val="zh-CN" w:eastAsia="zh-CN"/>
        </w:rPr>
        <w:t>信托基金，以管理委员会的收入和支出。信托基金由全体会议商定的一个机构主持。信托基金的管理符合东道机构的财务细则和条例以及尽职调查标准。</w:t>
      </w:r>
      <w:r w:rsidRPr="002A7F36">
        <w:rPr>
          <w:rFonts w:eastAsia="SimSun"/>
          <w:sz w:val="24"/>
          <w:szCs w:val="24"/>
          <w:lang w:val="zh-CN"/>
        </w:rPr>
        <w:t>]</w:t>
      </w:r>
    </w:p>
    <w:p w14:paraId="1F4078B2"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欢迎</w:t>
      </w:r>
      <w:r w:rsidRPr="002A7F36">
        <w:rPr>
          <w:rFonts w:eastAsia="SimSun"/>
          <w:sz w:val="24"/>
          <w:szCs w:val="24"/>
          <w:lang w:val="zh-CN"/>
        </w:rPr>
        <w:t>][</w:t>
      </w:r>
      <w:r w:rsidRPr="002A7F36">
        <w:rPr>
          <w:rFonts w:eastAsia="SimSun"/>
          <w:sz w:val="24"/>
          <w:szCs w:val="24"/>
          <w:lang w:val="zh-CN"/>
        </w:rPr>
        <w:t>邀请</w:t>
      </w:r>
      <w:r w:rsidRPr="002A7F36">
        <w:rPr>
          <w:rFonts w:eastAsia="SimSun"/>
          <w:sz w:val="24"/>
          <w:szCs w:val="24"/>
          <w:lang w:val="zh-CN"/>
        </w:rPr>
        <w:t>]</w:t>
      </w:r>
      <w:r w:rsidRPr="002A7F36">
        <w:rPr>
          <w:rFonts w:eastAsia="SimSun"/>
          <w:sz w:val="24"/>
          <w:szCs w:val="24"/>
          <w:lang w:val="zh-CN"/>
        </w:rPr>
        <w:t>各国政府</w:t>
      </w:r>
      <w:r w:rsidRPr="002A7F36">
        <w:rPr>
          <w:rFonts w:eastAsia="SimSun"/>
          <w:sz w:val="24"/>
          <w:szCs w:val="24"/>
          <w:lang w:val="zh-CN"/>
        </w:rPr>
        <w:t>[</w:t>
      </w:r>
      <w:r w:rsidRPr="002A7F36">
        <w:rPr>
          <w:rFonts w:eastAsia="SimSun"/>
          <w:sz w:val="24"/>
          <w:szCs w:val="24"/>
          <w:lang w:val="zh-CN"/>
        </w:rPr>
        <w:t>以联合国自愿指示性分摊比额表为准则，并欢迎</w:t>
      </w:r>
      <w:r w:rsidRPr="002A7F36">
        <w:rPr>
          <w:rFonts w:eastAsia="SimSun"/>
          <w:sz w:val="24"/>
          <w:szCs w:val="24"/>
          <w:lang w:val="zh-CN"/>
        </w:rPr>
        <w:t>][</w:t>
      </w:r>
      <w:r w:rsidRPr="002A7F36">
        <w:rPr>
          <w:rFonts w:eastAsia="SimSun"/>
          <w:sz w:val="24"/>
          <w:szCs w:val="24"/>
          <w:lang w:val="zh-CN"/>
        </w:rPr>
        <w:t>以及</w:t>
      </w:r>
      <w:r w:rsidRPr="002A7F36">
        <w:rPr>
          <w:rFonts w:eastAsia="SimSun"/>
          <w:sz w:val="24"/>
          <w:szCs w:val="24"/>
          <w:lang w:val="zh-CN"/>
        </w:rPr>
        <w:t>]</w:t>
      </w:r>
      <w:r w:rsidRPr="002A7F36">
        <w:rPr>
          <w:rFonts w:eastAsia="SimSun"/>
          <w:sz w:val="24"/>
          <w:szCs w:val="24"/>
          <w:lang w:val="zh-CN"/>
        </w:rPr>
        <w:t>联合国各机构、</w:t>
      </w:r>
      <w:r w:rsidRPr="002A7F36">
        <w:rPr>
          <w:rFonts w:eastAsia="SimSun"/>
          <w:sz w:val="24"/>
          <w:szCs w:val="24"/>
          <w:lang w:val="zh-CN"/>
        </w:rPr>
        <w:t>[</w:t>
      </w:r>
      <w:r w:rsidRPr="002A7F36">
        <w:rPr>
          <w:rFonts w:eastAsia="SimSun"/>
          <w:sz w:val="24"/>
          <w:szCs w:val="24"/>
          <w:lang w:val="zh-CN"/>
        </w:rPr>
        <w:t>全球环境基金</w:t>
      </w:r>
      <w:r w:rsidRPr="002A7F36">
        <w:rPr>
          <w:rFonts w:eastAsia="SimSun"/>
          <w:sz w:val="24"/>
          <w:szCs w:val="24"/>
          <w:lang w:val="zh-CN"/>
        </w:rPr>
        <w:t>]</w:t>
      </w:r>
      <w:r w:rsidRPr="002A7F36">
        <w:rPr>
          <w:rFonts w:eastAsia="SimSun"/>
          <w:sz w:val="24"/>
          <w:szCs w:val="24"/>
          <w:lang w:val="zh-CN"/>
        </w:rPr>
        <w:t>、其他政府间组织</w:t>
      </w:r>
      <w:r w:rsidRPr="002A7F36">
        <w:rPr>
          <w:rFonts w:eastAsia="SimSun"/>
          <w:sz w:val="24"/>
          <w:szCs w:val="24"/>
          <w:lang w:val="zh-CN"/>
        </w:rPr>
        <w:t>[</w:t>
      </w:r>
      <w:r w:rsidRPr="002A7F36">
        <w:rPr>
          <w:rFonts w:eastAsia="SimSun"/>
          <w:sz w:val="24"/>
          <w:szCs w:val="24"/>
          <w:lang w:val="zh-CN"/>
        </w:rPr>
        <w:t>、国际金融机构和开发银行</w:t>
      </w:r>
      <w:r w:rsidRPr="002A7F36">
        <w:rPr>
          <w:rFonts w:eastAsia="SimSun"/>
          <w:sz w:val="24"/>
          <w:szCs w:val="24"/>
          <w:lang w:val="zh-CN"/>
        </w:rPr>
        <w:t>]</w:t>
      </w:r>
      <w:r w:rsidRPr="002A7F36">
        <w:rPr>
          <w:rFonts w:eastAsia="SimSun"/>
          <w:sz w:val="24"/>
          <w:szCs w:val="24"/>
          <w:lang w:val="zh-CN"/>
        </w:rPr>
        <w:t>以及私营部门和基金会等利益攸关方向信托基金捐款，但有一项谅解，即此种供资</w:t>
      </w:r>
      <w:r w:rsidRPr="002A7F36">
        <w:rPr>
          <w:rFonts w:eastAsia="SimSun"/>
          <w:sz w:val="24"/>
          <w:szCs w:val="24"/>
          <w:lang w:val="zh-CN"/>
        </w:rPr>
        <w:t>[</w:t>
      </w:r>
      <w:r w:rsidRPr="002A7F36">
        <w:rPr>
          <w:rFonts w:eastAsia="SimSun"/>
          <w:sz w:val="24"/>
          <w:szCs w:val="24"/>
          <w:lang w:val="zh-CN"/>
        </w:rPr>
        <w:t>在任何两年期内，私人来源的捐款数额不得超过公共来源的捐款数额</w:t>
      </w:r>
      <w:r w:rsidRPr="002A7F36">
        <w:rPr>
          <w:rFonts w:eastAsia="SimSun"/>
          <w:sz w:val="24"/>
          <w:szCs w:val="24"/>
          <w:lang w:val="zh-CN"/>
        </w:rPr>
        <w:t>]</w:t>
      </w:r>
      <w:r w:rsidRPr="002A7F36">
        <w:rPr>
          <w:rFonts w:eastAsia="SimSun"/>
          <w:sz w:val="24"/>
          <w:szCs w:val="24"/>
          <w:lang w:val="zh-CN"/>
        </w:rPr>
        <w:t>：</w:t>
      </w:r>
    </w:p>
    <w:p w14:paraId="07631152" w14:textId="59C385F5"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lastRenderedPageBreak/>
        <w:t xml:space="preserve">32. </w:t>
      </w:r>
      <w:r w:rsidRPr="002A7F36">
        <w:rPr>
          <w:rFonts w:eastAsia="SimSun"/>
          <w:sz w:val="24"/>
          <w:szCs w:val="24"/>
          <w:lang w:val="zh-CN" w:eastAsia="zh-CN"/>
        </w:rPr>
        <w:t>备选案文</w:t>
      </w:r>
      <w:r w:rsidRPr="002A7F36">
        <w:rPr>
          <w:rFonts w:eastAsia="SimSun"/>
          <w:sz w:val="24"/>
          <w:szCs w:val="24"/>
          <w:lang w:val="zh-CN" w:eastAsia="zh-CN"/>
        </w:rPr>
        <w:t>[</w:t>
      </w:r>
      <w:r w:rsidRPr="002A7F36">
        <w:rPr>
          <w:rFonts w:eastAsia="SimSun"/>
          <w:sz w:val="24"/>
          <w:szCs w:val="24"/>
          <w:lang w:val="zh-CN" w:eastAsia="zh-CN"/>
        </w:rPr>
        <w:t>信托基金接受所有来源的自愿捐款，其中包括各国政府、联合国机构、其他政府间组织以及私营部门和基金会等利益攸关方</w:t>
      </w:r>
      <w:r w:rsidRPr="002A7F36">
        <w:rPr>
          <w:rFonts w:eastAsia="SimSun"/>
          <w:sz w:val="24"/>
          <w:szCs w:val="24"/>
          <w:lang w:val="zh-CN" w:eastAsia="zh-CN"/>
        </w:rPr>
        <w:t>]</w:t>
      </w:r>
    </w:p>
    <w:p w14:paraId="7E9C2ECB" w14:textId="104B2BF0" w:rsidR="005C0968" w:rsidRPr="002A7F36" w:rsidRDefault="006B2B63" w:rsidP="007817E6">
      <w:pPr>
        <w:pStyle w:val="Normalnumber"/>
        <w:numPr>
          <w:ilvl w:val="0"/>
          <w:numId w:val="0"/>
        </w:numPr>
        <w:spacing w:line="240" w:lineRule="auto"/>
        <w:ind w:left="1871"/>
        <w:rPr>
          <w:rFonts w:eastAsia="SimSun"/>
          <w:sz w:val="24"/>
          <w:szCs w:val="24"/>
        </w:rPr>
      </w:pPr>
      <w:r>
        <w:rPr>
          <w:rFonts w:eastAsia="SimSun" w:hint="eastAsia"/>
          <w:sz w:val="24"/>
          <w:szCs w:val="24"/>
          <w:lang w:val="zh-CN"/>
        </w:rPr>
        <w:t>(a)</w:t>
      </w:r>
      <w:r>
        <w:rPr>
          <w:rFonts w:eastAsia="SimSun"/>
          <w:sz w:val="24"/>
          <w:szCs w:val="24"/>
          <w:lang w:val="zh-CN"/>
        </w:rPr>
        <w:tab/>
      </w:r>
      <w:r w:rsidR="005C0968" w:rsidRPr="002A7F36">
        <w:rPr>
          <w:rFonts w:eastAsia="SimSun"/>
          <w:sz w:val="24"/>
          <w:szCs w:val="24"/>
          <w:lang w:val="zh-CN"/>
        </w:rPr>
        <w:t>将不附带任何条件；</w:t>
      </w:r>
    </w:p>
    <w:p w14:paraId="48BC2C8D" w14:textId="496AF903" w:rsidR="005C0968" w:rsidRPr="002A7F36" w:rsidRDefault="006B2B63" w:rsidP="007817E6">
      <w:pPr>
        <w:pStyle w:val="Normalnumber"/>
        <w:numPr>
          <w:ilvl w:val="0"/>
          <w:numId w:val="0"/>
        </w:numPr>
        <w:spacing w:line="240" w:lineRule="auto"/>
        <w:ind w:left="1871"/>
        <w:rPr>
          <w:rFonts w:eastAsia="SimSun"/>
          <w:sz w:val="24"/>
          <w:szCs w:val="24"/>
        </w:rPr>
      </w:pPr>
      <w:r>
        <w:rPr>
          <w:rFonts w:eastAsia="SimSun" w:hint="eastAsia"/>
          <w:sz w:val="24"/>
          <w:szCs w:val="24"/>
          <w:lang w:val="zh-CN"/>
        </w:rPr>
        <w:t>(b)</w:t>
      </w:r>
      <w:r>
        <w:rPr>
          <w:rFonts w:eastAsia="SimSun"/>
          <w:sz w:val="24"/>
          <w:szCs w:val="24"/>
          <w:lang w:val="zh-CN"/>
        </w:rPr>
        <w:tab/>
      </w:r>
      <w:r w:rsidR="005C0968" w:rsidRPr="002A7F36">
        <w:rPr>
          <w:rFonts w:eastAsia="SimSun"/>
          <w:sz w:val="24"/>
          <w:szCs w:val="24"/>
          <w:lang w:val="zh-CN"/>
        </w:rPr>
        <w:t>不会指导委员会的工作；</w:t>
      </w:r>
    </w:p>
    <w:p w14:paraId="7605F6C2" w14:textId="5BD38D41" w:rsidR="005C0968" w:rsidRPr="002A7F36" w:rsidRDefault="006B2B63" w:rsidP="007817E6">
      <w:pPr>
        <w:pStyle w:val="Normalnumber"/>
        <w:numPr>
          <w:ilvl w:val="0"/>
          <w:numId w:val="0"/>
        </w:numPr>
        <w:spacing w:line="240" w:lineRule="auto"/>
        <w:ind w:left="1871"/>
        <w:rPr>
          <w:rFonts w:eastAsia="SimSun"/>
          <w:sz w:val="24"/>
          <w:szCs w:val="24"/>
        </w:rPr>
      </w:pPr>
      <w:r>
        <w:rPr>
          <w:rFonts w:eastAsia="SimSun" w:hint="eastAsia"/>
          <w:sz w:val="24"/>
          <w:szCs w:val="24"/>
          <w:lang w:val="zh-CN"/>
        </w:rPr>
        <w:t>(c)</w:t>
      </w:r>
      <w:r>
        <w:rPr>
          <w:rFonts w:eastAsia="SimSun"/>
          <w:sz w:val="24"/>
          <w:szCs w:val="24"/>
          <w:lang w:val="zh-CN"/>
        </w:rPr>
        <w:tab/>
      </w:r>
      <w:r w:rsidR="005C0968" w:rsidRPr="002A7F36">
        <w:rPr>
          <w:rFonts w:eastAsia="SimSun"/>
          <w:sz w:val="24"/>
          <w:szCs w:val="24"/>
          <w:lang w:val="zh-CN"/>
        </w:rPr>
        <w:t>不能指定用于具体活动。</w:t>
      </w:r>
    </w:p>
    <w:p w14:paraId="5DD87300" w14:textId="3CF6E79D"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 xml:space="preserve">32.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各国政府、区域经济一体化组织、科学界、其他知识持有者和利益攸关方的实物捐助将不附带任何条件，也不指导委员会的工作或影响其优先次序，并将符合委员会的职能、运作原则或体制安排</w:t>
      </w:r>
      <w:r w:rsidRPr="002A7F36">
        <w:rPr>
          <w:rFonts w:eastAsia="SimSun"/>
          <w:sz w:val="24"/>
          <w:szCs w:val="24"/>
          <w:lang w:val="zh-CN" w:eastAsia="zh-CN"/>
        </w:rPr>
        <w:t>]</w:t>
      </w:r>
    </w:p>
    <w:p w14:paraId="53C0B106"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可提供第</w:t>
      </w:r>
      <w:r w:rsidRPr="002A7F36">
        <w:rPr>
          <w:rFonts w:eastAsia="SimSun"/>
          <w:sz w:val="24"/>
          <w:szCs w:val="24"/>
          <w:lang w:val="zh-CN"/>
        </w:rPr>
        <w:t>30</w:t>
      </w:r>
      <w:r w:rsidRPr="002A7F36">
        <w:rPr>
          <w:rFonts w:eastAsia="SimSun"/>
          <w:sz w:val="24"/>
          <w:szCs w:val="24"/>
          <w:lang w:val="zh-CN"/>
        </w:rPr>
        <w:t>段的例外情况，以便</w:t>
      </w:r>
      <w:r w:rsidRPr="002A7F36">
        <w:rPr>
          <w:rFonts w:eastAsia="SimSun"/>
          <w:sz w:val="24"/>
          <w:szCs w:val="24"/>
          <w:lang w:val="zh-CN"/>
        </w:rPr>
        <w:t>[</w:t>
      </w:r>
      <w:r w:rsidRPr="002A7F36">
        <w:rPr>
          <w:rFonts w:eastAsia="SimSun"/>
          <w:sz w:val="24"/>
          <w:szCs w:val="24"/>
          <w:lang w:val="zh-CN"/>
        </w:rPr>
        <w:t>根据商定的优先次序并</w:t>
      </w:r>
      <w:r w:rsidRPr="002A7F36">
        <w:rPr>
          <w:rFonts w:eastAsia="SimSun"/>
          <w:sz w:val="24"/>
          <w:szCs w:val="24"/>
          <w:lang w:val="zh-CN"/>
        </w:rPr>
        <w:t>]</w:t>
      </w:r>
      <w:r w:rsidRPr="002A7F36">
        <w:rPr>
          <w:rFonts w:eastAsia="SimSun"/>
          <w:sz w:val="24"/>
          <w:szCs w:val="24"/>
          <w:lang w:val="zh-CN"/>
        </w:rPr>
        <w:t>由</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 [</w:t>
      </w:r>
      <w:r w:rsidRPr="002A7F36">
        <w:rPr>
          <w:rFonts w:eastAsia="SimSun"/>
          <w:sz w:val="24"/>
          <w:szCs w:val="24"/>
          <w:lang w:val="zh-CN"/>
        </w:rPr>
        <w:t>理事机构以协商一致方式</w:t>
      </w:r>
      <w:r w:rsidRPr="002A7F36">
        <w:rPr>
          <w:rFonts w:eastAsia="SimSun"/>
          <w:sz w:val="24"/>
          <w:szCs w:val="24"/>
          <w:lang w:val="zh-CN"/>
        </w:rPr>
        <w:t>]</w:t>
      </w:r>
      <w:r w:rsidRPr="002A7F36">
        <w:rPr>
          <w:rFonts w:eastAsia="SimSun"/>
          <w:sz w:val="24"/>
          <w:szCs w:val="24"/>
          <w:lang w:val="zh-CN"/>
        </w:rPr>
        <w:t>核准</w:t>
      </w:r>
      <w:r w:rsidRPr="002A7F36">
        <w:rPr>
          <w:rFonts w:eastAsia="SimSun"/>
          <w:sz w:val="24"/>
          <w:szCs w:val="24"/>
          <w:lang w:val="zh-CN"/>
        </w:rPr>
        <w:t>[</w:t>
      </w:r>
      <w:r w:rsidRPr="002A7F36">
        <w:rPr>
          <w:rFonts w:eastAsia="SimSun"/>
          <w:sz w:val="24"/>
          <w:szCs w:val="24"/>
          <w:lang w:val="zh-CN"/>
        </w:rPr>
        <w:t>，在此之前由秘书处开展尽职调查进程并由主席团核准</w:t>
      </w:r>
      <w:r w:rsidRPr="002A7F36">
        <w:rPr>
          <w:rFonts w:eastAsia="SimSun"/>
          <w:sz w:val="24"/>
          <w:szCs w:val="24"/>
          <w:lang w:val="zh-CN"/>
        </w:rPr>
        <w:t>]</w:t>
      </w:r>
      <w:r w:rsidRPr="002A7F36">
        <w:rPr>
          <w:rFonts w:eastAsia="SimSun"/>
          <w:sz w:val="24"/>
          <w:szCs w:val="24"/>
          <w:lang w:val="zh-CN"/>
        </w:rPr>
        <w:t>，为具体活动提供额外捐款。</w:t>
      </w:r>
    </w:p>
    <w:p w14:paraId="22540DD8"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委员会理事机构</w:t>
      </w:r>
      <w:r w:rsidRPr="002A7F36">
        <w:rPr>
          <w:rFonts w:eastAsia="SimSun"/>
          <w:sz w:val="24"/>
          <w:szCs w:val="24"/>
          <w:lang w:val="zh-CN"/>
        </w:rPr>
        <w:t>]</w:t>
      </w:r>
      <w:r w:rsidRPr="002A7F36">
        <w:rPr>
          <w:rFonts w:eastAsia="SimSun"/>
          <w:sz w:val="24"/>
          <w:szCs w:val="24"/>
          <w:lang w:val="zh-CN"/>
        </w:rPr>
        <w:t>定期审查委员会支出和拟议预算，并通过</w:t>
      </w:r>
      <w:r w:rsidRPr="002A7F36">
        <w:rPr>
          <w:rFonts w:eastAsia="SimSun"/>
          <w:sz w:val="24"/>
          <w:szCs w:val="24"/>
          <w:lang w:val="zh-CN"/>
        </w:rPr>
        <w:t>[</w:t>
      </w:r>
      <w:r w:rsidRPr="002A7F36">
        <w:rPr>
          <w:rFonts w:eastAsia="SimSun"/>
          <w:sz w:val="24"/>
          <w:szCs w:val="24"/>
          <w:lang w:val="zh-CN"/>
        </w:rPr>
        <w:t>委员会的</w:t>
      </w:r>
      <w:r w:rsidRPr="002A7F36">
        <w:rPr>
          <w:rFonts w:eastAsia="SimSun"/>
          <w:sz w:val="24"/>
          <w:szCs w:val="24"/>
          <w:lang w:val="zh-CN"/>
        </w:rPr>
        <w:t>]</w:t>
      </w:r>
      <w:r w:rsidRPr="002A7F36">
        <w:rPr>
          <w:rFonts w:eastAsia="SimSun"/>
          <w:sz w:val="24"/>
          <w:szCs w:val="24"/>
          <w:lang w:val="zh-CN"/>
        </w:rPr>
        <w:t>预算。</w:t>
      </w:r>
    </w:p>
    <w:p w14:paraId="0DA3E912"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主席团定期审查秘书处编制的预算信息。</w:t>
      </w:r>
      <w:r w:rsidRPr="002A7F36">
        <w:rPr>
          <w:rFonts w:eastAsia="SimSun"/>
          <w:sz w:val="24"/>
          <w:szCs w:val="24"/>
          <w:lang w:val="zh-CN"/>
        </w:rPr>
        <w:t>]</w:t>
      </w:r>
    </w:p>
    <w:p w14:paraId="64310398"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秘书处编制委员会提交</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委员会理事机构</w:t>
      </w:r>
      <w:r w:rsidRPr="002A7F36">
        <w:rPr>
          <w:rFonts w:eastAsia="SimSun"/>
          <w:sz w:val="24"/>
          <w:szCs w:val="24"/>
          <w:lang w:val="zh-CN"/>
        </w:rPr>
        <w:t>]</w:t>
      </w:r>
      <w:r w:rsidRPr="002A7F36">
        <w:rPr>
          <w:rFonts w:eastAsia="SimSun"/>
          <w:sz w:val="24"/>
          <w:szCs w:val="24"/>
          <w:lang w:val="zh-CN"/>
        </w:rPr>
        <w:t>的预算草案，管理财务安排，并编写任何必要的财务报告。</w:t>
      </w:r>
    </w:p>
    <w:p w14:paraId="4763D6EE" w14:textId="6720432E"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 xml:space="preserve">36. </w:t>
      </w:r>
      <w:r w:rsidRPr="002A7F36">
        <w:rPr>
          <w:rFonts w:eastAsia="SimSun"/>
          <w:sz w:val="24"/>
          <w:szCs w:val="24"/>
          <w:lang w:val="zh-CN" w:eastAsia="zh-CN"/>
        </w:rPr>
        <w:t>备选案文</w:t>
      </w:r>
      <w:r w:rsidRPr="002A7F36">
        <w:rPr>
          <w:rFonts w:eastAsia="SimSun"/>
          <w:sz w:val="24"/>
          <w:szCs w:val="24"/>
          <w:lang w:val="zh-CN" w:eastAsia="zh-CN"/>
        </w:rPr>
        <w:t>[</w:t>
      </w:r>
      <w:r w:rsidRPr="002A7F36">
        <w:rPr>
          <w:rFonts w:eastAsia="SimSun"/>
          <w:sz w:val="24"/>
          <w:szCs w:val="24"/>
          <w:lang w:val="zh-CN" w:eastAsia="zh-CN"/>
        </w:rPr>
        <w:t>秘书处编制提交全体会议的预算草案，管理核定预算，并为主席团和全体会议编写财务报告</w:t>
      </w:r>
      <w:r w:rsidRPr="002A7F36">
        <w:rPr>
          <w:rFonts w:eastAsia="SimSun"/>
          <w:sz w:val="24"/>
          <w:szCs w:val="24"/>
          <w:lang w:val="zh-CN" w:eastAsia="zh-CN"/>
        </w:rPr>
        <w:t>]</w:t>
      </w:r>
    </w:p>
    <w:p w14:paraId="5C3933D6" w14:textId="77777777" w:rsidR="005C0968" w:rsidRPr="002A7F36" w:rsidRDefault="005C0968" w:rsidP="00B908E2">
      <w:pPr>
        <w:pStyle w:val="CH1"/>
        <w:ind w:hanging="680"/>
        <w:jc w:val="both"/>
        <w:rPr>
          <w:rFonts w:ascii="SimHei" w:eastAsia="SimHei" w:hAnsi="SimHei"/>
          <w:bCs/>
          <w:sz w:val="32"/>
          <w:szCs w:val="32"/>
          <w:lang w:val="zh-CN"/>
        </w:rPr>
      </w:pPr>
      <w:r w:rsidRPr="002A7F36">
        <w:rPr>
          <w:rFonts w:ascii="SimHei" w:eastAsia="SimHei" w:hAnsi="SimHei"/>
          <w:bCs/>
          <w:sz w:val="32"/>
          <w:szCs w:val="32"/>
          <w:lang w:val="zh-CN"/>
        </w:rPr>
        <w:t>六、</w:t>
      </w:r>
      <w:r w:rsidRPr="002A7F36">
        <w:rPr>
          <w:rFonts w:ascii="SimHei" w:eastAsia="SimHei" w:hAnsi="SimHei"/>
          <w:bCs/>
          <w:sz w:val="32"/>
          <w:szCs w:val="32"/>
          <w:lang w:val="zh-CN"/>
        </w:rPr>
        <w:tab/>
        <w:t>战略伙伴关系</w:t>
      </w:r>
    </w:p>
    <w:p w14:paraId="19868E9B" w14:textId="1234E3AC"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委员会理事机构</w:t>
      </w:r>
      <w:r w:rsidRPr="002A7F36">
        <w:rPr>
          <w:rFonts w:eastAsia="SimSun"/>
          <w:sz w:val="24"/>
          <w:szCs w:val="24"/>
          <w:lang w:val="zh-CN"/>
        </w:rPr>
        <w:t>][</w:t>
      </w:r>
      <w:r w:rsidRPr="002A7F36">
        <w:rPr>
          <w:rFonts w:eastAsia="SimSun"/>
          <w:sz w:val="24"/>
          <w:szCs w:val="24"/>
          <w:lang w:val="zh-CN"/>
        </w:rPr>
        <w:t>委员会</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可决定</w:t>
      </w:r>
      <w:r w:rsidRPr="002A7F36">
        <w:rPr>
          <w:rFonts w:eastAsia="SimSun"/>
          <w:sz w:val="24"/>
          <w:szCs w:val="24"/>
          <w:lang w:val="zh-CN"/>
        </w:rPr>
        <w:t>][</w:t>
      </w:r>
      <w:r w:rsidRPr="002A7F36">
        <w:rPr>
          <w:rFonts w:eastAsia="SimSun"/>
          <w:sz w:val="24"/>
          <w:szCs w:val="24"/>
          <w:lang w:val="zh-CN"/>
        </w:rPr>
        <w:t>应</w:t>
      </w:r>
      <w:r w:rsidRPr="002A7F36">
        <w:rPr>
          <w:rFonts w:eastAsia="SimSun"/>
          <w:sz w:val="24"/>
          <w:szCs w:val="24"/>
          <w:lang w:val="zh-CN"/>
        </w:rPr>
        <w:t>]</w:t>
      </w:r>
      <w:r w:rsidRPr="002A7F36">
        <w:rPr>
          <w:rFonts w:eastAsia="SimSun"/>
          <w:sz w:val="24"/>
          <w:szCs w:val="24"/>
          <w:lang w:val="zh-CN"/>
        </w:rPr>
        <w:t>与在委员会所涉专题方面十分活跃并具备资格的联合国实体、多边协定</w:t>
      </w:r>
      <w:r w:rsidRPr="002A7F36">
        <w:rPr>
          <w:rFonts w:eastAsia="SimSun"/>
          <w:sz w:val="24"/>
          <w:szCs w:val="24"/>
          <w:lang w:val="zh-CN"/>
        </w:rPr>
        <w:t>[</w:t>
      </w:r>
      <w:r w:rsidRPr="002A7F36">
        <w:rPr>
          <w:rFonts w:eastAsia="SimSun"/>
          <w:sz w:val="24"/>
          <w:szCs w:val="24"/>
          <w:lang w:val="zh-CN"/>
        </w:rPr>
        <w:t>、区域实体、供资机构</w:t>
      </w:r>
      <w:r w:rsidRPr="002A7F36">
        <w:rPr>
          <w:rFonts w:eastAsia="SimSun"/>
          <w:sz w:val="24"/>
          <w:szCs w:val="24"/>
          <w:lang w:val="zh-CN"/>
        </w:rPr>
        <w:t>]</w:t>
      </w:r>
      <w:r w:rsidRPr="002A7F36">
        <w:rPr>
          <w:rFonts w:eastAsia="SimSun"/>
          <w:sz w:val="24"/>
          <w:szCs w:val="24"/>
          <w:lang w:val="zh-CN"/>
        </w:rPr>
        <w:t>和其他</w:t>
      </w:r>
      <w:r w:rsidRPr="002A7F36">
        <w:rPr>
          <w:rFonts w:eastAsia="SimSun"/>
          <w:sz w:val="24"/>
          <w:szCs w:val="24"/>
          <w:lang w:val="zh-CN"/>
        </w:rPr>
        <w:t>[</w:t>
      </w:r>
      <w:r w:rsidRPr="002A7F36">
        <w:rPr>
          <w:rFonts w:eastAsia="SimSun"/>
          <w:sz w:val="24"/>
          <w:szCs w:val="24"/>
          <w:lang w:val="zh-CN"/>
        </w:rPr>
        <w:t>选定的</w:t>
      </w:r>
      <w:r w:rsidRPr="002A7F36">
        <w:rPr>
          <w:rFonts w:eastAsia="SimSun"/>
          <w:sz w:val="24"/>
          <w:szCs w:val="24"/>
          <w:lang w:val="zh-CN"/>
        </w:rPr>
        <w:t>][</w:t>
      </w:r>
      <w:r w:rsidRPr="002A7F36">
        <w:rPr>
          <w:rFonts w:eastAsia="SimSun"/>
          <w:sz w:val="24"/>
          <w:szCs w:val="24"/>
          <w:lang w:val="zh-CN"/>
        </w:rPr>
        <w:t>相关</w:t>
      </w:r>
      <w:r w:rsidRPr="002A7F36">
        <w:rPr>
          <w:rFonts w:eastAsia="SimSun"/>
          <w:sz w:val="24"/>
          <w:szCs w:val="24"/>
          <w:lang w:val="zh-CN"/>
        </w:rPr>
        <w:t>]</w:t>
      </w:r>
      <w:r w:rsidRPr="002A7F36">
        <w:rPr>
          <w:rFonts w:eastAsia="SimSun"/>
          <w:sz w:val="24"/>
          <w:szCs w:val="24"/>
          <w:lang w:val="zh-CN"/>
        </w:rPr>
        <w:t>利益攸关方建立正式的战略伙伴关系。</w:t>
      </w:r>
      <w:r w:rsidRPr="002A7F36">
        <w:rPr>
          <w:rFonts w:eastAsia="SimSun"/>
          <w:sz w:val="24"/>
          <w:szCs w:val="24"/>
          <w:lang w:val="zh-CN"/>
        </w:rPr>
        <w:t>[</w:t>
      </w:r>
      <w:r w:rsidRPr="002A7F36">
        <w:rPr>
          <w:rFonts w:eastAsia="SimSun"/>
          <w:sz w:val="24"/>
          <w:szCs w:val="24"/>
          <w:lang w:val="zh-CN"/>
        </w:rPr>
        <w:t>正式的战略伙伴关系</w:t>
      </w:r>
      <w:r w:rsidRPr="002A7F36">
        <w:rPr>
          <w:rFonts w:eastAsia="SimSun"/>
          <w:sz w:val="24"/>
          <w:szCs w:val="24"/>
          <w:lang w:val="zh-CN"/>
        </w:rPr>
        <w:t>[</w:t>
      </w:r>
      <w:r w:rsidRPr="002A7F36">
        <w:rPr>
          <w:rFonts w:eastAsia="SimSun"/>
          <w:sz w:val="24"/>
          <w:szCs w:val="24"/>
          <w:lang w:val="zh-CN"/>
        </w:rPr>
        <w:t>支持</w:t>
      </w:r>
      <w:r w:rsidRPr="002A7F36">
        <w:rPr>
          <w:rFonts w:eastAsia="SimSun"/>
          <w:sz w:val="24"/>
          <w:szCs w:val="24"/>
          <w:lang w:val="zh-CN"/>
        </w:rPr>
        <w:t>][</w:t>
      </w:r>
      <w:r w:rsidRPr="002A7F36">
        <w:rPr>
          <w:rFonts w:eastAsia="SimSun"/>
          <w:sz w:val="24"/>
          <w:szCs w:val="24"/>
          <w:lang w:val="zh-CN"/>
        </w:rPr>
        <w:t>可以是一种手段</w:t>
      </w:r>
      <w:r w:rsidRPr="002A7F36">
        <w:rPr>
          <w:rFonts w:eastAsia="SimSun"/>
          <w:sz w:val="24"/>
          <w:szCs w:val="24"/>
          <w:lang w:val="zh-CN"/>
        </w:rPr>
        <w:t>][</w:t>
      </w:r>
      <w:r w:rsidRPr="002A7F36">
        <w:rPr>
          <w:rFonts w:eastAsia="SimSun"/>
          <w:sz w:val="24"/>
          <w:szCs w:val="24"/>
          <w:lang w:val="zh-CN"/>
        </w:rPr>
        <w:t>促进协同增效</w:t>
      </w:r>
      <w:r w:rsidRPr="002A7F36">
        <w:rPr>
          <w:rFonts w:eastAsia="SimSun"/>
          <w:sz w:val="24"/>
          <w:szCs w:val="24"/>
          <w:lang w:val="zh-CN"/>
        </w:rPr>
        <w:t>[</w:t>
      </w:r>
      <w:r w:rsidRPr="002A7F36">
        <w:rPr>
          <w:rFonts w:eastAsia="SimSun"/>
          <w:sz w:val="24"/>
          <w:szCs w:val="24"/>
          <w:lang w:val="zh-CN"/>
        </w:rPr>
        <w:t>和避免重叠</w:t>
      </w:r>
      <w:r w:rsidRPr="002A7F36">
        <w:rPr>
          <w:rFonts w:eastAsia="SimSun"/>
          <w:sz w:val="24"/>
          <w:szCs w:val="24"/>
          <w:lang w:val="zh-CN"/>
        </w:rPr>
        <w:t>]</w:t>
      </w:r>
      <w:r w:rsidRPr="002A7F36">
        <w:rPr>
          <w:rFonts w:eastAsia="SimSun"/>
          <w:sz w:val="24"/>
          <w:szCs w:val="24"/>
          <w:lang w:val="zh-CN"/>
        </w:rPr>
        <w:t>，以实现</w:t>
      </w:r>
      <w:r w:rsidRPr="002A7F36">
        <w:rPr>
          <w:rFonts w:eastAsia="SimSun"/>
          <w:sz w:val="24"/>
          <w:szCs w:val="24"/>
          <w:lang w:val="zh-CN"/>
        </w:rPr>
        <w:t>[</w:t>
      </w:r>
      <w:r w:rsidRPr="002A7F36">
        <w:rPr>
          <w:rFonts w:eastAsia="SimSun"/>
          <w:sz w:val="24"/>
          <w:szCs w:val="24"/>
          <w:lang w:val="zh-CN"/>
        </w:rPr>
        <w:t>委员会的</w:t>
      </w:r>
      <w:r w:rsidRPr="002A7F36">
        <w:rPr>
          <w:rFonts w:eastAsia="SimSun"/>
          <w:sz w:val="24"/>
          <w:szCs w:val="24"/>
          <w:lang w:val="zh-CN"/>
        </w:rPr>
        <w:t>]</w:t>
      </w:r>
      <w:r w:rsidRPr="002A7F36">
        <w:rPr>
          <w:rFonts w:eastAsia="SimSun"/>
          <w:sz w:val="24"/>
          <w:szCs w:val="24"/>
          <w:lang w:val="zh-CN"/>
        </w:rPr>
        <w:t>运作原则</w:t>
      </w:r>
      <w:r w:rsidRPr="002A7F36">
        <w:rPr>
          <w:rFonts w:eastAsia="SimSun"/>
          <w:sz w:val="24"/>
          <w:szCs w:val="24"/>
          <w:lang w:val="zh-CN"/>
        </w:rPr>
        <w:t>[</w:t>
      </w:r>
      <w:r w:rsidRPr="002A7F36">
        <w:rPr>
          <w:rFonts w:eastAsia="SimSun"/>
          <w:sz w:val="24"/>
          <w:szCs w:val="24"/>
          <w:lang w:val="zh-CN"/>
        </w:rPr>
        <w:t>其中包括</w:t>
      </w:r>
      <w:r w:rsidRPr="00CE38B6">
        <w:rPr>
          <w:rFonts w:ascii="SimSun" w:eastAsia="SimSun" w:hAnsi="SimSun"/>
          <w:sz w:val="24"/>
          <w:szCs w:val="24"/>
          <w:lang w:val="zh-CN"/>
        </w:rPr>
        <w:t>]“避免工作重叠和重复，并促进协调与合作”</w:t>
      </w:r>
      <w:r w:rsidRPr="00C02C69">
        <w:rPr>
          <w:rFonts w:eastAsia="SimSun"/>
          <w:sz w:val="24"/>
          <w:szCs w:val="24"/>
          <w:lang w:val="zh-CN"/>
        </w:rPr>
        <w:t>][</w:t>
      </w:r>
      <w:r w:rsidRPr="002A7F36">
        <w:rPr>
          <w:rFonts w:eastAsia="SimSun"/>
          <w:sz w:val="24"/>
          <w:szCs w:val="24"/>
          <w:lang w:val="zh-CN"/>
        </w:rPr>
        <w:t>同时履行委员会的任何职能</w:t>
      </w:r>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w:t>
      </w:r>
    </w:p>
    <w:p w14:paraId="5A199F6E" w14:textId="62F6D6C3"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秘书处</w:t>
      </w:r>
      <w:r w:rsidRPr="002A7F36">
        <w:rPr>
          <w:rFonts w:eastAsia="SimSun"/>
          <w:sz w:val="24"/>
          <w:szCs w:val="24"/>
          <w:lang w:val="zh-CN"/>
        </w:rPr>
        <w:t>][</w:t>
      </w:r>
      <w:r w:rsidRPr="002A7F36">
        <w:rPr>
          <w:rFonts w:eastAsia="SimSun"/>
          <w:sz w:val="24"/>
          <w:szCs w:val="24"/>
          <w:lang w:val="zh-CN"/>
        </w:rPr>
        <w:t>或主席团</w:t>
      </w:r>
      <w:r w:rsidRPr="002A7F36">
        <w:rPr>
          <w:rFonts w:eastAsia="SimSun"/>
          <w:sz w:val="24"/>
          <w:szCs w:val="24"/>
          <w:lang w:val="zh-CN"/>
        </w:rPr>
        <w:t>][</w:t>
      </w:r>
      <w:r w:rsidRPr="002A7F36">
        <w:rPr>
          <w:rFonts w:eastAsia="SimSun"/>
          <w:sz w:val="24"/>
          <w:szCs w:val="24"/>
          <w:lang w:val="zh-CN"/>
        </w:rPr>
        <w:t>委员会下属各附属机构</w:t>
      </w:r>
      <w:r w:rsidRPr="002A7F36">
        <w:rPr>
          <w:rFonts w:eastAsia="SimSun"/>
          <w:sz w:val="24"/>
          <w:szCs w:val="24"/>
          <w:lang w:val="zh-CN"/>
        </w:rPr>
        <w:t>]</w:t>
      </w:r>
      <w:r w:rsidRPr="002A7F36">
        <w:rPr>
          <w:rFonts w:eastAsia="SimSun"/>
          <w:sz w:val="24"/>
          <w:szCs w:val="24"/>
          <w:lang w:val="zh-CN"/>
        </w:rPr>
        <w:t>可提议</w:t>
      </w:r>
      <w:r w:rsidRPr="002A7F36">
        <w:rPr>
          <w:rFonts w:eastAsia="SimSun"/>
          <w:sz w:val="24"/>
          <w:szCs w:val="24"/>
          <w:lang w:val="zh-CN"/>
        </w:rPr>
        <w:t>[</w:t>
      </w:r>
      <w:r w:rsidRPr="002A7F36">
        <w:rPr>
          <w:rFonts w:eastAsia="SimSun"/>
          <w:sz w:val="24"/>
          <w:szCs w:val="24"/>
          <w:lang w:val="zh-CN"/>
        </w:rPr>
        <w:t>需要建立</w:t>
      </w:r>
      <w:r w:rsidRPr="002A7F36">
        <w:rPr>
          <w:rFonts w:eastAsia="SimSun"/>
          <w:sz w:val="24"/>
          <w:szCs w:val="24"/>
          <w:lang w:val="zh-CN"/>
        </w:rPr>
        <w:t>][</w:t>
      </w:r>
      <w:r w:rsidRPr="002A7F36">
        <w:rPr>
          <w:rFonts w:eastAsia="SimSun"/>
          <w:sz w:val="24"/>
          <w:szCs w:val="24"/>
          <w:lang w:val="zh-CN"/>
        </w:rPr>
        <w:t>与不同部门</w:t>
      </w:r>
      <w:r w:rsidRPr="002A7F36">
        <w:rPr>
          <w:rFonts w:eastAsia="SimSun"/>
          <w:sz w:val="24"/>
          <w:szCs w:val="24"/>
          <w:lang w:val="zh-CN"/>
        </w:rPr>
        <w:t>][</w:t>
      </w:r>
      <w:r w:rsidRPr="002A7F36">
        <w:rPr>
          <w:rFonts w:eastAsia="SimSun"/>
          <w:sz w:val="24"/>
          <w:szCs w:val="24"/>
          <w:lang w:val="zh-CN"/>
        </w:rPr>
        <w:t>建立</w:t>
      </w:r>
      <w:r w:rsidRPr="002A7F36">
        <w:rPr>
          <w:rFonts w:eastAsia="SimSun"/>
          <w:sz w:val="24"/>
          <w:szCs w:val="24"/>
          <w:lang w:val="zh-CN"/>
        </w:rPr>
        <w:t>][</w:t>
      </w:r>
      <w:r w:rsidRPr="002A7F36">
        <w:rPr>
          <w:rFonts w:eastAsia="SimSun"/>
          <w:sz w:val="24"/>
          <w:szCs w:val="24"/>
          <w:lang w:val="zh-CN"/>
        </w:rPr>
        <w:t>可能的</w:t>
      </w:r>
      <w:r w:rsidRPr="002A7F36">
        <w:rPr>
          <w:rFonts w:eastAsia="SimSun"/>
          <w:sz w:val="24"/>
          <w:szCs w:val="24"/>
          <w:lang w:val="zh-CN"/>
        </w:rPr>
        <w:t>][</w:t>
      </w:r>
      <w:r w:rsidRPr="002A7F36">
        <w:rPr>
          <w:rFonts w:eastAsia="SimSun"/>
          <w:sz w:val="24"/>
          <w:szCs w:val="24"/>
          <w:lang w:val="zh-CN"/>
        </w:rPr>
        <w:t>具体的</w:t>
      </w:r>
      <w:r w:rsidRPr="002A7F36">
        <w:rPr>
          <w:rFonts w:eastAsia="SimSun"/>
          <w:sz w:val="24"/>
          <w:szCs w:val="24"/>
          <w:lang w:val="zh-CN"/>
        </w:rPr>
        <w:t>]</w:t>
      </w:r>
      <w:r w:rsidRPr="002A7F36">
        <w:rPr>
          <w:rFonts w:eastAsia="SimSun"/>
          <w:sz w:val="24"/>
          <w:szCs w:val="24"/>
          <w:lang w:val="zh-CN"/>
        </w:rPr>
        <w:t>战略伙伴关系</w:t>
      </w:r>
      <w:r w:rsidRPr="002A7F36">
        <w:rPr>
          <w:rFonts w:eastAsia="SimSun"/>
          <w:sz w:val="24"/>
          <w:szCs w:val="24"/>
          <w:lang w:val="zh-CN"/>
        </w:rPr>
        <w:t>[</w:t>
      </w:r>
      <w:r w:rsidRPr="002A7F36">
        <w:rPr>
          <w:rFonts w:eastAsia="SimSun"/>
          <w:sz w:val="24"/>
          <w:szCs w:val="24"/>
          <w:lang w:val="zh-CN"/>
        </w:rPr>
        <w:t>，同时确保没有利益冲突</w:t>
      </w:r>
      <w:r w:rsidRPr="002A7F36">
        <w:rPr>
          <w:rFonts w:eastAsia="SimSun"/>
          <w:sz w:val="24"/>
          <w:szCs w:val="24"/>
          <w:lang w:val="zh-CN"/>
        </w:rPr>
        <w:t>]</w:t>
      </w:r>
      <w:r w:rsidRPr="002A7F36">
        <w:rPr>
          <w:rFonts w:eastAsia="SimSun"/>
          <w:sz w:val="24"/>
          <w:szCs w:val="24"/>
          <w:lang w:val="zh-CN"/>
        </w:rPr>
        <w:t>，包括其对委员会工作的贡献，</w:t>
      </w:r>
      <w:r w:rsidRPr="002A7F36">
        <w:rPr>
          <w:rFonts w:eastAsia="SimSun"/>
          <w:sz w:val="24"/>
          <w:szCs w:val="24"/>
          <w:lang w:val="zh-CN"/>
        </w:rPr>
        <w:t>[</w:t>
      </w:r>
      <w:r w:rsidRPr="002A7F36">
        <w:rPr>
          <w:rFonts w:eastAsia="SimSun"/>
          <w:sz w:val="24"/>
          <w:szCs w:val="24"/>
          <w:lang w:val="zh-CN"/>
        </w:rPr>
        <w:t>供全体会议审议</w:t>
      </w:r>
      <w:r w:rsidRPr="002A7F36">
        <w:rPr>
          <w:rFonts w:eastAsia="SimSun"/>
          <w:sz w:val="24"/>
          <w:szCs w:val="24"/>
          <w:lang w:val="zh-CN"/>
        </w:rPr>
        <w:t>[</w:t>
      </w:r>
      <w:r w:rsidRPr="002A7F36">
        <w:rPr>
          <w:rFonts w:eastAsia="SimSun"/>
          <w:sz w:val="24"/>
          <w:szCs w:val="24"/>
          <w:lang w:val="zh-CN"/>
        </w:rPr>
        <w:t>和核准</w:t>
      </w:r>
      <w:r w:rsidRPr="002A7F36">
        <w:rPr>
          <w:rFonts w:eastAsia="SimSun"/>
          <w:sz w:val="24"/>
          <w:szCs w:val="24"/>
          <w:lang w:val="zh-CN"/>
        </w:rPr>
        <w:t>]</w:t>
      </w:r>
      <w:r w:rsidRPr="002A7F36">
        <w:rPr>
          <w:rFonts w:eastAsia="SimSun"/>
          <w:sz w:val="24"/>
          <w:szCs w:val="24"/>
          <w:lang w:val="zh-CN"/>
        </w:rPr>
        <w:t>。</w:t>
      </w:r>
    </w:p>
    <w:p w14:paraId="240637F9" w14:textId="5BBE310C"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 xml:space="preserve">38. </w:t>
      </w:r>
      <w:r w:rsidRPr="002A7F36">
        <w:rPr>
          <w:rFonts w:eastAsia="SimSun"/>
          <w:sz w:val="24"/>
          <w:szCs w:val="24"/>
          <w:lang w:val="zh-CN" w:eastAsia="zh-CN"/>
        </w:rPr>
        <w:t>备选案文</w:t>
      </w:r>
      <w:r w:rsidRPr="002A7F36">
        <w:rPr>
          <w:rFonts w:eastAsia="SimSun"/>
          <w:sz w:val="24"/>
          <w:szCs w:val="24"/>
          <w:lang w:val="zh-CN" w:eastAsia="zh-CN"/>
        </w:rPr>
        <w:t>[[</w:t>
      </w:r>
      <w:r w:rsidRPr="002A7F36">
        <w:rPr>
          <w:rFonts w:eastAsia="SimSun"/>
          <w:sz w:val="24"/>
          <w:szCs w:val="24"/>
          <w:lang w:val="zh-CN" w:eastAsia="zh-CN"/>
        </w:rPr>
        <w:t>委员会</w:t>
      </w:r>
      <w:r w:rsidRPr="002A7F36">
        <w:rPr>
          <w:rFonts w:eastAsia="SimSun"/>
          <w:sz w:val="24"/>
          <w:szCs w:val="24"/>
          <w:lang w:val="zh-CN" w:eastAsia="zh-CN"/>
        </w:rPr>
        <w:t>][</w:t>
      </w:r>
      <w:r w:rsidRPr="002A7F36">
        <w:rPr>
          <w:rFonts w:eastAsia="SimSun"/>
          <w:sz w:val="24"/>
          <w:szCs w:val="24"/>
          <w:lang w:val="zh-CN" w:eastAsia="zh-CN"/>
        </w:rPr>
        <w:t>理事机构</w:t>
      </w:r>
      <w:r w:rsidRPr="002A7F36">
        <w:rPr>
          <w:rFonts w:eastAsia="SimSun"/>
          <w:sz w:val="24"/>
          <w:szCs w:val="24"/>
          <w:lang w:val="zh-CN" w:eastAsia="zh-CN"/>
        </w:rPr>
        <w:t>]</w:t>
      </w:r>
      <w:r w:rsidRPr="002A7F36">
        <w:rPr>
          <w:rFonts w:eastAsia="SimSun"/>
          <w:sz w:val="24"/>
          <w:szCs w:val="24"/>
          <w:lang w:val="zh-CN" w:eastAsia="zh-CN"/>
        </w:rPr>
        <w:t>可授权秘书处与潜在战略伙伴关系在其对所确定工作方案的贡献方面进行合作</w:t>
      </w:r>
      <w:r w:rsidRPr="002A7F36">
        <w:rPr>
          <w:rFonts w:eastAsia="SimSun"/>
          <w:sz w:val="24"/>
          <w:szCs w:val="24"/>
          <w:lang w:val="zh-CN" w:eastAsia="zh-CN"/>
        </w:rPr>
        <w:t>]</w:t>
      </w:r>
    </w:p>
    <w:p w14:paraId="1D9E0C59"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秘书处应定期</w:t>
      </w:r>
      <w:r w:rsidRPr="002A7F36">
        <w:rPr>
          <w:rFonts w:eastAsia="SimSun"/>
          <w:sz w:val="24"/>
          <w:szCs w:val="24"/>
          <w:lang w:val="zh-CN"/>
        </w:rPr>
        <w:t>[</w:t>
      </w:r>
      <w:r w:rsidRPr="002A7F36">
        <w:rPr>
          <w:rFonts w:eastAsia="SimSun"/>
          <w:sz w:val="24"/>
          <w:szCs w:val="24"/>
          <w:lang w:val="zh-CN"/>
        </w:rPr>
        <w:t>向主席团</w:t>
      </w:r>
      <w:r w:rsidRPr="002A7F36">
        <w:rPr>
          <w:rFonts w:eastAsia="SimSun"/>
          <w:sz w:val="24"/>
          <w:szCs w:val="24"/>
          <w:lang w:val="zh-CN"/>
        </w:rPr>
        <w:t>]</w:t>
      </w:r>
      <w:r w:rsidRPr="002A7F36">
        <w:rPr>
          <w:rFonts w:eastAsia="SimSun"/>
          <w:sz w:val="24"/>
          <w:szCs w:val="24"/>
          <w:lang w:val="zh-CN"/>
        </w:rPr>
        <w:t>和</w:t>
      </w:r>
      <w:r w:rsidRPr="002A7F36">
        <w:rPr>
          <w:rFonts w:eastAsia="SimSun"/>
          <w:sz w:val="24"/>
          <w:szCs w:val="24"/>
          <w:lang w:val="zh-CN"/>
        </w:rPr>
        <w:t>[</w:t>
      </w:r>
      <w:r w:rsidRPr="002A7F36">
        <w:rPr>
          <w:rFonts w:eastAsia="SimSun"/>
          <w:sz w:val="24"/>
          <w:szCs w:val="24"/>
          <w:lang w:val="zh-CN"/>
        </w:rPr>
        <w:t>委员会理事机构</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通报</w:t>
      </w:r>
      <w:r w:rsidRPr="002A7F36">
        <w:rPr>
          <w:rFonts w:eastAsia="SimSun"/>
          <w:sz w:val="24"/>
          <w:szCs w:val="24"/>
          <w:lang w:val="zh-CN"/>
        </w:rPr>
        <w:t>[</w:t>
      </w:r>
      <w:r w:rsidRPr="002A7F36">
        <w:rPr>
          <w:rFonts w:eastAsia="SimSun"/>
          <w:sz w:val="24"/>
          <w:szCs w:val="24"/>
          <w:lang w:val="zh-CN"/>
        </w:rPr>
        <w:t>正式的</w:t>
      </w:r>
      <w:r w:rsidRPr="002A7F36">
        <w:rPr>
          <w:rFonts w:eastAsia="SimSun"/>
          <w:sz w:val="24"/>
          <w:szCs w:val="24"/>
          <w:lang w:val="zh-CN"/>
        </w:rPr>
        <w:t>][</w:t>
      </w:r>
      <w:r w:rsidRPr="002A7F36">
        <w:rPr>
          <w:rFonts w:eastAsia="SimSun"/>
          <w:sz w:val="24"/>
          <w:szCs w:val="24"/>
          <w:lang w:val="zh-CN"/>
        </w:rPr>
        <w:t>建立的</w:t>
      </w:r>
      <w:r w:rsidRPr="002A7F36">
        <w:rPr>
          <w:rFonts w:eastAsia="SimSun"/>
          <w:sz w:val="24"/>
          <w:szCs w:val="24"/>
          <w:lang w:val="zh-CN"/>
        </w:rPr>
        <w:t>]</w:t>
      </w:r>
      <w:r w:rsidRPr="002A7F36">
        <w:rPr>
          <w:rFonts w:eastAsia="SimSun"/>
          <w:sz w:val="24"/>
          <w:szCs w:val="24"/>
          <w:lang w:val="zh-CN"/>
        </w:rPr>
        <w:t>战略伙伴关系及其贡献。须对战略伙伴关系进行定期审查。</w:t>
      </w:r>
    </w:p>
    <w:p w14:paraId="534C7159"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为鼓励和促进正式的战略伙伴关系，</w:t>
      </w:r>
      <w:r w:rsidRPr="002A7F36">
        <w:rPr>
          <w:rFonts w:eastAsia="SimSun"/>
          <w:sz w:val="24"/>
          <w:szCs w:val="24"/>
          <w:lang w:val="zh-CN"/>
        </w:rPr>
        <w:t>] [</w:t>
      </w:r>
      <w:r w:rsidRPr="002A7F36">
        <w:rPr>
          <w:rFonts w:eastAsia="SimSun"/>
          <w:sz w:val="24"/>
          <w:szCs w:val="24"/>
          <w:lang w:val="zh-CN"/>
        </w:rPr>
        <w:t>委员会理事机构</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可决定授权</w:t>
      </w:r>
      <w:r w:rsidRPr="002A7F36">
        <w:rPr>
          <w:rFonts w:eastAsia="SimSun"/>
          <w:sz w:val="24"/>
          <w:szCs w:val="24"/>
          <w:lang w:val="zh-CN"/>
        </w:rPr>
        <w:t>[</w:t>
      </w:r>
      <w:r w:rsidRPr="002A7F36">
        <w:rPr>
          <w:rFonts w:eastAsia="SimSun"/>
          <w:sz w:val="24"/>
          <w:szCs w:val="24"/>
          <w:lang w:val="zh-CN"/>
        </w:rPr>
        <w:t>委员会的任何机构</w:t>
      </w:r>
      <w:r w:rsidRPr="002A7F36">
        <w:rPr>
          <w:rFonts w:eastAsia="SimSun"/>
          <w:sz w:val="24"/>
          <w:szCs w:val="24"/>
          <w:lang w:val="zh-CN"/>
        </w:rPr>
        <w:t>][</w:t>
      </w:r>
      <w:r w:rsidRPr="002A7F36">
        <w:rPr>
          <w:rFonts w:eastAsia="SimSun"/>
          <w:sz w:val="24"/>
          <w:szCs w:val="24"/>
          <w:lang w:val="zh-CN"/>
        </w:rPr>
        <w:t>其附属组织，如主席团、秘书处和附属机构</w:t>
      </w:r>
      <w:r w:rsidRPr="002A7F36">
        <w:rPr>
          <w:rFonts w:eastAsia="SimSun"/>
          <w:sz w:val="24"/>
          <w:szCs w:val="24"/>
          <w:lang w:val="zh-CN"/>
        </w:rPr>
        <w:t>]][</w:t>
      </w:r>
      <w:r w:rsidRPr="002A7F36">
        <w:rPr>
          <w:rFonts w:eastAsia="SimSun"/>
          <w:sz w:val="24"/>
          <w:szCs w:val="24"/>
          <w:lang w:val="zh-CN"/>
        </w:rPr>
        <w:t>秘书处</w:t>
      </w:r>
      <w:r w:rsidRPr="002A7F36">
        <w:rPr>
          <w:rFonts w:eastAsia="SimSun"/>
          <w:sz w:val="24"/>
          <w:szCs w:val="24"/>
          <w:lang w:val="zh-CN"/>
        </w:rPr>
        <w:t>]</w:t>
      </w:r>
      <w:r w:rsidRPr="002A7F36">
        <w:rPr>
          <w:rFonts w:eastAsia="SimSun"/>
          <w:sz w:val="24"/>
          <w:szCs w:val="24"/>
          <w:lang w:val="zh-CN"/>
        </w:rPr>
        <w:t>制定和定期更新：</w:t>
      </w:r>
    </w:p>
    <w:p w14:paraId="36A533F5" w14:textId="2392F552" w:rsidR="005C0968" w:rsidRPr="002A7F36" w:rsidRDefault="005C0968" w:rsidP="00B908E2">
      <w:pPr>
        <w:pStyle w:val="Normalnumber"/>
        <w:numPr>
          <w:ilvl w:val="1"/>
          <w:numId w:val="46"/>
        </w:numPr>
        <w:tabs>
          <w:tab w:val="left" w:pos="624"/>
        </w:tabs>
        <w:spacing w:line="240" w:lineRule="auto"/>
        <w:rPr>
          <w:rFonts w:eastAsia="SimSun"/>
          <w:sz w:val="24"/>
          <w:szCs w:val="24"/>
        </w:rPr>
      </w:pPr>
      <w:r w:rsidRPr="002A7F36">
        <w:rPr>
          <w:rFonts w:eastAsia="SimSun"/>
          <w:sz w:val="24"/>
          <w:szCs w:val="24"/>
          <w:lang w:val="zh-CN"/>
        </w:rPr>
        <w:t>为希望申请与委员会建立正式战略伙伴关系的实体提供的指导</w:t>
      </w:r>
      <w:r w:rsidR="00564B30">
        <w:rPr>
          <w:rFonts w:eastAsia="SimSun" w:hint="eastAsia"/>
          <w:sz w:val="24"/>
          <w:szCs w:val="24"/>
          <w:lang w:val="zh-CN"/>
        </w:rPr>
        <w:t>；</w:t>
      </w:r>
    </w:p>
    <w:p w14:paraId="7AC7028F" w14:textId="789C0466"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理事机构</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同意遵循的正式确立伙伴关系准则，包括为此酌情编写谅解备忘录</w:t>
      </w:r>
      <w:r w:rsidRPr="002A7F36">
        <w:rPr>
          <w:rFonts w:eastAsia="SimSun"/>
          <w:sz w:val="24"/>
          <w:szCs w:val="24"/>
          <w:lang w:val="zh-CN"/>
        </w:rPr>
        <w:t>[</w:t>
      </w:r>
      <w:r w:rsidRPr="002A7F36">
        <w:rPr>
          <w:rFonts w:eastAsia="SimSun"/>
          <w:sz w:val="24"/>
          <w:szCs w:val="24"/>
          <w:lang w:val="zh-CN"/>
        </w:rPr>
        <w:t>、联合项目文件或工作方案</w:t>
      </w:r>
      <w:r w:rsidRPr="002A7F36">
        <w:rPr>
          <w:rFonts w:eastAsia="SimSun"/>
          <w:sz w:val="24"/>
          <w:szCs w:val="24"/>
          <w:lang w:val="zh-CN"/>
        </w:rPr>
        <w:t>]</w:t>
      </w:r>
      <w:r w:rsidRPr="002A7F36">
        <w:rPr>
          <w:rFonts w:eastAsia="SimSun"/>
          <w:sz w:val="24"/>
          <w:szCs w:val="24"/>
          <w:lang w:val="zh-CN"/>
        </w:rPr>
        <w:t>或合同</w:t>
      </w:r>
      <w:r w:rsidRPr="002A7F36">
        <w:rPr>
          <w:rFonts w:eastAsia="SimSun"/>
          <w:sz w:val="24"/>
          <w:szCs w:val="24"/>
          <w:lang w:val="zh-CN"/>
        </w:rPr>
        <w:t>[</w:t>
      </w:r>
      <w:r w:rsidRPr="002A7F36">
        <w:rPr>
          <w:rFonts w:eastAsia="SimSun"/>
          <w:sz w:val="24"/>
          <w:szCs w:val="24"/>
          <w:lang w:val="zh-CN"/>
        </w:rPr>
        <w:t>应根据联合国和环境署的伙伴关系政策和采购规则建立伙伴关系</w:t>
      </w:r>
      <w:r w:rsidRPr="002A7F36">
        <w:rPr>
          <w:rFonts w:eastAsia="SimSun"/>
          <w:sz w:val="24"/>
          <w:szCs w:val="24"/>
          <w:lang w:val="zh-CN"/>
        </w:rPr>
        <w:t>]</w:t>
      </w:r>
      <w:r w:rsidR="00F60139" w:rsidRPr="002A7F36">
        <w:rPr>
          <w:rFonts w:eastAsia="SimSun" w:hint="eastAsia"/>
          <w:sz w:val="24"/>
          <w:szCs w:val="24"/>
          <w:lang w:val="zh-CN"/>
        </w:rPr>
        <w:t>。</w:t>
      </w:r>
    </w:p>
    <w:p w14:paraId="3FBA2FDF" w14:textId="41C760C4" w:rsidR="005C0968" w:rsidRPr="002A7F36" w:rsidRDefault="009C6811" w:rsidP="00B908E2">
      <w:pPr>
        <w:pStyle w:val="NormalNonumber"/>
        <w:ind w:left="1871"/>
        <w:jc w:val="both"/>
        <w:rPr>
          <w:rFonts w:eastAsia="SimSun"/>
          <w:sz w:val="24"/>
          <w:szCs w:val="24"/>
          <w:lang w:eastAsia="zh-CN"/>
        </w:rPr>
      </w:pPr>
      <w:r w:rsidRPr="002A7F36">
        <w:rPr>
          <w:rFonts w:eastAsia="SimSun"/>
          <w:sz w:val="24"/>
          <w:szCs w:val="24"/>
          <w:lang w:val="zh-CN" w:eastAsia="zh-CN"/>
        </w:rPr>
        <w:lastRenderedPageBreak/>
        <w:t xml:space="preserve">(b)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评估战略伙伴关系有效性的审查进程</w:t>
      </w:r>
      <w:r w:rsidRPr="002A7F36">
        <w:rPr>
          <w:rFonts w:eastAsia="SimSun"/>
          <w:sz w:val="24"/>
          <w:szCs w:val="24"/>
          <w:lang w:val="zh-CN" w:eastAsia="zh-CN"/>
        </w:rPr>
        <w:t>]</w:t>
      </w:r>
    </w:p>
    <w:p w14:paraId="64CB44AB"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w:t>
      </w:r>
      <w:r w:rsidRPr="002A7F36">
        <w:rPr>
          <w:rFonts w:eastAsia="SimSun"/>
          <w:sz w:val="24"/>
          <w:szCs w:val="24"/>
          <w:lang w:val="zh-CN"/>
        </w:rPr>
        <w:t>在正式确立战略伙伴关系方面的考虑可包括</w:t>
      </w:r>
      <w:r w:rsidRPr="002A7F36">
        <w:rPr>
          <w:rFonts w:eastAsia="SimSun"/>
          <w:sz w:val="24"/>
          <w:szCs w:val="24"/>
          <w:lang w:val="zh-CN"/>
        </w:rPr>
        <w:t>] [</w:t>
      </w:r>
      <w:r w:rsidRPr="002A7F36">
        <w:rPr>
          <w:rFonts w:eastAsia="SimSun"/>
          <w:sz w:val="24"/>
          <w:szCs w:val="24"/>
          <w:lang w:val="zh-CN"/>
        </w:rPr>
        <w:t>委员会在正式确立战略伙伴关系方面可考虑以下方面</w:t>
      </w:r>
      <w:r w:rsidRPr="002A7F36">
        <w:rPr>
          <w:rFonts w:eastAsia="SimSun"/>
          <w:sz w:val="24"/>
          <w:szCs w:val="24"/>
          <w:lang w:val="zh-CN"/>
        </w:rPr>
        <w:t>]</w:t>
      </w:r>
      <w:r w:rsidRPr="002A7F36">
        <w:rPr>
          <w:rFonts w:eastAsia="SimSun"/>
          <w:sz w:val="24"/>
          <w:szCs w:val="24"/>
          <w:lang w:val="zh-CN"/>
        </w:rPr>
        <w:t>：</w:t>
      </w:r>
    </w:p>
    <w:p w14:paraId="651638F9" w14:textId="406E63B5" w:rsidR="005C0968" w:rsidRPr="002A7F36" w:rsidRDefault="005C0968" w:rsidP="00B908E2">
      <w:pPr>
        <w:pStyle w:val="Normalnumber"/>
        <w:numPr>
          <w:ilvl w:val="1"/>
          <w:numId w:val="47"/>
        </w:numPr>
        <w:tabs>
          <w:tab w:val="left" w:pos="624"/>
        </w:tabs>
        <w:spacing w:line="240" w:lineRule="auto"/>
        <w:rPr>
          <w:rFonts w:eastAsia="SimSun"/>
          <w:sz w:val="24"/>
          <w:szCs w:val="24"/>
        </w:rPr>
      </w:pPr>
      <w:r w:rsidRPr="002A7F36">
        <w:rPr>
          <w:rFonts w:eastAsia="SimSun"/>
          <w:sz w:val="24"/>
          <w:szCs w:val="24"/>
          <w:lang w:val="zh-CN"/>
        </w:rPr>
        <w:t>正式战略伙伴关系将支持的职能</w:t>
      </w:r>
      <w:r w:rsidR="00564B30">
        <w:rPr>
          <w:rFonts w:eastAsia="SimSun" w:hint="eastAsia"/>
          <w:sz w:val="24"/>
          <w:szCs w:val="24"/>
          <w:lang w:val="zh-CN"/>
        </w:rPr>
        <w:t>；</w:t>
      </w:r>
    </w:p>
    <w:p w14:paraId="20949508" w14:textId="59BECAFC"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与委员会的范围、目标和运作原则保持一致</w:t>
      </w:r>
      <w:r w:rsidR="00564B30">
        <w:rPr>
          <w:rFonts w:eastAsia="SimSun" w:hint="eastAsia"/>
          <w:sz w:val="24"/>
          <w:szCs w:val="24"/>
          <w:lang w:val="zh-CN"/>
        </w:rPr>
        <w:t>；</w:t>
      </w:r>
    </w:p>
    <w:p w14:paraId="7F260EF2" w14:textId="4128D946" w:rsidR="005C0968" w:rsidRPr="002A7F36" w:rsidRDefault="005C0968" w:rsidP="00B908E2">
      <w:pPr>
        <w:pStyle w:val="Normalnumber"/>
        <w:numPr>
          <w:ilvl w:val="1"/>
          <w:numId w:val="20"/>
        </w:numPr>
        <w:tabs>
          <w:tab w:val="left" w:pos="624"/>
        </w:tabs>
        <w:spacing w:line="240" w:lineRule="auto"/>
        <w:rPr>
          <w:rFonts w:eastAsia="SimSun"/>
          <w:sz w:val="24"/>
          <w:szCs w:val="24"/>
        </w:rPr>
      </w:pPr>
      <w:r w:rsidRPr="002A7F36">
        <w:rPr>
          <w:rFonts w:eastAsia="SimSun"/>
          <w:sz w:val="24"/>
          <w:szCs w:val="24"/>
          <w:lang w:val="zh-CN"/>
        </w:rPr>
        <w:t>与委员会工作方案的互补性</w:t>
      </w:r>
      <w:r w:rsidR="00564B30">
        <w:rPr>
          <w:rFonts w:eastAsia="SimSun" w:hint="eastAsia"/>
          <w:sz w:val="24"/>
          <w:szCs w:val="24"/>
          <w:lang w:val="zh-CN"/>
        </w:rPr>
        <w:t>；</w:t>
      </w:r>
    </w:p>
    <w:p w14:paraId="72185F35" w14:textId="354AB010" w:rsidR="005C0968" w:rsidRPr="002A7F36" w:rsidRDefault="009C6811"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(c)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以更有效、高效、经济且道德的方式开展工作方案中各项活动的机会</w:t>
      </w:r>
      <w:r w:rsidRPr="002A7F36">
        <w:rPr>
          <w:rFonts w:eastAsia="SimSun"/>
          <w:sz w:val="24"/>
          <w:szCs w:val="24"/>
          <w:lang w:val="zh-CN" w:eastAsia="zh-CN"/>
        </w:rPr>
        <w:t>]</w:t>
      </w:r>
      <w:r w:rsidR="00564B30">
        <w:rPr>
          <w:rFonts w:eastAsia="SimSun" w:hint="eastAsia"/>
          <w:sz w:val="24"/>
          <w:szCs w:val="24"/>
          <w:lang w:val="zh-CN" w:eastAsia="zh-CN"/>
        </w:rPr>
        <w:t>；</w:t>
      </w:r>
    </w:p>
    <w:p w14:paraId="2C0979DA" w14:textId="13E6A48C" w:rsidR="005C0968" w:rsidRPr="002A7F36" w:rsidRDefault="009C6811"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(c) </w:t>
      </w:r>
      <w:r w:rsidRPr="002A7F36">
        <w:rPr>
          <w:rFonts w:eastAsia="SimSun"/>
          <w:sz w:val="24"/>
          <w:szCs w:val="24"/>
          <w:lang w:val="zh-CN" w:eastAsia="zh-CN"/>
        </w:rPr>
        <w:t>之三</w:t>
      </w:r>
      <w:r w:rsidRPr="002A7F36">
        <w:rPr>
          <w:rFonts w:eastAsia="SimSun"/>
          <w:sz w:val="24"/>
          <w:szCs w:val="24"/>
          <w:lang w:val="zh-CN" w:eastAsia="zh-CN"/>
        </w:rPr>
        <w:t>[</w:t>
      </w:r>
      <w:r w:rsidRPr="002A7F36">
        <w:rPr>
          <w:rFonts w:eastAsia="SimSun"/>
          <w:sz w:val="24"/>
          <w:szCs w:val="24"/>
          <w:lang w:val="zh-CN" w:eastAsia="zh-CN"/>
        </w:rPr>
        <w:t>潜在战略伙伴在委员会相关领域的经验和能力，以及其在实施工作方案方面开展合作的意愿</w:t>
      </w:r>
      <w:r w:rsidRPr="002A7F36">
        <w:rPr>
          <w:rFonts w:eastAsia="SimSun"/>
          <w:sz w:val="24"/>
          <w:szCs w:val="24"/>
          <w:lang w:val="zh-CN" w:eastAsia="zh-CN"/>
        </w:rPr>
        <w:t>]</w:t>
      </w:r>
      <w:r w:rsidR="00564B30">
        <w:rPr>
          <w:rFonts w:eastAsia="SimSun" w:hint="eastAsia"/>
          <w:sz w:val="24"/>
          <w:szCs w:val="24"/>
          <w:lang w:val="zh-CN" w:eastAsia="zh-CN"/>
        </w:rPr>
        <w:t>；</w:t>
      </w:r>
    </w:p>
    <w:p w14:paraId="029474F1" w14:textId="7D333B37" w:rsidR="005C0968" w:rsidRPr="002A7F36" w:rsidRDefault="009C6811" w:rsidP="00B908E2">
      <w:pPr>
        <w:pStyle w:val="NormalNonumber"/>
        <w:ind w:left="1871"/>
        <w:jc w:val="both"/>
        <w:rPr>
          <w:rFonts w:eastAsia="SimSun"/>
          <w:sz w:val="24"/>
          <w:szCs w:val="24"/>
          <w:lang w:eastAsia="zh-CN"/>
        </w:rPr>
      </w:pPr>
      <w:r w:rsidRPr="002A7F36">
        <w:rPr>
          <w:rFonts w:eastAsia="SimSun"/>
          <w:sz w:val="24"/>
          <w:szCs w:val="24"/>
          <w:lang w:val="zh-CN" w:eastAsia="zh-CN"/>
        </w:rPr>
        <w:t xml:space="preserve">(c) </w:t>
      </w:r>
      <w:r w:rsidRPr="002A7F36">
        <w:rPr>
          <w:rFonts w:eastAsia="SimSun"/>
          <w:sz w:val="24"/>
          <w:szCs w:val="24"/>
          <w:lang w:val="zh-CN" w:eastAsia="zh-CN"/>
        </w:rPr>
        <w:t>之四</w:t>
      </w:r>
      <w:r w:rsidRPr="002A7F36">
        <w:rPr>
          <w:rFonts w:eastAsia="SimSun"/>
          <w:sz w:val="24"/>
          <w:szCs w:val="24"/>
          <w:lang w:val="zh-CN" w:eastAsia="zh-CN"/>
        </w:rPr>
        <w:t>[</w:t>
      </w:r>
      <w:r w:rsidRPr="002A7F36">
        <w:rPr>
          <w:rFonts w:eastAsia="SimSun"/>
          <w:sz w:val="24"/>
          <w:szCs w:val="24"/>
          <w:lang w:val="zh-CN" w:eastAsia="zh-CN"/>
        </w:rPr>
        <w:t>工作方案的实施在区域或专题方面实现更恰当的平衡</w:t>
      </w:r>
      <w:r w:rsidRPr="002A7F36">
        <w:rPr>
          <w:rFonts w:eastAsia="SimSun"/>
          <w:sz w:val="24"/>
          <w:szCs w:val="24"/>
          <w:lang w:val="zh-CN" w:eastAsia="zh-CN"/>
        </w:rPr>
        <w:t>]</w:t>
      </w:r>
      <w:r w:rsidR="00564B30">
        <w:rPr>
          <w:rFonts w:eastAsia="SimSun" w:hint="eastAsia"/>
          <w:sz w:val="24"/>
          <w:szCs w:val="24"/>
          <w:lang w:val="zh-CN" w:eastAsia="zh-CN"/>
        </w:rPr>
        <w:t>；</w:t>
      </w:r>
    </w:p>
    <w:p w14:paraId="145705BD" w14:textId="77777777" w:rsidR="005C0968" w:rsidRPr="002A7F36" w:rsidRDefault="005C0968" w:rsidP="00B908E2">
      <w:pPr>
        <w:pStyle w:val="Normalnumber"/>
        <w:numPr>
          <w:ilvl w:val="1"/>
          <w:numId w:val="20"/>
        </w:numPr>
        <w:spacing w:line="240" w:lineRule="auto"/>
        <w:rPr>
          <w:rFonts w:eastAsia="SimSun"/>
          <w:sz w:val="24"/>
          <w:szCs w:val="24"/>
        </w:rPr>
      </w:pPr>
      <w:r w:rsidRPr="002A7F36">
        <w:rPr>
          <w:rFonts w:eastAsia="SimSun"/>
          <w:sz w:val="24"/>
          <w:szCs w:val="24"/>
          <w:lang w:val="zh-CN"/>
        </w:rPr>
        <w:t>[</w:t>
      </w:r>
      <w:r w:rsidRPr="002A7F36">
        <w:rPr>
          <w:rFonts w:eastAsia="SimSun"/>
          <w:sz w:val="24"/>
          <w:szCs w:val="24"/>
          <w:lang w:val="zh-CN"/>
        </w:rPr>
        <w:t>酌情</w:t>
      </w:r>
      <w:r w:rsidRPr="002A7F36">
        <w:rPr>
          <w:rFonts w:eastAsia="SimSun"/>
          <w:sz w:val="24"/>
          <w:szCs w:val="24"/>
          <w:lang w:val="zh-CN"/>
        </w:rPr>
        <w:t>]</w:t>
      </w:r>
      <w:r w:rsidRPr="002A7F36">
        <w:rPr>
          <w:rFonts w:eastAsia="SimSun"/>
          <w:sz w:val="24"/>
          <w:szCs w:val="24"/>
          <w:lang w:val="zh-CN"/>
        </w:rPr>
        <w:t>协同增效</w:t>
      </w:r>
      <w:r w:rsidRPr="002A7F36">
        <w:rPr>
          <w:rFonts w:eastAsia="SimSun"/>
          <w:sz w:val="24"/>
          <w:szCs w:val="24"/>
          <w:lang w:val="zh-CN"/>
        </w:rPr>
        <w:t>[</w:t>
      </w:r>
      <w:r w:rsidRPr="002A7F36">
        <w:rPr>
          <w:rFonts w:eastAsia="SimSun"/>
          <w:sz w:val="24"/>
          <w:szCs w:val="24"/>
          <w:lang w:val="zh-CN"/>
        </w:rPr>
        <w:t>和避免重叠</w:t>
      </w:r>
      <w:r w:rsidRPr="002A7F36">
        <w:rPr>
          <w:rFonts w:eastAsia="SimSun"/>
          <w:sz w:val="24"/>
          <w:szCs w:val="24"/>
          <w:lang w:val="zh-CN"/>
        </w:rPr>
        <w:t>]</w:t>
      </w:r>
      <w:r w:rsidRPr="002A7F36">
        <w:rPr>
          <w:rFonts w:eastAsia="SimSun"/>
          <w:sz w:val="24"/>
          <w:szCs w:val="24"/>
          <w:lang w:val="zh-CN"/>
        </w:rPr>
        <w:t>的机会</w:t>
      </w:r>
      <w:r w:rsidRPr="002A7F36">
        <w:rPr>
          <w:rFonts w:eastAsia="SimSun"/>
          <w:sz w:val="24"/>
          <w:szCs w:val="24"/>
          <w:lang w:val="zh-CN"/>
        </w:rPr>
        <w:t>]</w:t>
      </w:r>
      <w:r w:rsidRPr="002A7F36">
        <w:rPr>
          <w:rFonts w:eastAsia="SimSun"/>
          <w:sz w:val="24"/>
          <w:szCs w:val="24"/>
          <w:lang w:val="zh-CN"/>
        </w:rPr>
        <w:t>。</w:t>
      </w:r>
    </w:p>
    <w:p w14:paraId="6983E260" w14:textId="21803816" w:rsidR="005C0968" w:rsidRPr="002A7F36" w:rsidRDefault="00CE3840" w:rsidP="00B908E2">
      <w:pPr>
        <w:pStyle w:val="CH2"/>
        <w:ind w:left="1248" w:hanging="539"/>
        <w:jc w:val="both"/>
        <w:rPr>
          <w:rFonts w:eastAsia="SimHei"/>
          <w:sz w:val="28"/>
          <w:szCs w:val="28"/>
          <w:lang w:eastAsia="zh-CN"/>
        </w:rPr>
      </w:pPr>
      <w:r w:rsidRPr="002A7F36">
        <w:rPr>
          <w:rFonts w:eastAsia="SimHei"/>
          <w:bCs/>
          <w:sz w:val="28"/>
          <w:szCs w:val="28"/>
          <w:lang w:val="zh-CN" w:eastAsia="zh-CN"/>
        </w:rPr>
        <w:t>D.</w:t>
      </w:r>
      <w:r w:rsidRPr="002A7F36">
        <w:rPr>
          <w:rFonts w:eastAsia="SimHei"/>
          <w:sz w:val="28"/>
          <w:szCs w:val="28"/>
          <w:lang w:val="zh-CN" w:eastAsia="zh-CN"/>
        </w:rPr>
        <w:tab/>
      </w:r>
      <w:r w:rsidRPr="002A7F36">
        <w:rPr>
          <w:rFonts w:eastAsia="SimHei"/>
          <w:bCs/>
          <w:sz w:val="28"/>
          <w:szCs w:val="28"/>
          <w:lang w:val="zh-CN" w:eastAsia="zh-CN"/>
        </w:rPr>
        <w:t>评价委员会的业务成效和影响</w:t>
      </w:r>
    </w:p>
    <w:p w14:paraId="03906EFF" w14:textId="77777777" w:rsidR="005C0968" w:rsidRPr="002A7F36" w:rsidRDefault="005C0968" w:rsidP="00B908E2">
      <w:pPr>
        <w:pStyle w:val="Normalnumber"/>
        <w:numPr>
          <w:ilvl w:val="0"/>
          <w:numId w:val="31"/>
        </w:numPr>
        <w:tabs>
          <w:tab w:val="left" w:pos="624"/>
        </w:tabs>
        <w:spacing w:line="240" w:lineRule="auto"/>
        <w:ind w:left="1248" w:firstLine="0"/>
        <w:rPr>
          <w:rFonts w:eastAsia="SimSun"/>
          <w:sz w:val="24"/>
          <w:szCs w:val="24"/>
        </w:rPr>
      </w:pPr>
      <w:r w:rsidRPr="002A7F36">
        <w:rPr>
          <w:rFonts w:eastAsia="SimSun"/>
          <w:sz w:val="24"/>
          <w:szCs w:val="24"/>
          <w:lang w:val="zh-CN"/>
        </w:rPr>
        <w:t>应按照</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委员会理事机构</w:t>
      </w:r>
      <w:r w:rsidRPr="002A7F36">
        <w:rPr>
          <w:rFonts w:eastAsia="SimSun"/>
          <w:sz w:val="24"/>
          <w:szCs w:val="24"/>
          <w:lang w:val="zh-CN"/>
        </w:rPr>
        <w:t>]</w:t>
      </w:r>
      <w:r w:rsidRPr="002A7F36">
        <w:rPr>
          <w:rFonts w:eastAsia="SimSun"/>
          <w:sz w:val="24"/>
          <w:szCs w:val="24"/>
          <w:lang w:val="zh-CN"/>
        </w:rPr>
        <w:t>的决定，定期对委员会的效率、成效和影响进行</w:t>
      </w:r>
      <w:r w:rsidRPr="002A7F36">
        <w:rPr>
          <w:rFonts w:eastAsia="SimSun"/>
          <w:sz w:val="24"/>
          <w:szCs w:val="24"/>
          <w:lang w:val="zh-CN"/>
        </w:rPr>
        <w:t>[</w:t>
      </w:r>
      <w:r w:rsidRPr="002A7F36">
        <w:rPr>
          <w:rFonts w:eastAsia="SimSun"/>
          <w:sz w:val="24"/>
          <w:szCs w:val="24"/>
          <w:lang w:val="zh-CN"/>
        </w:rPr>
        <w:t>独立和外部审查和</w:t>
      </w:r>
      <w:r w:rsidRPr="002A7F36">
        <w:rPr>
          <w:rFonts w:eastAsia="SimSun"/>
          <w:sz w:val="24"/>
          <w:szCs w:val="24"/>
          <w:lang w:val="zh-CN"/>
        </w:rPr>
        <w:t>]</w:t>
      </w:r>
      <w:r w:rsidRPr="002A7F36">
        <w:rPr>
          <w:rFonts w:eastAsia="SimSun"/>
          <w:sz w:val="24"/>
          <w:szCs w:val="24"/>
          <w:lang w:val="zh-CN"/>
        </w:rPr>
        <w:t>评价。</w:t>
      </w:r>
      <w:r w:rsidRPr="002A7F36">
        <w:rPr>
          <w:rFonts w:eastAsia="SimSun"/>
          <w:sz w:val="24"/>
          <w:szCs w:val="24"/>
          <w:lang w:val="zh-CN"/>
        </w:rPr>
        <w:t>[</w:t>
      </w:r>
      <w:r w:rsidRPr="002A7F36">
        <w:rPr>
          <w:rFonts w:eastAsia="SimSun"/>
          <w:sz w:val="24"/>
          <w:szCs w:val="24"/>
          <w:lang w:val="zh-CN"/>
        </w:rPr>
        <w:t>委员会应制定评估框架，包括评价周期，主要目标是将产出与</w:t>
      </w:r>
      <w:r w:rsidRPr="002A7F36">
        <w:rPr>
          <w:rFonts w:eastAsia="SimSun"/>
          <w:sz w:val="24"/>
          <w:szCs w:val="24"/>
          <w:lang w:val="zh-CN"/>
        </w:rPr>
        <w:t>[</w:t>
      </w:r>
      <w:r w:rsidRPr="002A7F36">
        <w:rPr>
          <w:rFonts w:eastAsia="SimSun"/>
          <w:sz w:val="24"/>
          <w:szCs w:val="24"/>
          <w:lang w:val="zh-CN"/>
        </w:rPr>
        <w:t>主要</w:t>
      </w:r>
      <w:r w:rsidRPr="002A7F36">
        <w:rPr>
          <w:rFonts w:eastAsia="SimSun"/>
          <w:sz w:val="24"/>
          <w:szCs w:val="24"/>
          <w:lang w:val="zh-CN"/>
        </w:rPr>
        <w:t>][</w:t>
      </w:r>
      <w:r w:rsidRPr="002A7F36">
        <w:rPr>
          <w:rFonts w:eastAsia="SimSun"/>
          <w:sz w:val="24"/>
          <w:szCs w:val="24"/>
          <w:lang w:val="zh-CN"/>
        </w:rPr>
        <w:t>其</w:t>
      </w:r>
      <w:r w:rsidRPr="002A7F36">
        <w:rPr>
          <w:rFonts w:eastAsia="SimSun"/>
          <w:sz w:val="24"/>
          <w:szCs w:val="24"/>
          <w:lang w:val="zh-CN"/>
        </w:rPr>
        <w:t>]</w:t>
      </w:r>
      <w:r w:rsidRPr="002A7F36">
        <w:rPr>
          <w:rFonts w:eastAsia="SimSun"/>
          <w:sz w:val="24"/>
          <w:szCs w:val="24"/>
          <w:lang w:val="zh-CN"/>
        </w:rPr>
        <w:t>职能相对应，并评估遵守核心原则的情况</w:t>
      </w:r>
      <w:r w:rsidRPr="002A7F36">
        <w:rPr>
          <w:rFonts w:eastAsia="SimSun"/>
          <w:sz w:val="24"/>
          <w:szCs w:val="24"/>
          <w:lang w:val="zh-CN"/>
        </w:rPr>
        <w:t>][</w:t>
      </w:r>
      <w:r w:rsidRPr="002A7F36">
        <w:rPr>
          <w:rFonts w:eastAsia="SimSun"/>
          <w:sz w:val="24"/>
          <w:szCs w:val="24"/>
          <w:lang w:val="zh-CN"/>
        </w:rPr>
        <w:t>，并酌情作出调整</w:t>
      </w:r>
      <w:r w:rsidRPr="002A7F36">
        <w:rPr>
          <w:rFonts w:eastAsia="SimSun"/>
          <w:sz w:val="24"/>
          <w:szCs w:val="24"/>
          <w:lang w:val="zh-CN"/>
        </w:rPr>
        <w:t>]</w:t>
      </w:r>
    </w:p>
    <w:p w14:paraId="56FED240" w14:textId="77777777" w:rsidR="005C0968" w:rsidRPr="002A7F36" w:rsidRDefault="005C0968" w:rsidP="00B908E2">
      <w:pPr>
        <w:pStyle w:val="Normal-pool"/>
        <w:jc w:val="both"/>
        <w:rPr>
          <w:rFonts w:eastAsia="SimSun"/>
          <w:sz w:val="24"/>
          <w:szCs w:val="24"/>
          <w:lang w:val="en-GB" w:eastAsia="zh-CN"/>
        </w:rPr>
        <w:sectPr w:rsidR="005C0968" w:rsidRPr="002A7F36" w:rsidSect="00DF1E68">
          <w:footnotePr>
            <w:numRestart w:val="eachSect"/>
          </w:footnotePr>
          <w:pgSz w:w="11907" w:h="16839"/>
          <w:pgMar w:top="907" w:right="992" w:bottom="1418" w:left="1418" w:header="539" w:footer="975" w:gutter="0"/>
          <w:cols w:space="708"/>
          <w:docGrid w:linePitch="360"/>
        </w:sectPr>
      </w:pPr>
      <w:r w:rsidRPr="002A7F36">
        <w:rPr>
          <w:rFonts w:eastAsia="SimSun"/>
          <w:sz w:val="24"/>
          <w:szCs w:val="24"/>
          <w:lang w:val="en-GB" w:eastAsia="zh-CN"/>
        </w:rPr>
        <w:br w:type="page"/>
      </w:r>
    </w:p>
    <w:p w14:paraId="08D4C223" w14:textId="77777777" w:rsidR="005C0968" w:rsidRPr="002A7F36" w:rsidRDefault="005C0968" w:rsidP="00B908E2">
      <w:pPr>
        <w:pStyle w:val="ZZAnxheader"/>
        <w:jc w:val="both"/>
        <w:rPr>
          <w:rFonts w:eastAsia="SimHei"/>
          <w:sz w:val="32"/>
          <w:szCs w:val="32"/>
          <w:lang w:eastAsia="zh-CN"/>
        </w:rPr>
      </w:pPr>
      <w:r w:rsidRPr="002A7F36">
        <w:rPr>
          <w:rFonts w:eastAsia="SimHei"/>
          <w:sz w:val="32"/>
          <w:szCs w:val="32"/>
          <w:lang w:val="zh-CN" w:eastAsia="zh-CN"/>
        </w:rPr>
        <w:lastRenderedPageBreak/>
        <w:t>[</w:t>
      </w:r>
      <w:r w:rsidRPr="002A7F36">
        <w:rPr>
          <w:rFonts w:eastAsia="SimHei"/>
          <w:sz w:val="32"/>
          <w:szCs w:val="32"/>
          <w:lang w:val="zh-CN" w:eastAsia="zh-CN"/>
        </w:rPr>
        <w:t>附件</w:t>
      </w:r>
      <w:r w:rsidRPr="002A7F36">
        <w:rPr>
          <w:rFonts w:eastAsia="SimHei"/>
          <w:sz w:val="32"/>
          <w:szCs w:val="32"/>
          <w:vertAlign w:val="superscript"/>
          <w:lang w:val="zh-CN"/>
        </w:rPr>
        <w:footnoteReference w:id="8"/>
      </w:r>
    </w:p>
    <w:p w14:paraId="652866DE" w14:textId="3D3B42D9" w:rsidR="005C0968" w:rsidRPr="002A7F36" w:rsidRDefault="005C0968" w:rsidP="00B908E2">
      <w:pPr>
        <w:pStyle w:val="CH2"/>
        <w:jc w:val="both"/>
        <w:rPr>
          <w:rFonts w:eastAsia="SimHei"/>
          <w:lang w:eastAsia="zh-CN"/>
        </w:rPr>
      </w:pPr>
      <w:r w:rsidRPr="002A7F36">
        <w:rPr>
          <w:rFonts w:eastAsia="SimHei"/>
          <w:lang w:val="zh-CN" w:eastAsia="zh-CN"/>
        </w:rPr>
        <w:tab/>
      </w:r>
      <w:r w:rsidRPr="002A7F36">
        <w:rPr>
          <w:rFonts w:eastAsia="SimHei"/>
          <w:lang w:val="zh-CN" w:eastAsia="zh-CN"/>
        </w:rPr>
        <w:tab/>
      </w:r>
      <w:r w:rsidRPr="002A7F36">
        <w:rPr>
          <w:rFonts w:eastAsia="SimHei"/>
          <w:bCs/>
          <w:sz w:val="28"/>
          <w:szCs w:val="28"/>
          <w:lang w:val="zh-CN" w:eastAsia="zh-CN"/>
        </w:rPr>
        <w:t>附件</w:t>
      </w:r>
      <w:r w:rsidR="00636E29" w:rsidRPr="002A7F36">
        <w:rPr>
          <w:rFonts w:eastAsia="SimHei" w:hint="eastAsia"/>
          <w:bCs/>
          <w:sz w:val="28"/>
          <w:szCs w:val="28"/>
          <w:lang w:val="zh-CN" w:eastAsia="zh-CN"/>
        </w:rPr>
        <w:t xml:space="preserve">1. </w:t>
      </w:r>
      <w:r w:rsidRPr="002A7F36">
        <w:rPr>
          <w:rFonts w:eastAsia="SimHei"/>
          <w:bCs/>
          <w:sz w:val="28"/>
          <w:szCs w:val="28"/>
          <w:lang w:val="zh-CN" w:eastAsia="zh-CN"/>
        </w:rPr>
        <w:t>[</w:t>
      </w:r>
      <w:r w:rsidRPr="002A7F36">
        <w:rPr>
          <w:rFonts w:eastAsia="SimHei"/>
          <w:bCs/>
          <w:sz w:val="28"/>
          <w:szCs w:val="28"/>
          <w:lang w:val="zh-CN" w:eastAsia="zh-CN"/>
        </w:rPr>
        <w:t>委员会</w:t>
      </w:r>
      <w:r w:rsidRPr="002A7F36">
        <w:rPr>
          <w:rFonts w:eastAsia="SimHei"/>
          <w:bCs/>
          <w:sz w:val="28"/>
          <w:szCs w:val="28"/>
          <w:lang w:val="zh-CN" w:eastAsia="zh-CN"/>
        </w:rPr>
        <w:t>]</w:t>
      </w:r>
      <w:r w:rsidRPr="002A7F36">
        <w:rPr>
          <w:rFonts w:eastAsia="SimHei"/>
          <w:bCs/>
          <w:sz w:val="28"/>
          <w:szCs w:val="28"/>
          <w:lang w:val="zh-CN" w:eastAsia="zh-CN"/>
        </w:rPr>
        <w:t>议事规则</w:t>
      </w:r>
      <w:r w:rsidRPr="002A7F36">
        <w:rPr>
          <w:rFonts w:eastAsia="SimHei"/>
          <w:sz w:val="28"/>
          <w:szCs w:val="28"/>
          <w:vertAlign w:val="superscript"/>
          <w:lang w:val="zh-CN"/>
        </w:rPr>
        <w:footnoteReference w:id="9"/>
      </w:r>
    </w:p>
    <w:p w14:paraId="59FF4EA7" w14:textId="5C52E95D"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1.</w:t>
      </w:r>
      <w:r w:rsidRPr="002A7F36">
        <w:rPr>
          <w:rFonts w:eastAsia="SimSun"/>
          <w:sz w:val="24"/>
          <w:szCs w:val="24"/>
          <w:lang w:val="zh-CN" w:eastAsia="zh-CN"/>
        </w:rPr>
        <w:tab/>
      </w:r>
      <w:r w:rsidR="005C0968" w:rsidRPr="002A7F36">
        <w:rPr>
          <w:rFonts w:eastAsia="SimSun"/>
          <w:sz w:val="24"/>
          <w:szCs w:val="24"/>
          <w:lang w:val="zh-CN" w:eastAsia="zh-CN"/>
        </w:rPr>
        <w:t>[</w:t>
      </w:r>
      <w:r w:rsidR="005C0968" w:rsidRPr="002A7F36">
        <w:rPr>
          <w:rFonts w:eastAsia="SimSun"/>
          <w:sz w:val="24"/>
          <w:szCs w:val="24"/>
          <w:lang w:val="zh-CN" w:eastAsia="zh-CN"/>
        </w:rPr>
        <w:t>范围</w:t>
      </w:r>
      <w:r w:rsidR="005C0968" w:rsidRPr="002A7F36">
        <w:rPr>
          <w:rFonts w:eastAsia="SimSun"/>
          <w:sz w:val="24"/>
          <w:szCs w:val="24"/>
          <w:lang w:val="zh-CN" w:eastAsia="zh-CN"/>
        </w:rPr>
        <w:t>][</w:t>
      </w:r>
      <w:r w:rsidR="005C0968" w:rsidRPr="002A7F36">
        <w:rPr>
          <w:rFonts w:eastAsia="SimSun"/>
          <w:sz w:val="24"/>
          <w:szCs w:val="24"/>
          <w:lang w:val="zh-CN" w:eastAsia="zh-CN"/>
        </w:rPr>
        <w:t>目的</w:t>
      </w:r>
      <w:r w:rsidR="005C0968" w:rsidRPr="002A7F36">
        <w:rPr>
          <w:rFonts w:eastAsia="SimSun"/>
          <w:sz w:val="24"/>
          <w:szCs w:val="24"/>
          <w:lang w:val="zh-CN" w:eastAsia="zh-CN"/>
        </w:rPr>
        <w:t>]</w:t>
      </w:r>
    </w:p>
    <w:p w14:paraId="32794E1C" w14:textId="6B509C81"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2.</w:t>
      </w:r>
      <w:r w:rsidRPr="002A7F36">
        <w:rPr>
          <w:rFonts w:eastAsia="SimSun"/>
          <w:sz w:val="24"/>
          <w:szCs w:val="24"/>
          <w:lang w:val="zh-CN" w:eastAsia="zh-CN"/>
        </w:rPr>
        <w:tab/>
      </w:r>
      <w:r w:rsidR="005C0968" w:rsidRPr="002A7F36">
        <w:rPr>
          <w:rFonts w:eastAsia="SimSun"/>
          <w:sz w:val="24"/>
          <w:szCs w:val="24"/>
          <w:lang w:val="zh-CN" w:eastAsia="zh-CN"/>
        </w:rPr>
        <w:t>定义</w:t>
      </w:r>
    </w:p>
    <w:p w14:paraId="72B66228" w14:textId="3B4E62BE"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3.</w:t>
      </w:r>
      <w:r w:rsidRPr="002A7F36">
        <w:rPr>
          <w:rFonts w:eastAsia="SimSun"/>
          <w:sz w:val="24"/>
          <w:szCs w:val="24"/>
          <w:lang w:val="zh-CN" w:eastAsia="zh-CN"/>
        </w:rPr>
        <w:tab/>
      </w:r>
      <w:r w:rsidR="005C0968" w:rsidRPr="002A7F36">
        <w:rPr>
          <w:rFonts w:eastAsia="SimSun"/>
          <w:sz w:val="24"/>
          <w:szCs w:val="24"/>
          <w:lang w:val="zh-CN" w:eastAsia="zh-CN"/>
        </w:rPr>
        <w:t>会议地点、日期和通知</w:t>
      </w:r>
    </w:p>
    <w:p w14:paraId="59E09E80" w14:textId="020A3FA7"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4.</w:t>
      </w:r>
      <w:r w:rsidRPr="002A7F36">
        <w:rPr>
          <w:rFonts w:eastAsia="SimSun"/>
          <w:sz w:val="24"/>
          <w:szCs w:val="24"/>
          <w:lang w:val="zh-CN" w:eastAsia="zh-CN"/>
        </w:rPr>
        <w:tab/>
      </w:r>
      <w:r w:rsidR="005C0968" w:rsidRPr="002A7F36">
        <w:rPr>
          <w:rFonts w:eastAsia="SimSun"/>
          <w:sz w:val="24"/>
          <w:szCs w:val="24"/>
          <w:lang w:val="zh-CN" w:eastAsia="zh-CN"/>
        </w:rPr>
        <w:t>成员和观察员</w:t>
      </w:r>
    </w:p>
    <w:p w14:paraId="192D8C03" w14:textId="687B4321"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5.</w:t>
      </w:r>
      <w:r w:rsidRPr="002A7F36">
        <w:rPr>
          <w:rFonts w:eastAsia="SimSun"/>
          <w:sz w:val="24"/>
          <w:szCs w:val="24"/>
          <w:lang w:val="zh-CN" w:eastAsia="zh-CN"/>
        </w:rPr>
        <w:tab/>
      </w:r>
      <w:r w:rsidR="005C0968" w:rsidRPr="002A7F36">
        <w:rPr>
          <w:rFonts w:eastAsia="SimSun"/>
          <w:sz w:val="24"/>
          <w:szCs w:val="24"/>
          <w:lang w:val="zh-CN" w:eastAsia="zh-CN"/>
        </w:rPr>
        <w:t>接纳观察员</w:t>
      </w:r>
    </w:p>
    <w:p w14:paraId="03611E11" w14:textId="5102A48C"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6.</w:t>
      </w:r>
      <w:r w:rsidRPr="002A7F36">
        <w:rPr>
          <w:rFonts w:eastAsia="SimSun"/>
          <w:sz w:val="24"/>
          <w:szCs w:val="24"/>
          <w:lang w:val="zh-CN" w:eastAsia="zh-CN"/>
        </w:rPr>
        <w:tab/>
      </w:r>
      <w:r w:rsidR="005C0968" w:rsidRPr="002A7F36">
        <w:rPr>
          <w:rFonts w:eastAsia="SimSun"/>
          <w:sz w:val="24"/>
          <w:szCs w:val="24"/>
          <w:lang w:val="zh-CN" w:eastAsia="zh-CN"/>
        </w:rPr>
        <w:t>议程</w:t>
      </w:r>
    </w:p>
    <w:p w14:paraId="3FCB36E3" w14:textId="3637D366"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7.</w:t>
      </w:r>
      <w:r w:rsidRPr="002A7F36">
        <w:rPr>
          <w:rFonts w:eastAsia="SimSun"/>
          <w:sz w:val="24"/>
          <w:szCs w:val="24"/>
          <w:lang w:val="zh-CN" w:eastAsia="zh-CN"/>
        </w:rPr>
        <w:tab/>
      </w:r>
      <w:r w:rsidR="005C0968" w:rsidRPr="002A7F36">
        <w:rPr>
          <w:rFonts w:eastAsia="SimSun"/>
          <w:sz w:val="24"/>
          <w:szCs w:val="24"/>
          <w:lang w:val="zh-CN" w:eastAsia="zh-CN"/>
        </w:rPr>
        <w:t>代表、全权证书和认可</w:t>
      </w:r>
    </w:p>
    <w:p w14:paraId="72056B98" w14:textId="71EAF3A6"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8.</w:t>
      </w:r>
      <w:r w:rsidRPr="002A7F36">
        <w:rPr>
          <w:rFonts w:eastAsia="SimSun"/>
          <w:sz w:val="24"/>
          <w:szCs w:val="24"/>
          <w:lang w:val="zh-CN" w:eastAsia="zh-CN"/>
        </w:rPr>
        <w:tab/>
      </w:r>
      <w:r w:rsidR="005C0968" w:rsidRPr="002A7F36">
        <w:rPr>
          <w:rFonts w:eastAsia="SimSun"/>
          <w:sz w:val="24"/>
          <w:szCs w:val="24"/>
          <w:lang w:val="zh-CN" w:eastAsia="zh-CN"/>
        </w:rPr>
        <w:t>主席团成员和运作</w:t>
      </w:r>
    </w:p>
    <w:p w14:paraId="54FD8AD9" w14:textId="6FF42F50"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9.</w:t>
      </w:r>
      <w:r w:rsidRPr="002A7F36">
        <w:rPr>
          <w:rFonts w:eastAsia="SimSun"/>
          <w:sz w:val="24"/>
          <w:szCs w:val="24"/>
          <w:lang w:val="zh-CN" w:eastAsia="zh-CN"/>
        </w:rPr>
        <w:tab/>
      </w:r>
      <w:r w:rsidR="005C0968" w:rsidRPr="002A7F36">
        <w:rPr>
          <w:rFonts w:eastAsia="SimSun"/>
          <w:sz w:val="24"/>
          <w:szCs w:val="24"/>
          <w:lang w:val="zh-CN" w:eastAsia="zh-CN"/>
        </w:rPr>
        <w:t>选举主席团成员</w:t>
      </w:r>
    </w:p>
    <w:p w14:paraId="1DC47E93" w14:textId="01D12BCD"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10.</w:t>
      </w:r>
      <w:r w:rsidRPr="002A7F36">
        <w:rPr>
          <w:rFonts w:eastAsia="SimSun"/>
          <w:sz w:val="24"/>
          <w:szCs w:val="24"/>
          <w:lang w:val="zh-CN" w:eastAsia="zh-CN"/>
        </w:rPr>
        <w:tab/>
      </w:r>
      <w:r w:rsidR="005C0968" w:rsidRPr="002A7F36">
        <w:rPr>
          <w:rFonts w:eastAsia="SimSun"/>
          <w:sz w:val="24"/>
          <w:szCs w:val="24"/>
          <w:lang w:val="zh-CN" w:eastAsia="zh-CN"/>
        </w:rPr>
        <w:t>提名</w:t>
      </w:r>
    </w:p>
    <w:p w14:paraId="16389BC8" w14:textId="183DC9E4"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11.</w:t>
      </w:r>
      <w:r w:rsidRPr="002A7F36">
        <w:rPr>
          <w:rFonts w:eastAsia="SimSun"/>
          <w:sz w:val="24"/>
          <w:szCs w:val="24"/>
          <w:lang w:val="zh-CN" w:eastAsia="zh-CN"/>
        </w:rPr>
        <w:tab/>
      </w:r>
      <w:r w:rsidR="005C0968" w:rsidRPr="002A7F36">
        <w:rPr>
          <w:rFonts w:eastAsia="SimSun"/>
          <w:sz w:val="24"/>
          <w:szCs w:val="24"/>
          <w:lang w:val="zh-CN" w:eastAsia="zh-CN"/>
        </w:rPr>
        <w:t>附属机构（成员、运作、成员选举等）</w:t>
      </w:r>
    </w:p>
    <w:p w14:paraId="14BCFAFC" w14:textId="56778712"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12.</w:t>
      </w:r>
      <w:r w:rsidRPr="002A7F36">
        <w:rPr>
          <w:rFonts w:eastAsia="SimSun"/>
          <w:sz w:val="24"/>
          <w:szCs w:val="24"/>
          <w:lang w:val="zh-CN" w:eastAsia="zh-CN"/>
        </w:rPr>
        <w:tab/>
      </w:r>
      <w:r w:rsidR="005C0968" w:rsidRPr="002A7F36">
        <w:rPr>
          <w:rFonts w:eastAsia="SimSun"/>
          <w:sz w:val="24"/>
          <w:szCs w:val="24"/>
          <w:lang w:val="zh-CN" w:eastAsia="zh-CN"/>
        </w:rPr>
        <w:t>议事方式</w:t>
      </w:r>
    </w:p>
    <w:p w14:paraId="30F55949" w14:textId="47245EA7"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13.</w:t>
      </w:r>
      <w:r w:rsidRPr="002A7F36">
        <w:rPr>
          <w:rFonts w:eastAsia="SimSun"/>
          <w:sz w:val="24"/>
          <w:szCs w:val="24"/>
          <w:lang w:val="zh-CN" w:eastAsia="zh-CN"/>
        </w:rPr>
        <w:tab/>
      </w:r>
      <w:r w:rsidR="005C0968" w:rsidRPr="002A7F36">
        <w:rPr>
          <w:rFonts w:eastAsia="SimSun"/>
          <w:sz w:val="24"/>
          <w:szCs w:val="24"/>
          <w:lang w:val="zh-CN" w:eastAsia="zh-CN"/>
        </w:rPr>
        <w:t>决策</w:t>
      </w:r>
    </w:p>
    <w:p w14:paraId="4F6F00CA" w14:textId="354C3ED5"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14.</w:t>
      </w:r>
      <w:r w:rsidRPr="002A7F36">
        <w:rPr>
          <w:rFonts w:eastAsia="SimSun"/>
          <w:sz w:val="24"/>
          <w:szCs w:val="24"/>
          <w:lang w:val="zh-CN" w:eastAsia="zh-CN"/>
        </w:rPr>
        <w:tab/>
      </w:r>
      <w:r w:rsidR="005C0968" w:rsidRPr="002A7F36">
        <w:rPr>
          <w:rFonts w:eastAsia="SimSun"/>
          <w:sz w:val="24"/>
          <w:szCs w:val="24"/>
          <w:lang w:val="zh-CN" w:eastAsia="zh-CN"/>
        </w:rPr>
        <w:t>语文</w:t>
      </w:r>
    </w:p>
    <w:p w14:paraId="707E12DB" w14:textId="42FB2053" w:rsidR="005C0968" w:rsidRPr="002A7F36" w:rsidRDefault="00521E9C" w:rsidP="00B908E2">
      <w:pPr>
        <w:pStyle w:val="NormalNonumber"/>
        <w:tabs>
          <w:tab w:val="clear" w:pos="1247"/>
          <w:tab w:val="clear" w:pos="1871"/>
          <w:tab w:val="clear" w:pos="2495"/>
          <w:tab w:val="clear" w:pos="3119"/>
          <w:tab w:val="clear" w:pos="3742"/>
          <w:tab w:val="clear" w:pos="4366"/>
          <w:tab w:val="clear" w:pos="4990"/>
        </w:tabs>
        <w:jc w:val="both"/>
        <w:rPr>
          <w:rFonts w:eastAsia="SimSun"/>
          <w:sz w:val="24"/>
          <w:szCs w:val="24"/>
          <w:lang w:eastAsia="zh-CN"/>
        </w:rPr>
      </w:pPr>
      <w:r w:rsidRPr="002A7F36">
        <w:rPr>
          <w:rFonts w:eastAsia="SimSun" w:hint="eastAsia"/>
          <w:sz w:val="24"/>
          <w:szCs w:val="24"/>
          <w:lang w:val="zh-CN" w:eastAsia="zh-CN"/>
        </w:rPr>
        <w:t>15.</w:t>
      </w:r>
      <w:r w:rsidRPr="002A7F36">
        <w:rPr>
          <w:rFonts w:eastAsia="SimSun"/>
          <w:sz w:val="24"/>
          <w:szCs w:val="24"/>
          <w:lang w:val="zh-CN" w:eastAsia="zh-CN"/>
        </w:rPr>
        <w:tab/>
      </w:r>
      <w:r w:rsidR="005C0968" w:rsidRPr="002A7F36">
        <w:rPr>
          <w:rFonts w:eastAsia="SimSun"/>
          <w:sz w:val="24"/>
          <w:szCs w:val="24"/>
          <w:lang w:val="zh-CN" w:eastAsia="zh-CN"/>
        </w:rPr>
        <w:t>修改议事规则</w:t>
      </w:r>
    </w:p>
    <w:p w14:paraId="2FA654B8" w14:textId="08185336" w:rsidR="005C0968" w:rsidRPr="002A7F36" w:rsidRDefault="005C0968" w:rsidP="00B908E2">
      <w:pPr>
        <w:pStyle w:val="CH2"/>
        <w:jc w:val="both"/>
        <w:rPr>
          <w:rFonts w:eastAsia="SimSun"/>
        </w:rPr>
      </w:pPr>
      <w:r w:rsidRPr="002A7F36">
        <w:rPr>
          <w:rFonts w:eastAsia="SimSun"/>
          <w:lang w:val="zh-CN" w:eastAsia="zh-CN"/>
        </w:rPr>
        <w:tab/>
      </w:r>
      <w:r w:rsidRPr="002A7F36">
        <w:rPr>
          <w:rFonts w:eastAsia="SimSun"/>
          <w:lang w:val="zh-CN" w:eastAsia="zh-CN"/>
        </w:rPr>
        <w:tab/>
      </w:r>
      <w:r w:rsidRPr="002A7F36">
        <w:rPr>
          <w:rFonts w:eastAsia="SimHei"/>
          <w:bCs/>
          <w:sz w:val="28"/>
          <w:szCs w:val="28"/>
          <w:lang w:val="zh-CN" w:eastAsia="zh-CN"/>
        </w:rPr>
        <w:t>附件</w:t>
      </w:r>
      <w:r w:rsidR="00636E29" w:rsidRPr="002A7F36">
        <w:rPr>
          <w:rFonts w:eastAsia="SimHei" w:hint="eastAsia"/>
          <w:bCs/>
          <w:sz w:val="28"/>
          <w:szCs w:val="28"/>
          <w:lang w:val="zh-CN" w:eastAsia="zh-CN"/>
        </w:rPr>
        <w:t xml:space="preserve">2. </w:t>
      </w:r>
      <w:r w:rsidRPr="002A7F36">
        <w:rPr>
          <w:rFonts w:eastAsia="SimHei"/>
          <w:bCs/>
          <w:sz w:val="28"/>
          <w:szCs w:val="28"/>
          <w:lang w:val="zh-CN" w:eastAsia="zh-CN"/>
        </w:rPr>
        <w:t>财务细则和程序</w:t>
      </w:r>
    </w:p>
    <w:p w14:paraId="1B0CE5BF" w14:textId="77777777" w:rsidR="005C0968" w:rsidRPr="002A7F36" w:rsidRDefault="005C0968" w:rsidP="00B908E2">
      <w:pPr>
        <w:pStyle w:val="NormalNonumber"/>
        <w:numPr>
          <w:ilvl w:val="0"/>
          <w:numId w:val="22"/>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2A7F36">
        <w:rPr>
          <w:rFonts w:eastAsia="SimSun"/>
          <w:sz w:val="24"/>
          <w:szCs w:val="24"/>
          <w:lang w:val="zh-CN"/>
        </w:rPr>
        <w:t>范围</w:t>
      </w:r>
    </w:p>
    <w:p w14:paraId="58D68E20" w14:textId="77777777" w:rsidR="005C0968" w:rsidRPr="002A7F36" w:rsidRDefault="005C0968" w:rsidP="00B908E2">
      <w:pPr>
        <w:pStyle w:val="NormalNonumber"/>
        <w:numPr>
          <w:ilvl w:val="0"/>
          <w:numId w:val="22"/>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2A7F36">
        <w:rPr>
          <w:rFonts w:eastAsia="SimSun"/>
          <w:sz w:val="24"/>
          <w:szCs w:val="24"/>
          <w:lang w:val="zh-CN"/>
        </w:rPr>
        <w:t>财政年度和预算期</w:t>
      </w:r>
    </w:p>
    <w:p w14:paraId="3A17553D" w14:textId="77777777" w:rsidR="005C0968" w:rsidRPr="002A7F36" w:rsidRDefault="005C0968" w:rsidP="00B908E2">
      <w:pPr>
        <w:pStyle w:val="NormalNonumber"/>
        <w:numPr>
          <w:ilvl w:val="0"/>
          <w:numId w:val="22"/>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2A7F36">
        <w:rPr>
          <w:rFonts w:eastAsia="SimSun"/>
          <w:sz w:val="24"/>
          <w:szCs w:val="24"/>
          <w:lang w:val="zh-CN"/>
        </w:rPr>
        <w:t>委员会信托基金</w:t>
      </w:r>
    </w:p>
    <w:p w14:paraId="2C2DE96A" w14:textId="77777777" w:rsidR="005C0968" w:rsidRPr="002A7F36" w:rsidRDefault="005C0968" w:rsidP="00B908E2">
      <w:pPr>
        <w:pStyle w:val="NormalNonumber"/>
        <w:numPr>
          <w:ilvl w:val="0"/>
          <w:numId w:val="22"/>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2A7F36">
        <w:rPr>
          <w:rFonts w:eastAsia="SimSun"/>
          <w:sz w:val="24"/>
          <w:szCs w:val="24"/>
          <w:lang w:val="zh-CN"/>
        </w:rPr>
        <w:t>货币</w:t>
      </w:r>
    </w:p>
    <w:p w14:paraId="786062B1" w14:textId="77777777" w:rsidR="005C0968" w:rsidRPr="002A7F36" w:rsidRDefault="005C0968" w:rsidP="00B908E2">
      <w:pPr>
        <w:pStyle w:val="NormalNonumber"/>
        <w:numPr>
          <w:ilvl w:val="0"/>
          <w:numId w:val="22"/>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2A7F36">
        <w:rPr>
          <w:rFonts w:eastAsia="SimSun"/>
          <w:sz w:val="24"/>
          <w:szCs w:val="24"/>
          <w:lang w:val="zh-CN"/>
        </w:rPr>
        <w:t>预算</w:t>
      </w:r>
    </w:p>
    <w:p w14:paraId="24B722AE" w14:textId="77777777" w:rsidR="005C0968" w:rsidRPr="002A7F36" w:rsidRDefault="005C0968" w:rsidP="00B908E2">
      <w:pPr>
        <w:pStyle w:val="NormalNonumber"/>
        <w:numPr>
          <w:ilvl w:val="0"/>
          <w:numId w:val="22"/>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2A7F36">
        <w:rPr>
          <w:rFonts w:eastAsia="SimSun"/>
          <w:sz w:val="24"/>
          <w:szCs w:val="24"/>
          <w:lang w:val="zh-CN"/>
        </w:rPr>
        <w:t>捐款</w:t>
      </w:r>
    </w:p>
    <w:p w14:paraId="20BA22C9" w14:textId="77777777" w:rsidR="005C0968" w:rsidRPr="002A7F36" w:rsidRDefault="005C0968" w:rsidP="00B908E2">
      <w:pPr>
        <w:pStyle w:val="NormalNonumber"/>
        <w:numPr>
          <w:ilvl w:val="0"/>
          <w:numId w:val="22"/>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2A7F36">
        <w:rPr>
          <w:rFonts w:eastAsia="SimSun"/>
          <w:sz w:val="24"/>
          <w:szCs w:val="24"/>
          <w:lang w:val="zh-CN"/>
        </w:rPr>
        <w:t>周转资本准备金</w:t>
      </w:r>
    </w:p>
    <w:p w14:paraId="1FD54DFE" w14:textId="77777777" w:rsidR="005C0968" w:rsidRPr="002A7F36" w:rsidRDefault="005C0968" w:rsidP="00B908E2">
      <w:pPr>
        <w:pStyle w:val="NormalNonumber"/>
        <w:numPr>
          <w:ilvl w:val="0"/>
          <w:numId w:val="22"/>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2A7F36">
        <w:rPr>
          <w:rFonts w:eastAsia="SimSun"/>
          <w:sz w:val="24"/>
          <w:szCs w:val="24"/>
          <w:lang w:val="zh-CN"/>
        </w:rPr>
        <w:t>账目和审计</w:t>
      </w:r>
    </w:p>
    <w:p w14:paraId="551DBC00" w14:textId="77777777" w:rsidR="005C0968" w:rsidRPr="002A7F36" w:rsidRDefault="005C0968" w:rsidP="00B908E2">
      <w:pPr>
        <w:pStyle w:val="NormalNonumber"/>
        <w:numPr>
          <w:ilvl w:val="0"/>
          <w:numId w:val="22"/>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2A7F36">
        <w:rPr>
          <w:rFonts w:eastAsia="SimSun"/>
          <w:sz w:val="24"/>
          <w:szCs w:val="24"/>
          <w:lang w:val="zh-CN"/>
        </w:rPr>
        <w:t>一般规定</w:t>
      </w:r>
    </w:p>
    <w:p w14:paraId="70C224B6" w14:textId="7E2A580E" w:rsidR="005C0968" w:rsidRPr="002A7F36" w:rsidRDefault="005C0968" w:rsidP="00B908E2">
      <w:pPr>
        <w:pStyle w:val="CH2"/>
        <w:jc w:val="both"/>
        <w:rPr>
          <w:rFonts w:eastAsia="SimSun"/>
        </w:rPr>
      </w:pPr>
      <w:r w:rsidRPr="002A7F36">
        <w:rPr>
          <w:rFonts w:eastAsia="SimSun"/>
        </w:rPr>
        <w:tab/>
      </w:r>
      <w:r w:rsidRPr="002A7F36">
        <w:rPr>
          <w:rFonts w:eastAsia="SimSun"/>
        </w:rPr>
        <w:tab/>
      </w:r>
      <w:r w:rsidRPr="002A7F36">
        <w:rPr>
          <w:rFonts w:eastAsia="SimHei"/>
          <w:bCs/>
          <w:sz w:val="28"/>
          <w:szCs w:val="28"/>
          <w:lang w:val="zh-CN" w:eastAsia="zh-CN"/>
        </w:rPr>
        <w:t>附件</w:t>
      </w:r>
      <w:r w:rsidR="00636E29" w:rsidRPr="002A7F36">
        <w:rPr>
          <w:rFonts w:eastAsia="SimHei" w:hint="eastAsia"/>
          <w:bCs/>
          <w:sz w:val="28"/>
          <w:szCs w:val="28"/>
          <w:lang w:eastAsia="zh-CN"/>
        </w:rPr>
        <w:t xml:space="preserve">3. </w:t>
      </w:r>
      <w:r w:rsidRPr="002A7F36">
        <w:rPr>
          <w:rFonts w:eastAsia="SimHei"/>
          <w:bCs/>
          <w:sz w:val="28"/>
          <w:szCs w:val="28"/>
          <w:lang w:val="zh-CN" w:eastAsia="zh-CN"/>
        </w:rPr>
        <w:t>确定工作方案</w:t>
      </w:r>
      <w:r w:rsidRPr="002A7F36">
        <w:rPr>
          <w:rFonts w:eastAsia="SimHei"/>
          <w:bCs/>
          <w:sz w:val="28"/>
          <w:szCs w:val="28"/>
          <w:lang w:eastAsia="zh-CN"/>
        </w:rPr>
        <w:t>（</w:t>
      </w:r>
      <w:r w:rsidRPr="002A7F36">
        <w:rPr>
          <w:rFonts w:eastAsia="SimHei"/>
          <w:bCs/>
          <w:sz w:val="28"/>
          <w:szCs w:val="28"/>
          <w:lang w:val="zh-CN" w:eastAsia="zh-CN"/>
        </w:rPr>
        <w:t>包括优先次序</w:t>
      </w:r>
      <w:r w:rsidRPr="002A7F36">
        <w:rPr>
          <w:rFonts w:eastAsia="SimHei"/>
          <w:bCs/>
          <w:sz w:val="28"/>
          <w:szCs w:val="28"/>
          <w:lang w:eastAsia="zh-CN"/>
        </w:rPr>
        <w:t>）</w:t>
      </w:r>
      <w:r w:rsidRPr="002A7F36">
        <w:rPr>
          <w:rFonts w:eastAsia="SimHei"/>
          <w:bCs/>
          <w:sz w:val="28"/>
          <w:szCs w:val="28"/>
          <w:lang w:val="zh-CN" w:eastAsia="zh-CN"/>
        </w:rPr>
        <w:t>的流程</w:t>
      </w:r>
    </w:p>
    <w:p w14:paraId="63075CB7" w14:textId="77777777" w:rsidR="005C0968" w:rsidRPr="002A7F36" w:rsidRDefault="005C0968" w:rsidP="00B908E2">
      <w:pPr>
        <w:pStyle w:val="NormalNonumber"/>
        <w:numPr>
          <w:ilvl w:val="0"/>
          <w:numId w:val="23"/>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A7F36">
        <w:rPr>
          <w:rFonts w:eastAsia="SimSun"/>
          <w:sz w:val="24"/>
          <w:szCs w:val="24"/>
          <w:lang w:val="zh-CN" w:eastAsia="zh-CN"/>
        </w:rPr>
        <w:t>征集和提交问题以列入工作方案</w:t>
      </w:r>
    </w:p>
    <w:p w14:paraId="2C7CC966" w14:textId="77777777" w:rsidR="005C0968" w:rsidRPr="002A7F36" w:rsidRDefault="005C0968" w:rsidP="00B908E2">
      <w:pPr>
        <w:pStyle w:val="NormalNonumber"/>
        <w:numPr>
          <w:ilvl w:val="0"/>
          <w:numId w:val="23"/>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A7F36">
        <w:rPr>
          <w:rFonts w:eastAsia="SimSun"/>
          <w:sz w:val="24"/>
          <w:szCs w:val="24"/>
          <w:lang w:val="zh-CN" w:eastAsia="zh-CN"/>
        </w:rPr>
        <w:lastRenderedPageBreak/>
        <w:t>制定工作方案的优先次序标准</w:t>
      </w:r>
    </w:p>
    <w:p w14:paraId="4A471DA1" w14:textId="77777777" w:rsidR="005C0968" w:rsidRPr="002A7F36" w:rsidRDefault="005C0968" w:rsidP="00B908E2">
      <w:pPr>
        <w:pStyle w:val="NormalNonumber"/>
        <w:numPr>
          <w:ilvl w:val="0"/>
          <w:numId w:val="23"/>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A7F36">
        <w:rPr>
          <w:rFonts w:eastAsia="SimSun"/>
          <w:sz w:val="24"/>
          <w:szCs w:val="24"/>
          <w:lang w:val="zh-CN" w:eastAsia="zh-CN"/>
        </w:rPr>
        <w:t>应用优先次序标准的程序</w:t>
      </w:r>
    </w:p>
    <w:p w14:paraId="25487F95" w14:textId="77777777" w:rsidR="005C0968" w:rsidRPr="002A7F36" w:rsidRDefault="005C0968" w:rsidP="00B908E2">
      <w:pPr>
        <w:pStyle w:val="NormalNonumber"/>
        <w:numPr>
          <w:ilvl w:val="0"/>
          <w:numId w:val="23"/>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A7F36">
        <w:rPr>
          <w:rFonts w:eastAsia="SimSun"/>
          <w:sz w:val="24"/>
          <w:szCs w:val="24"/>
          <w:lang w:val="zh-CN" w:eastAsia="zh-CN"/>
        </w:rPr>
        <w:t>最终确定工作方案的进程</w:t>
      </w:r>
    </w:p>
    <w:p w14:paraId="695345A7" w14:textId="62DBE2A5" w:rsidR="005C0968" w:rsidRPr="002A7F36" w:rsidRDefault="005C0968" w:rsidP="00B908E2">
      <w:pPr>
        <w:pStyle w:val="CH2"/>
        <w:jc w:val="both"/>
        <w:rPr>
          <w:rFonts w:eastAsia="SimSun"/>
          <w:vertAlign w:val="superscript"/>
          <w:lang w:eastAsia="zh-CN"/>
        </w:rPr>
      </w:pPr>
      <w:r w:rsidRPr="002A7F36">
        <w:rPr>
          <w:rFonts w:eastAsia="SimSun"/>
          <w:lang w:val="zh-CN" w:eastAsia="zh-CN"/>
        </w:rPr>
        <w:tab/>
      </w:r>
      <w:r w:rsidRPr="002A7F36">
        <w:rPr>
          <w:rFonts w:eastAsia="SimSun"/>
          <w:lang w:val="zh-CN" w:eastAsia="zh-CN"/>
        </w:rPr>
        <w:tab/>
      </w:r>
      <w:r w:rsidRPr="002A7F36">
        <w:rPr>
          <w:rFonts w:eastAsia="SimHei"/>
          <w:bCs/>
          <w:sz w:val="28"/>
          <w:szCs w:val="28"/>
          <w:lang w:val="zh-CN" w:eastAsia="zh-CN"/>
        </w:rPr>
        <w:t>附件</w:t>
      </w:r>
      <w:r w:rsidR="00636E29" w:rsidRPr="002A7F36">
        <w:rPr>
          <w:rFonts w:eastAsia="SimHei" w:hint="eastAsia"/>
          <w:bCs/>
          <w:sz w:val="28"/>
          <w:szCs w:val="28"/>
          <w:lang w:val="zh-CN" w:eastAsia="zh-CN"/>
        </w:rPr>
        <w:t xml:space="preserve">4. </w:t>
      </w:r>
      <w:r w:rsidRPr="002A7F36">
        <w:rPr>
          <w:rFonts w:eastAsia="SimHei"/>
          <w:bCs/>
          <w:sz w:val="28"/>
          <w:szCs w:val="28"/>
          <w:lang w:val="zh-CN" w:eastAsia="zh-CN"/>
        </w:rPr>
        <w:t>编写和审批委员会交付成果的程序</w:t>
      </w:r>
      <w:r w:rsidRPr="002A7F36">
        <w:rPr>
          <w:rFonts w:eastAsia="SimHei"/>
          <w:bCs/>
          <w:sz w:val="28"/>
          <w:szCs w:val="28"/>
          <w:vertAlign w:val="superscript"/>
          <w:lang w:val="zh-CN" w:eastAsia="zh-CN"/>
        </w:rPr>
        <w:footnoteReference w:id="10"/>
      </w:r>
    </w:p>
    <w:p w14:paraId="3AA3FF4B" w14:textId="77777777" w:rsidR="005C0968" w:rsidRPr="002A7F36" w:rsidRDefault="005C0968" w:rsidP="00B908E2">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2A7F36">
        <w:rPr>
          <w:rFonts w:eastAsia="SimSun"/>
          <w:sz w:val="24"/>
          <w:szCs w:val="24"/>
          <w:lang w:val="zh-CN"/>
        </w:rPr>
        <w:t>定义</w:t>
      </w:r>
    </w:p>
    <w:p w14:paraId="4085C21A" w14:textId="77777777" w:rsidR="005C0968" w:rsidRPr="002A7F36" w:rsidRDefault="005C0968" w:rsidP="00B908E2">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A7F36">
        <w:rPr>
          <w:rFonts w:eastAsia="SimSun"/>
          <w:sz w:val="24"/>
          <w:szCs w:val="24"/>
          <w:lang w:val="zh-CN" w:eastAsia="zh-CN"/>
        </w:rPr>
        <w:t>编写委员会交付成果的程序</w:t>
      </w:r>
    </w:p>
    <w:p w14:paraId="667441D3" w14:textId="77777777" w:rsidR="005C0968" w:rsidRPr="002A7F36" w:rsidRDefault="005C0968" w:rsidP="00B908E2">
      <w:pPr>
        <w:pStyle w:val="NormalNonumber"/>
        <w:numPr>
          <w:ilvl w:val="0"/>
          <w:numId w:val="25"/>
        </w:numPr>
        <w:ind w:left="1871" w:firstLine="0"/>
        <w:jc w:val="both"/>
        <w:rPr>
          <w:rFonts w:eastAsia="SimSun"/>
          <w:sz w:val="24"/>
          <w:szCs w:val="24"/>
        </w:rPr>
      </w:pPr>
      <w:r w:rsidRPr="002A7F36">
        <w:rPr>
          <w:rFonts w:eastAsia="SimSun"/>
          <w:sz w:val="24"/>
          <w:szCs w:val="24"/>
          <w:lang w:val="zh-CN"/>
        </w:rPr>
        <w:t>前景扫描交付成果</w:t>
      </w:r>
    </w:p>
    <w:p w14:paraId="150E2873" w14:textId="77777777" w:rsidR="005C0968" w:rsidRPr="002A7F36" w:rsidRDefault="005C0968" w:rsidP="00916F29">
      <w:pPr>
        <w:pStyle w:val="Normalnumber"/>
        <w:numPr>
          <w:ilvl w:val="0"/>
          <w:numId w:val="72"/>
        </w:numPr>
        <w:spacing w:line="240" w:lineRule="auto"/>
        <w:ind w:left="3119" w:hanging="624"/>
        <w:rPr>
          <w:rFonts w:eastAsia="SimSun"/>
          <w:sz w:val="24"/>
          <w:szCs w:val="24"/>
        </w:rPr>
      </w:pPr>
      <w:r w:rsidRPr="002A7F36">
        <w:rPr>
          <w:rFonts w:eastAsia="SimSun"/>
          <w:sz w:val="24"/>
          <w:szCs w:val="24"/>
          <w:lang w:val="zh-CN"/>
        </w:rPr>
        <w:t>总体办法</w:t>
      </w:r>
    </w:p>
    <w:p w14:paraId="5B3293B9" w14:textId="77777777" w:rsidR="005C0968" w:rsidRPr="002A7F36" w:rsidRDefault="005C0968" w:rsidP="00916F29">
      <w:pPr>
        <w:pStyle w:val="Normalnumber"/>
        <w:numPr>
          <w:ilvl w:val="0"/>
          <w:numId w:val="72"/>
        </w:numPr>
        <w:spacing w:line="240" w:lineRule="auto"/>
        <w:ind w:left="3119" w:hanging="624"/>
        <w:rPr>
          <w:rFonts w:eastAsia="SimSun"/>
          <w:sz w:val="24"/>
          <w:szCs w:val="24"/>
        </w:rPr>
      </w:pPr>
      <w:r w:rsidRPr="002A7F36">
        <w:rPr>
          <w:rFonts w:eastAsia="SimSun"/>
          <w:sz w:val="24"/>
          <w:szCs w:val="24"/>
          <w:lang w:val="zh-CN"/>
        </w:rPr>
        <w:t>关键职务的任务和职责</w:t>
      </w:r>
    </w:p>
    <w:p w14:paraId="3E5A1924" w14:textId="77777777" w:rsidR="005C0968" w:rsidRPr="002A7F36" w:rsidRDefault="005C0968" w:rsidP="00916F29">
      <w:pPr>
        <w:pStyle w:val="Normalnumber"/>
        <w:numPr>
          <w:ilvl w:val="0"/>
          <w:numId w:val="72"/>
        </w:numPr>
        <w:spacing w:line="240" w:lineRule="auto"/>
        <w:ind w:left="3119" w:hanging="624"/>
        <w:rPr>
          <w:rFonts w:eastAsia="SimSun"/>
          <w:sz w:val="24"/>
          <w:szCs w:val="24"/>
        </w:rPr>
      </w:pPr>
      <w:r w:rsidRPr="002A7F36">
        <w:rPr>
          <w:rFonts w:eastAsia="SimSun"/>
          <w:sz w:val="24"/>
          <w:szCs w:val="24"/>
          <w:lang w:val="zh-CN"/>
        </w:rPr>
        <w:t>物色和甄选专家</w:t>
      </w:r>
    </w:p>
    <w:p w14:paraId="21835A5D" w14:textId="77777777" w:rsidR="005C0968" w:rsidRPr="002A7F36" w:rsidRDefault="005C0968" w:rsidP="00916F29">
      <w:pPr>
        <w:pStyle w:val="Normalnumber"/>
        <w:numPr>
          <w:ilvl w:val="0"/>
          <w:numId w:val="72"/>
        </w:numPr>
        <w:spacing w:line="240" w:lineRule="auto"/>
        <w:ind w:left="3119" w:hanging="624"/>
        <w:rPr>
          <w:rFonts w:eastAsia="SimSun"/>
          <w:sz w:val="24"/>
          <w:szCs w:val="24"/>
        </w:rPr>
      </w:pPr>
      <w:r w:rsidRPr="002A7F36">
        <w:rPr>
          <w:rFonts w:eastAsia="SimSun"/>
          <w:sz w:val="24"/>
          <w:szCs w:val="24"/>
          <w:lang w:val="zh-CN"/>
        </w:rPr>
        <w:t>确保稳健和可信的手段</w:t>
      </w:r>
    </w:p>
    <w:p w14:paraId="472E64EC" w14:textId="77777777" w:rsidR="005C0968" w:rsidRPr="002A7F36" w:rsidRDefault="005C0968" w:rsidP="00B908E2">
      <w:pPr>
        <w:pStyle w:val="NormalNonumber"/>
        <w:numPr>
          <w:ilvl w:val="0"/>
          <w:numId w:val="25"/>
        </w:numPr>
        <w:ind w:left="1871" w:firstLine="0"/>
        <w:jc w:val="both"/>
        <w:rPr>
          <w:rFonts w:eastAsia="SimSun"/>
          <w:sz w:val="24"/>
          <w:szCs w:val="24"/>
        </w:rPr>
      </w:pPr>
      <w:r w:rsidRPr="002A7F36">
        <w:rPr>
          <w:rFonts w:eastAsia="SimSun"/>
          <w:sz w:val="24"/>
          <w:szCs w:val="24"/>
          <w:lang w:val="zh-CN"/>
        </w:rPr>
        <w:t>评估</w:t>
      </w:r>
    </w:p>
    <w:p w14:paraId="59E281FB" w14:textId="77777777" w:rsidR="005C0968" w:rsidRPr="002A7F36" w:rsidRDefault="005C0968" w:rsidP="00D35091">
      <w:pPr>
        <w:pStyle w:val="Normalnumber"/>
        <w:numPr>
          <w:ilvl w:val="0"/>
          <w:numId w:val="73"/>
        </w:numPr>
        <w:spacing w:line="240" w:lineRule="auto"/>
        <w:ind w:left="3119" w:hanging="624"/>
        <w:rPr>
          <w:rFonts w:eastAsia="SimSun"/>
          <w:sz w:val="24"/>
          <w:szCs w:val="24"/>
        </w:rPr>
      </w:pPr>
      <w:r w:rsidRPr="002A7F36">
        <w:rPr>
          <w:rFonts w:eastAsia="SimSun"/>
          <w:sz w:val="24"/>
          <w:szCs w:val="24"/>
          <w:lang w:val="zh-CN"/>
        </w:rPr>
        <w:t>总体办法</w:t>
      </w:r>
    </w:p>
    <w:p w14:paraId="61A168A0" w14:textId="77777777" w:rsidR="005C0968" w:rsidRPr="002A7F36" w:rsidRDefault="005C0968" w:rsidP="00D35091">
      <w:pPr>
        <w:pStyle w:val="Normalnumber"/>
        <w:numPr>
          <w:ilvl w:val="0"/>
          <w:numId w:val="73"/>
        </w:numPr>
        <w:spacing w:line="240" w:lineRule="auto"/>
        <w:ind w:left="3119" w:hanging="624"/>
        <w:rPr>
          <w:rFonts w:eastAsia="SimSun"/>
          <w:sz w:val="24"/>
          <w:szCs w:val="24"/>
        </w:rPr>
      </w:pPr>
      <w:r w:rsidRPr="002A7F36">
        <w:rPr>
          <w:rFonts w:eastAsia="SimSun"/>
          <w:sz w:val="24"/>
          <w:szCs w:val="24"/>
          <w:lang w:val="zh-CN"/>
        </w:rPr>
        <w:t>关键职务的任务和职责</w:t>
      </w:r>
    </w:p>
    <w:p w14:paraId="0837B84A" w14:textId="77777777" w:rsidR="005C0968" w:rsidRPr="002A7F36" w:rsidRDefault="005C0968" w:rsidP="00D35091">
      <w:pPr>
        <w:pStyle w:val="Normalnumber"/>
        <w:numPr>
          <w:ilvl w:val="0"/>
          <w:numId w:val="73"/>
        </w:numPr>
        <w:spacing w:line="240" w:lineRule="auto"/>
        <w:ind w:left="3119" w:hanging="624"/>
        <w:rPr>
          <w:rFonts w:eastAsia="SimSun"/>
          <w:sz w:val="24"/>
          <w:szCs w:val="24"/>
        </w:rPr>
      </w:pPr>
      <w:r w:rsidRPr="002A7F36">
        <w:rPr>
          <w:rFonts w:eastAsia="SimSun"/>
          <w:sz w:val="24"/>
          <w:szCs w:val="24"/>
          <w:lang w:val="zh-CN"/>
        </w:rPr>
        <w:t>物色和甄选专家</w:t>
      </w:r>
    </w:p>
    <w:p w14:paraId="5CA5B384" w14:textId="77777777" w:rsidR="005C0968" w:rsidRPr="002A7F36" w:rsidRDefault="005C0968" w:rsidP="00D35091">
      <w:pPr>
        <w:pStyle w:val="Normalnumber"/>
        <w:numPr>
          <w:ilvl w:val="0"/>
          <w:numId w:val="73"/>
        </w:numPr>
        <w:spacing w:line="240" w:lineRule="auto"/>
        <w:ind w:left="3119" w:hanging="624"/>
        <w:rPr>
          <w:rFonts w:eastAsia="SimSun"/>
          <w:sz w:val="24"/>
          <w:szCs w:val="24"/>
        </w:rPr>
      </w:pPr>
      <w:r w:rsidRPr="002A7F36">
        <w:rPr>
          <w:rFonts w:eastAsia="SimSun"/>
          <w:sz w:val="24"/>
          <w:szCs w:val="24"/>
          <w:lang w:val="zh-CN"/>
        </w:rPr>
        <w:t>确保稳健和可信的手段</w:t>
      </w:r>
    </w:p>
    <w:p w14:paraId="5BE4B77A" w14:textId="77777777" w:rsidR="005C0968" w:rsidRPr="002A7F36" w:rsidRDefault="005C0968" w:rsidP="00B908E2">
      <w:pPr>
        <w:pStyle w:val="NormalNonumber"/>
        <w:numPr>
          <w:ilvl w:val="0"/>
          <w:numId w:val="25"/>
        </w:numPr>
        <w:ind w:left="1871" w:firstLine="0"/>
        <w:jc w:val="both"/>
        <w:rPr>
          <w:rFonts w:eastAsia="SimSun"/>
          <w:sz w:val="24"/>
          <w:szCs w:val="24"/>
        </w:rPr>
      </w:pPr>
      <w:r w:rsidRPr="002A7F36">
        <w:rPr>
          <w:rFonts w:eastAsia="SimSun"/>
          <w:sz w:val="24"/>
          <w:szCs w:val="24"/>
          <w:lang w:val="zh-CN"/>
        </w:rPr>
        <w:t>知识管理可交付成果</w:t>
      </w:r>
    </w:p>
    <w:p w14:paraId="705FAC11" w14:textId="77777777" w:rsidR="005C0968" w:rsidRPr="002A7F36" w:rsidRDefault="005C0968" w:rsidP="00D35091">
      <w:pPr>
        <w:pStyle w:val="Normalnumber"/>
        <w:numPr>
          <w:ilvl w:val="0"/>
          <w:numId w:val="74"/>
        </w:numPr>
        <w:spacing w:line="240" w:lineRule="auto"/>
        <w:ind w:left="3119" w:hanging="624"/>
        <w:rPr>
          <w:rFonts w:eastAsia="SimSun"/>
          <w:sz w:val="24"/>
          <w:szCs w:val="24"/>
        </w:rPr>
      </w:pPr>
      <w:r w:rsidRPr="002A7F36">
        <w:rPr>
          <w:rFonts w:eastAsia="SimSun"/>
          <w:sz w:val="24"/>
          <w:szCs w:val="24"/>
          <w:lang w:val="zh-CN"/>
        </w:rPr>
        <w:t>总体办法</w:t>
      </w:r>
    </w:p>
    <w:p w14:paraId="215905D5" w14:textId="77777777" w:rsidR="005C0968" w:rsidRPr="002A7F36" w:rsidRDefault="005C0968" w:rsidP="00D35091">
      <w:pPr>
        <w:pStyle w:val="Normalnumber"/>
        <w:numPr>
          <w:ilvl w:val="0"/>
          <w:numId w:val="74"/>
        </w:numPr>
        <w:spacing w:line="240" w:lineRule="auto"/>
        <w:ind w:left="3119" w:hanging="624"/>
        <w:rPr>
          <w:rFonts w:eastAsia="SimSun"/>
          <w:sz w:val="24"/>
          <w:szCs w:val="24"/>
        </w:rPr>
      </w:pPr>
      <w:r w:rsidRPr="002A7F36">
        <w:rPr>
          <w:rFonts w:eastAsia="SimSun"/>
          <w:sz w:val="24"/>
          <w:szCs w:val="24"/>
          <w:lang w:val="zh-CN"/>
        </w:rPr>
        <w:t>关键职务的任务和职责</w:t>
      </w:r>
    </w:p>
    <w:p w14:paraId="6F418761" w14:textId="77777777" w:rsidR="005C0968" w:rsidRPr="002A7F36" w:rsidRDefault="005C0968" w:rsidP="00D35091">
      <w:pPr>
        <w:pStyle w:val="Normalnumber"/>
        <w:numPr>
          <w:ilvl w:val="0"/>
          <w:numId w:val="74"/>
        </w:numPr>
        <w:spacing w:line="240" w:lineRule="auto"/>
        <w:ind w:left="3119" w:hanging="624"/>
        <w:rPr>
          <w:rFonts w:eastAsia="SimSun"/>
          <w:sz w:val="24"/>
          <w:szCs w:val="24"/>
        </w:rPr>
      </w:pPr>
      <w:r w:rsidRPr="002A7F36">
        <w:rPr>
          <w:rFonts w:eastAsia="SimSun"/>
          <w:sz w:val="24"/>
          <w:szCs w:val="24"/>
          <w:lang w:val="zh-CN"/>
        </w:rPr>
        <w:t>物色和甄选专家</w:t>
      </w:r>
    </w:p>
    <w:p w14:paraId="3FF38D9F" w14:textId="77777777" w:rsidR="005C0968" w:rsidRPr="002A7F36" w:rsidRDefault="005C0968" w:rsidP="00D35091">
      <w:pPr>
        <w:pStyle w:val="Normalnumber"/>
        <w:numPr>
          <w:ilvl w:val="0"/>
          <w:numId w:val="74"/>
        </w:numPr>
        <w:spacing w:line="240" w:lineRule="auto"/>
        <w:ind w:left="3119" w:hanging="624"/>
        <w:rPr>
          <w:rFonts w:eastAsia="SimSun"/>
          <w:sz w:val="24"/>
          <w:szCs w:val="24"/>
        </w:rPr>
      </w:pPr>
      <w:r w:rsidRPr="002A7F36">
        <w:rPr>
          <w:rFonts w:eastAsia="SimSun"/>
          <w:sz w:val="24"/>
          <w:szCs w:val="24"/>
          <w:lang w:val="zh-CN"/>
        </w:rPr>
        <w:t>确保稳健和可信的手段</w:t>
      </w:r>
    </w:p>
    <w:p w14:paraId="7D8CF07D" w14:textId="77777777" w:rsidR="005C0968" w:rsidRPr="002A7F36" w:rsidRDefault="005C0968" w:rsidP="00B908E2">
      <w:pPr>
        <w:pStyle w:val="NormalNonumber"/>
        <w:numPr>
          <w:ilvl w:val="0"/>
          <w:numId w:val="25"/>
        </w:numPr>
        <w:ind w:left="1871" w:firstLine="0"/>
        <w:jc w:val="both"/>
        <w:rPr>
          <w:rFonts w:eastAsia="SimSun"/>
          <w:sz w:val="24"/>
          <w:szCs w:val="24"/>
        </w:rPr>
      </w:pPr>
      <w:r w:rsidRPr="002A7F36">
        <w:rPr>
          <w:rFonts w:eastAsia="SimSun"/>
          <w:sz w:val="24"/>
          <w:szCs w:val="24"/>
          <w:lang w:val="zh-CN"/>
        </w:rPr>
        <w:t>信息共享交付成果</w:t>
      </w:r>
    </w:p>
    <w:p w14:paraId="22F2E28C" w14:textId="77777777" w:rsidR="005C0968" w:rsidRPr="002A7F36" w:rsidRDefault="005C0968" w:rsidP="00D35091">
      <w:pPr>
        <w:pStyle w:val="Normalnumber"/>
        <w:numPr>
          <w:ilvl w:val="0"/>
          <w:numId w:val="75"/>
        </w:numPr>
        <w:spacing w:line="240" w:lineRule="auto"/>
        <w:ind w:left="3119" w:hanging="624"/>
        <w:rPr>
          <w:rFonts w:eastAsia="SimSun"/>
          <w:sz w:val="24"/>
          <w:szCs w:val="24"/>
        </w:rPr>
      </w:pPr>
      <w:r w:rsidRPr="002A7F36">
        <w:rPr>
          <w:rFonts w:eastAsia="SimSun"/>
          <w:sz w:val="24"/>
          <w:szCs w:val="24"/>
          <w:lang w:val="zh-CN"/>
        </w:rPr>
        <w:t>总体办法</w:t>
      </w:r>
    </w:p>
    <w:p w14:paraId="5AE9E781" w14:textId="77777777" w:rsidR="005C0968" w:rsidRPr="002A7F36" w:rsidRDefault="005C0968" w:rsidP="00D35091">
      <w:pPr>
        <w:pStyle w:val="Normalnumber"/>
        <w:numPr>
          <w:ilvl w:val="0"/>
          <w:numId w:val="75"/>
        </w:numPr>
        <w:spacing w:line="240" w:lineRule="auto"/>
        <w:ind w:left="3119" w:hanging="624"/>
        <w:rPr>
          <w:rFonts w:eastAsia="SimSun"/>
          <w:sz w:val="24"/>
          <w:szCs w:val="24"/>
        </w:rPr>
      </w:pPr>
      <w:r w:rsidRPr="002A7F36">
        <w:rPr>
          <w:rFonts w:eastAsia="SimSun"/>
          <w:sz w:val="24"/>
          <w:szCs w:val="24"/>
          <w:lang w:val="zh-CN"/>
        </w:rPr>
        <w:t>关键职务的任务和职责</w:t>
      </w:r>
    </w:p>
    <w:p w14:paraId="5A63271D" w14:textId="77777777" w:rsidR="005C0968" w:rsidRPr="002A7F36" w:rsidRDefault="005C0968" w:rsidP="00D35091">
      <w:pPr>
        <w:pStyle w:val="Normalnumber"/>
        <w:numPr>
          <w:ilvl w:val="0"/>
          <w:numId w:val="75"/>
        </w:numPr>
        <w:spacing w:line="240" w:lineRule="auto"/>
        <w:ind w:left="3119" w:hanging="624"/>
        <w:rPr>
          <w:rFonts w:eastAsia="SimSun"/>
          <w:sz w:val="24"/>
          <w:szCs w:val="24"/>
        </w:rPr>
      </w:pPr>
      <w:r w:rsidRPr="002A7F36">
        <w:rPr>
          <w:rFonts w:eastAsia="SimSun"/>
          <w:sz w:val="24"/>
          <w:szCs w:val="24"/>
          <w:lang w:val="zh-CN"/>
        </w:rPr>
        <w:t>物色和甄选专家</w:t>
      </w:r>
    </w:p>
    <w:p w14:paraId="28E068EA" w14:textId="77777777" w:rsidR="005C0968" w:rsidRPr="002A7F36" w:rsidRDefault="005C0968" w:rsidP="00D35091">
      <w:pPr>
        <w:pStyle w:val="Normalnumber"/>
        <w:numPr>
          <w:ilvl w:val="0"/>
          <w:numId w:val="75"/>
        </w:numPr>
        <w:spacing w:line="240" w:lineRule="auto"/>
        <w:ind w:left="3119" w:hanging="624"/>
        <w:rPr>
          <w:rFonts w:eastAsia="SimSun"/>
          <w:sz w:val="24"/>
          <w:szCs w:val="24"/>
        </w:rPr>
      </w:pPr>
      <w:r w:rsidRPr="002A7F36">
        <w:rPr>
          <w:rFonts w:eastAsia="SimSun"/>
          <w:sz w:val="24"/>
          <w:szCs w:val="24"/>
          <w:lang w:val="zh-CN"/>
        </w:rPr>
        <w:t>确保稳健和可信的手段</w:t>
      </w:r>
    </w:p>
    <w:p w14:paraId="4425A9A1" w14:textId="77777777" w:rsidR="005C0968" w:rsidRPr="002A7F36" w:rsidRDefault="005C0968" w:rsidP="00B908E2">
      <w:pPr>
        <w:pStyle w:val="NormalNonumber"/>
        <w:numPr>
          <w:ilvl w:val="0"/>
          <w:numId w:val="25"/>
        </w:numPr>
        <w:ind w:left="1871" w:firstLine="0"/>
        <w:jc w:val="both"/>
        <w:rPr>
          <w:rFonts w:eastAsia="SimSun"/>
          <w:sz w:val="24"/>
          <w:szCs w:val="24"/>
        </w:rPr>
      </w:pPr>
      <w:r w:rsidRPr="002A7F36">
        <w:rPr>
          <w:rFonts w:eastAsia="SimSun"/>
          <w:sz w:val="24"/>
          <w:szCs w:val="24"/>
          <w:lang w:val="zh-CN"/>
        </w:rPr>
        <w:t>能力建设可交付成果</w:t>
      </w:r>
    </w:p>
    <w:p w14:paraId="73E97068" w14:textId="77777777" w:rsidR="005C0968" w:rsidRPr="002A7F36" w:rsidRDefault="005C0968" w:rsidP="00116164">
      <w:pPr>
        <w:pStyle w:val="Normalnumber"/>
        <w:numPr>
          <w:ilvl w:val="0"/>
          <w:numId w:val="76"/>
        </w:numPr>
        <w:spacing w:line="240" w:lineRule="auto"/>
        <w:ind w:left="3141" w:hanging="624"/>
        <w:rPr>
          <w:rFonts w:eastAsia="SimSun"/>
          <w:sz w:val="24"/>
          <w:szCs w:val="24"/>
        </w:rPr>
      </w:pPr>
      <w:r w:rsidRPr="002A7F36">
        <w:rPr>
          <w:rFonts w:eastAsia="SimSun"/>
          <w:sz w:val="24"/>
          <w:szCs w:val="24"/>
          <w:lang w:val="zh-CN"/>
        </w:rPr>
        <w:t>总体办法</w:t>
      </w:r>
    </w:p>
    <w:p w14:paraId="5D8A4DB3" w14:textId="77777777" w:rsidR="005C0968" w:rsidRPr="002A7F36" w:rsidRDefault="005C0968" w:rsidP="00116164">
      <w:pPr>
        <w:pStyle w:val="Normalnumber"/>
        <w:numPr>
          <w:ilvl w:val="0"/>
          <w:numId w:val="76"/>
        </w:numPr>
        <w:spacing w:line="240" w:lineRule="auto"/>
        <w:ind w:left="3141" w:hanging="624"/>
        <w:rPr>
          <w:rFonts w:eastAsia="SimSun"/>
          <w:sz w:val="24"/>
          <w:szCs w:val="24"/>
        </w:rPr>
      </w:pPr>
      <w:r w:rsidRPr="002A7F36">
        <w:rPr>
          <w:rFonts w:eastAsia="SimSun"/>
          <w:sz w:val="24"/>
          <w:szCs w:val="24"/>
          <w:lang w:val="zh-CN"/>
        </w:rPr>
        <w:t>关键职务的任务和职责</w:t>
      </w:r>
    </w:p>
    <w:p w14:paraId="1DD3B90D" w14:textId="77777777" w:rsidR="005C0968" w:rsidRPr="002A7F36" w:rsidRDefault="005C0968" w:rsidP="00116164">
      <w:pPr>
        <w:pStyle w:val="Normalnumber"/>
        <w:numPr>
          <w:ilvl w:val="0"/>
          <w:numId w:val="76"/>
        </w:numPr>
        <w:spacing w:line="240" w:lineRule="auto"/>
        <w:ind w:left="3141" w:hanging="624"/>
        <w:rPr>
          <w:rFonts w:eastAsia="SimSun"/>
          <w:sz w:val="24"/>
          <w:szCs w:val="24"/>
        </w:rPr>
      </w:pPr>
      <w:r w:rsidRPr="002A7F36">
        <w:rPr>
          <w:rFonts w:eastAsia="SimSun"/>
          <w:sz w:val="24"/>
          <w:szCs w:val="24"/>
          <w:lang w:val="zh-CN"/>
        </w:rPr>
        <w:t>物色和甄选专家</w:t>
      </w:r>
    </w:p>
    <w:p w14:paraId="5E6EE636" w14:textId="77777777" w:rsidR="005C0968" w:rsidRPr="002A7F36" w:rsidRDefault="005C0968" w:rsidP="00116164">
      <w:pPr>
        <w:pStyle w:val="Normalnumber"/>
        <w:numPr>
          <w:ilvl w:val="0"/>
          <w:numId w:val="76"/>
        </w:numPr>
        <w:spacing w:line="240" w:lineRule="auto"/>
        <w:ind w:left="3141" w:hanging="624"/>
        <w:rPr>
          <w:rFonts w:eastAsia="SimSun"/>
          <w:sz w:val="24"/>
          <w:szCs w:val="24"/>
        </w:rPr>
      </w:pPr>
      <w:r w:rsidRPr="002A7F36">
        <w:rPr>
          <w:rFonts w:eastAsia="SimSun"/>
          <w:sz w:val="24"/>
          <w:szCs w:val="24"/>
          <w:lang w:val="zh-CN"/>
        </w:rPr>
        <w:t>确保稳健和可信的手段</w:t>
      </w:r>
    </w:p>
    <w:p w14:paraId="5F829230" w14:textId="77777777" w:rsidR="005C0968" w:rsidRPr="002A7F36" w:rsidRDefault="005C0968" w:rsidP="00B908E2">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A7F36">
        <w:rPr>
          <w:rFonts w:eastAsia="SimSun"/>
          <w:sz w:val="24"/>
          <w:szCs w:val="24"/>
          <w:lang w:val="zh-CN" w:eastAsia="zh-CN"/>
        </w:rPr>
        <w:lastRenderedPageBreak/>
        <w:t>审批</w:t>
      </w:r>
      <w:r w:rsidRPr="002A7F36">
        <w:rPr>
          <w:rFonts w:eastAsia="SimSun"/>
          <w:sz w:val="24"/>
          <w:szCs w:val="24"/>
          <w:vertAlign w:val="superscript"/>
          <w:lang w:val="zh-CN"/>
        </w:rPr>
        <w:footnoteReference w:id="11"/>
      </w:r>
      <w:r w:rsidRPr="002A7F36">
        <w:rPr>
          <w:rFonts w:eastAsia="SimSun"/>
          <w:sz w:val="24"/>
          <w:szCs w:val="24"/>
          <w:lang w:val="zh-CN" w:eastAsia="zh-CN"/>
        </w:rPr>
        <w:t>委员会交付成果的程序</w:t>
      </w:r>
    </w:p>
    <w:p w14:paraId="2F2F1CD8" w14:textId="77777777" w:rsidR="005C0968" w:rsidRPr="002A7F36" w:rsidRDefault="005C0968" w:rsidP="00B908E2">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2A7F36">
        <w:rPr>
          <w:rFonts w:eastAsia="SimSun"/>
          <w:sz w:val="24"/>
          <w:szCs w:val="24"/>
          <w:lang w:val="zh-CN"/>
        </w:rPr>
        <w:t>勘误协议</w:t>
      </w:r>
    </w:p>
    <w:p w14:paraId="3D726967" w14:textId="77777777" w:rsidR="005C0968" w:rsidRPr="002A7F36" w:rsidRDefault="005C0968" w:rsidP="00B908E2">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2A7F36">
        <w:rPr>
          <w:rFonts w:eastAsia="SimSun"/>
          <w:sz w:val="24"/>
          <w:szCs w:val="24"/>
          <w:lang w:val="zh-CN"/>
        </w:rPr>
        <w:t>使用来源的程序</w:t>
      </w:r>
    </w:p>
    <w:p w14:paraId="69427393" w14:textId="77777777" w:rsidR="005C0968" w:rsidRPr="002A7F36" w:rsidRDefault="005C0968" w:rsidP="00B908E2">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A7F36">
        <w:rPr>
          <w:rFonts w:eastAsia="SimSun"/>
          <w:sz w:val="24"/>
          <w:szCs w:val="24"/>
          <w:lang w:val="zh-CN" w:eastAsia="zh-CN"/>
        </w:rPr>
        <w:t>数据管理和使用数字化工具及情报的程序</w:t>
      </w:r>
    </w:p>
    <w:p w14:paraId="3558C278" w14:textId="77777777" w:rsidR="005C0968" w:rsidRPr="002A7F36" w:rsidRDefault="005C0968" w:rsidP="00B908E2">
      <w:pPr>
        <w:pStyle w:val="NormalNonumber"/>
        <w:numPr>
          <w:ilvl w:val="0"/>
          <w:numId w:val="24"/>
        </w:numPr>
        <w:tabs>
          <w:tab w:val="clear" w:pos="624"/>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A7F36">
        <w:rPr>
          <w:rFonts w:eastAsia="SimSun"/>
          <w:sz w:val="24"/>
          <w:szCs w:val="24"/>
          <w:lang w:val="zh-CN" w:eastAsia="zh-CN"/>
        </w:rPr>
        <w:t>保护商业敏感信息的程序</w:t>
      </w:r>
    </w:p>
    <w:p w14:paraId="39C89BC8" w14:textId="24C266F5" w:rsidR="005C0968" w:rsidRPr="002A7F36" w:rsidRDefault="00F5742D" w:rsidP="00B908E2">
      <w:pPr>
        <w:pStyle w:val="CH2"/>
        <w:jc w:val="both"/>
        <w:rPr>
          <w:rFonts w:eastAsia="SimHei"/>
          <w:lang w:eastAsia="zh-CN"/>
        </w:rPr>
      </w:pPr>
      <w:r w:rsidRPr="002A7F36">
        <w:rPr>
          <w:rFonts w:eastAsia="SimSun"/>
          <w:lang w:val="zh-CN" w:eastAsia="zh-CN"/>
        </w:rPr>
        <w:tab/>
      </w:r>
      <w:r w:rsidRPr="002A7F36">
        <w:rPr>
          <w:rFonts w:eastAsia="SimHei"/>
          <w:sz w:val="28"/>
          <w:szCs w:val="28"/>
          <w:lang w:val="zh-CN" w:eastAsia="zh-CN"/>
        </w:rPr>
        <w:tab/>
      </w:r>
      <w:r w:rsidRPr="002A7F36">
        <w:rPr>
          <w:rFonts w:eastAsia="SimHei"/>
          <w:bCs/>
          <w:sz w:val="28"/>
          <w:szCs w:val="28"/>
          <w:lang w:val="zh-CN" w:eastAsia="zh-CN"/>
        </w:rPr>
        <w:t>附件</w:t>
      </w:r>
      <w:r w:rsidR="00636E29" w:rsidRPr="002A7F36">
        <w:rPr>
          <w:rFonts w:eastAsia="SimHei"/>
          <w:bCs/>
          <w:sz w:val="28"/>
          <w:szCs w:val="28"/>
          <w:lang w:val="zh-CN" w:eastAsia="zh-CN"/>
        </w:rPr>
        <w:t xml:space="preserve">5. </w:t>
      </w:r>
      <w:r w:rsidRPr="002A7F36">
        <w:rPr>
          <w:rFonts w:eastAsia="SimHei"/>
          <w:bCs/>
          <w:sz w:val="28"/>
          <w:szCs w:val="28"/>
          <w:lang w:val="zh-CN" w:eastAsia="zh-CN"/>
        </w:rPr>
        <w:t>利益冲突政策</w:t>
      </w:r>
    </w:p>
    <w:p w14:paraId="600D0E76" w14:textId="7C14663D" w:rsidR="005C0968" w:rsidRPr="002A7F36" w:rsidRDefault="005C0968" w:rsidP="00B908E2">
      <w:pPr>
        <w:pStyle w:val="CH2"/>
        <w:ind w:hanging="538"/>
        <w:jc w:val="both"/>
        <w:rPr>
          <w:rFonts w:eastAsia="SimHei"/>
          <w:sz w:val="28"/>
          <w:szCs w:val="28"/>
          <w:lang w:eastAsia="zh-CN"/>
        </w:rPr>
      </w:pPr>
      <w:r w:rsidRPr="002A7F36">
        <w:rPr>
          <w:rFonts w:eastAsia="SimHei"/>
          <w:bCs/>
          <w:sz w:val="28"/>
          <w:szCs w:val="28"/>
          <w:lang w:val="zh-CN" w:eastAsia="zh-CN"/>
        </w:rPr>
        <w:t>A.</w:t>
      </w:r>
      <w:r w:rsidRPr="002A7F36">
        <w:rPr>
          <w:rFonts w:eastAsia="SimHei"/>
          <w:sz w:val="28"/>
          <w:szCs w:val="28"/>
          <w:lang w:val="zh-CN" w:eastAsia="zh-CN"/>
        </w:rPr>
        <w:tab/>
      </w:r>
      <w:r w:rsidRPr="002A7F36">
        <w:rPr>
          <w:rFonts w:eastAsia="SimHei"/>
          <w:bCs/>
          <w:sz w:val="28"/>
          <w:szCs w:val="28"/>
          <w:lang w:val="zh-CN" w:eastAsia="zh-CN"/>
        </w:rPr>
        <w:t>利益冲突政策的目的</w:t>
      </w:r>
    </w:p>
    <w:p w14:paraId="6FF0B7A8" w14:textId="77777777" w:rsidR="005C0968" w:rsidRPr="002A7F36" w:rsidRDefault="005C0968" w:rsidP="00B908E2">
      <w:pPr>
        <w:pStyle w:val="Normalnumber"/>
        <w:numPr>
          <w:ilvl w:val="0"/>
          <w:numId w:val="33"/>
        </w:numPr>
        <w:spacing w:line="240" w:lineRule="auto"/>
        <w:rPr>
          <w:rFonts w:eastAsia="SimSun"/>
          <w:sz w:val="24"/>
          <w:szCs w:val="24"/>
        </w:rPr>
      </w:pPr>
      <w:r w:rsidRPr="002A7F36">
        <w:rPr>
          <w:rFonts w:eastAsia="SimSun"/>
          <w:sz w:val="24"/>
          <w:szCs w:val="24"/>
          <w:lang w:val="zh-CN"/>
        </w:rPr>
        <w:t>如</w:t>
      </w:r>
      <w:r w:rsidRPr="002A7F36">
        <w:rPr>
          <w:rFonts w:eastAsia="SimSun"/>
          <w:sz w:val="24"/>
          <w:szCs w:val="24"/>
          <w:lang w:val="zh-CN"/>
        </w:rPr>
        <w:t>[</w:t>
      </w:r>
      <w:r w:rsidRPr="002A7F36">
        <w:rPr>
          <w:rFonts w:eastAsia="SimSun"/>
          <w:sz w:val="24"/>
          <w:szCs w:val="24"/>
          <w:lang w:val="zh-CN"/>
        </w:rPr>
        <w:t>《协定》和《议事规则》</w:t>
      </w:r>
      <w:r w:rsidRPr="00B56462">
        <w:rPr>
          <w:rFonts w:ascii="SimSun" w:eastAsia="SimSun" w:hAnsi="SimSun"/>
          <w:sz w:val="24"/>
          <w:szCs w:val="24"/>
          <w:lang w:val="zh-CN"/>
        </w:rPr>
        <w:t>中“委员会的职能、运作原则和体制安排”第1段]所述，科学与政策委员会（“委员会”）的目标是加强科学与政策联系平台，以促进化学品和废物的健全管理，并防止污染，从而保护人类健康和环境。根据委员会的运作原则，在开展工作时，委员会及其辅助附属机构必须具有科学独立性，并通过其工作确保可信度、相关性和合法性，确保其决策进程的透明度，并使用明确、透明和科学上可信的进程来交流、分享和使用来自所有相关来源的数据、信息和技术，酌情包括同行审评和非同行审评文献，[以及其他可靠来源，以确保全面和稳健的评估进程]（删）</w:t>
      </w:r>
      <w:r w:rsidRPr="00B56462">
        <w:rPr>
          <w:rFonts w:ascii="SimSun" w:eastAsia="SimSun" w:hAnsi="SimSun"/>
          <w:i/>
          <w:iCs/>
          <w:sz w:val="24"/>
          <w:szCs w:val="24"/>
          <w:lang w:val="zh-CN"/>
        </w:rPr>
        <w:t>。</w:t>
      </w:r>
      <w:r w:rsidRPr="00B56462">
        <w:rPr>
          <w:rFonts w:ascii="SimSun" w:eastAsia="SimSun" w:hAnsi="SimSun"/>
          <w:sz w:val="24"/>
          <w:szCs w:val="24"/>
          <w:lang w:val="zh-CN"/>
        </w:rPr>
        <w:t>委员会</w:t>
      </w:r>
      <w:r w:rsidRPr="002A7F36">
        <w:rPr>
          <w:rFonts w:eastAsia="SimSun"/>
          <w:sz w:val="24"/>
          <w:szCs w:val="24"/>
          <w:lang w:val="zh-CN"/>
        </w:rPr>
        <w:t>的产出应具有政策相关性，但不具有政策规定性</w:t>
      </w:r>
      <w:r w:rsidRPr="002A7F36">
        <w:rPr>
          <w:rFonts w:eastAsia="SimSun"/>
          <w:sz w:val="24"/>
          <w:szCs w:val="24"/>
          <w:lang w:val="zh-CN"/>
        </w:rPr>
        <w:t>[</w:t>
      </w:r>
      <w:r w:rsidRPr="002A7F36">
        <w:rPr>
          <w:rFonts w:eastAsia="SimSun"/>
          <w:sz w:val="24"/>
          <w:szCs w:val="24"/>
          <w:lang w:val="zh-CN"/>
        </w:rPr>
        <w:t>在政策方面为中性</w:t>
      </w:r>
      <w:r w:rsidRPr="002A7F36">
        <w:rPr>
          <w:rFonts w:eastAsia="SimSun"/>
          <w:sz w:val="24"/>
          <w:szCs w:val="24"/>
          <w:lang w:val="zh-CN"/>
        </w:rPr>
        <w:t>]</w:t>
      </w:r>
      <w:r w:rsidRPr="002A7F36">
        <w:rPr>
          <w:rFonts w:eastAsia="SimSun"/>
          <w:sz w:val="24"/>
          <w:szCs w:val="24"/>
          <w:lang w:val="zh-CN"/>
        </w:rPr>
        <w:t>（删）</w:t>
      </w:r>
      <w:r w:rsidRPr="002A7F36">
        <w:rPr>
          <w:rFonts w:eastAsia="SimSun"/>
          <w:i/>
          <w:iCs/>
          <w:sz w:val="24"/>
          <w:szCs w:val="24"/>
          <w:lang w:val="zh-CN"/>
        </w:rPr>
        <w:t>，</w:t>
      </w:r>
      <w:r w:rsidRPr="002A7F36">
        <w:rPr>
          <w:rFonts w:eastAsia="SimSun"/>
          <w:sz w:val="24"/>
          <w:szCs w:val="24"/>
          <w:lang w:val="zh-CN"/>
        </w:rPr>
        <w:t>[</w:t>
      </w:r>
      <w:r w:rsidRPr="002A7F36">
        <w:rPr>
          <w:rFonts w:eastAsia="SimSun"/>
          <w:sz w:val="24"/>
          <w:szCs w:val="24"/>
          <w:lang w:val="zh-CN"/>
        </w:rPr>
        <w:t>虽然这些产出可能需要客观处理与采取特定政策有关的科学、技术和社会经济因素</w:t>
      </w:r>
      <w:r w:rsidRPr="002A7F36">
        <w:rPr>
          <w:rFonts w:eastAsia="SimSun"/>
          <w:sz w:val="24"/>
          <w:szCs w:val="24"/>
          <w:lang w:val="zh-CN"/>
        </w:rPr>
        <w:t>]</w:t>
      </w:r>
      <w:r w:rsidRPr="002A7F36">
        <w:rPr>
          <w:rFonts w:eastAsia="SimSun"/>
          <w:sz w:val="24"/>
          <w:szCs w:val="24"/>
          <w:lang w:val="zh-CN"/>
        </w:rPr>
        <w:t>。</w:t>
      </w:r>
    </w:p>
    <w:p w14:paraId="00C28C5D" w14:textId="77777777"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委员会的作用要求其特别注意独立性和偏见的问题，以保持其产出和进程的诚信度和公众对其产出和进程的信心。委员会的工作必须不因执行人员的任何利益冲突而受到损害。</w:t>
      </w:r>
    </w:p>
    <w:p w14:paraId="428F87A7" w14:textId="77777777"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本政策的总体目的是保护委员会及其交付成果的合法性、诚信度、信任度和可信度，以及对其活动和直接参与编写其报告和其他交付成果的个人的信心。本政策未提供识别利益冲突的各项标准的详尽清单。全体会议可根据</w:t>
      </w:r>
      <w:r w:rsidRPr="002A7F36">
        <w:rPr>
          <w:rFonts w:eastAsia="SimSun"/>
          <w:sz w:val="24"/>
          <w:szCs w:val="24"/>
          <w:lang w:val="zh-CN"/>
        </w:rPr>
        <w:t>[</w:t>
      </w:r>
      <w:r w:rsidRPr="002A7F36">
        <w:rPr>
          <w:rFonts w:eastAsia="SimSun"/>
          <w:sz w:val="24"/>
          <w:szCs w:val="24"/>
          <w:lang w:val="zh-CN"/>
        </w:rPr>
        <w:t>《协定》和《议事规则》</w:t>
      </w:r>
      <w:r w:rsidRPr="002A7F36">
        <w:rPr>
          <w:rFonts w:eastAsia="SimSun"/>
          <w:sz w:val="24"/>
          <w:szCs w:val="24"/>
          <w:lang w:val="zh-CN"/>
        </w:rPr>
        <w:t>]</w:t>
      </w:r>
      <w:r w:rsidRPr="002A7F36">
        <w:rPr>
          <w:rFonts w:eastAsia="SimSun"/>
          <w:sz w:val="24"/>
          <w:szCs w:val="24"/>
          <w:lang w:val="zh-CN"/>
        </w:rPr>
        <w:t>赋予</w:t>
      </w:r>
      <w:r w:rsidRPr="002A7F36">
        <w:rPr>
          <w:rFonts w:eastAsia="SimSun"/>
          <w:sz w:val="24"/>
          <w:szCs w:val="24"/>
          <w:lang w:val="zh-CN"/>
        </w:rPr>
        <w:t>[</w:t>
      </w:r>
      <w:r w:rsidRPr="002A7F36">
        <w:rPr>
          <w:rFonts w:eastAsia="SimSun"/>
          <w:sz w:val="24"/>
          <w:szCs w:val="24"/>
          <w:lang w:val="zh-CN"/>
        </w:rPr>
        <w:t>全体会议</w:t>
      </w:r>
      <w:r w:rsidRPr="002A7F36">
        <w:rPr>
          <w:rFonts w:eastAsia="SimSun"/>
          <w:sz w:val="24"/>
          <w:szCs w:val="24"/>
          <w:lang w:val="zh-CN"/>
        </w:rPr>
        <w:t>]</w:t>
      </w:r>
      <w:r w:rsidRPr="002A7F36">
        <w:rPr>
          <w:rFonts w:eastAsia="SimSun"/>
          <w:sz w:val="24"/>
          <w:szCs w:val="24"/>
          <w:lang w:val="zh-CN"/>
        </w:rPr>
        <w:t>的部分职能对其进行修正。</w:t>
      </w:r>
    </w:p>
    <w:p w14:paraId="1753F088" w14:textId="77777777"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委员会认识到参与其活动的各方的承诺和奉献精神，并认识到有必要在尽量减少报告负担与确保委员会及其交付成果的诚信度之间保持平衡</w:t>
      </w:r>
      <w:r w:rsidRPr="002A7F36">
        <w:rPr>
          <w:rFonts w:eastAsia="SimSun"/>
          <w:sz w:val="24"/>
          <w:szCs w:val="24"/>
          <w:lang w:val="zh-CN"/>
        </w:rPr>
        <w:t>[</w:t>
      </w:r>
      <w:r w:rsidRPr="002A7F36">
        <w:rPr>
          <w:rFonts w:eastAsia="SimSun"/>
          <w:sz w:val="24"/>
          <w:szCs w:val="24"/>
          <w:lang w:val="zh-CN"/>
        </w:rPr>
        <w:t>。通过这种方式，本政策力求鼓励参与，并确保委员会的代表性以及地理、区域和性别平衡不受损害，</w:t>
      </w:r>
      <w:r w:rsidRPr="002A7F36">
        <w:rPr>
          <w:rFonts w:eastAsia="SimSun"/>
          <w:sz w:val="24"/>
          <w:szCs w:val="24"/>
          <w:lang w:val="zh-CN"/>
        </w:rPr>
        <w:t>]</w:t>
      </w:r>
      <w:r w:rsidRPr="002A7F36">
        <w:rPr>
          <w:rFonts w:eastAsia="SimSun"/>
          <w:sz w:val="24"/>
          <w:szCs w:val="24"/>
          <w:lang w:val="zh-CN"/>
        </w:rPr>
        <w:t>同时继续建立和保持公众信任。</w:t>
      </w:r>
    </w:p>
    <w:p w14:paraId="0A3F4EB4" w14:textId="3299D507"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本利益冲突政策旨在确保识别</w:t>
      </w:r>
      <w:r w:rsidRPr="002A7F36">
        <w:rPr>
          <w:rFonts w:eastAsia="SimSun"/>
          <w:sz w:val="24"/>
          <w:szCs w:val="24"/>
          <w:lang w:val="zh-CN"/>
        </w:rPr>
        <w:t>[</w:t>
      </w:r>
      <w:r w:rsidRPr="002A7F36">
        <w:rPr>
          <w:rFonts w:eastAsia="SimSun"/>
          <w:sz w:val="24"/>
          <w:szCs w:val="24"/>
          <w:lang w:val="zh-CN"/>
        </w:rPr>
        <w:t>潜在的</w:t>
      </w:r>
      <w:r w:rsidRPr="002A7F36">
        <w:rPr>
          <w:rFonts w:eastAsia="SimSun"/>
          <w:sz w:val="24"/>
          <w:szCs w:val="24"/>
          <w:lang w:val="zh-CN"/>
        </w:rPr>
        <w:t>]</w:t>
      </w:r>
      <w:r w:rsidRPr="002A7F36">
        <w:rPr>
          <w:rFonts w:eastAsia="SimSun"/>
          <w:sz w:val="24"/>
          <w:szCs w:val="24"/>
          <w:lang w:val="zh-CN"/>
        </w:rPr>
        <w:t>（删）利益冲突，将其传达给利益冲突委员会并进行管理，以避免对委员会的独立性、产出和进程的</w:t>
      </w:r>
      <w:r w:rsidRPr="002A7F36">
        <w:rPr>
          <w:rFonts w:eastAsia="SimSun"/>
          <w:sz w:val="24"/>
          <w:szCs w:val="24"/>
          <w:lang w:val="zh-CN"/>
        </w:rPr>
        <w:t>[</w:t>
      </w:r>
      <w:r w:rsidRPr="002A7F36">
        <w:rPr>
          <w:rFonts w:eastAsia="SimSun"/>
          <w:sz w:val="24"/>
          <w:szCs w:val="24"/>
          <w:lang w:val="zh-CN"/>
        </w:rPr>
        <w:t>质量</w:t>
      </w:r>
      <w:r w:rsidRPr="002A7F36">
        <w:rPr>
          <w:rFonts w:eastAsia="SimSun"/>
          <w:sz w:val="24"/>
          <w:szCs w:val="24"/>
          <w:lang w:val="zh-CN"/>
        </w:rPr>
        <w:t>]</w:t>
      </w:r>
      <w:r w:rsidRPr="002A7F36">
        <w:rPr>
          <w:rFonts w:eastAsia="SimSun"/>
          <w:sz w:val="24"/>
          <w:szCs w:val="24"/>
          <w:lang w:val="zh-CN"/>
        </w:rPr>
        <w:t>（删）产生任何不利影响，从而保护相关人员、委员会和公共利益。</w:t>
      </w:r>
      <w:r w:rsidRPr="002A7F36">
        <w:rPr>
          <w:rFonts w:eastAsia="SimSun"/>
          <w:sz w:val="24"/>
          <w:szCs w:val="24"/>
          <w:lang w:val="zh-CN"/>
        </w:rPr>
        <w:t>[</w:t>
      </w:r>
      <w:r w:rsidRPr="002A7F36">
        <w:rPr>
          <w:rFonts w:eastAsia="SimSun"/>
          <w:sz w:val="24"/>
          <w:szCs w:val="24"/>
          <w:lang w:val="zh-CN"/>
        </w:rPr>
        <w:t>可向</w:t>
      </w:r>
      <w:r w:rsidRPr="002A7F36">
        <w:rPr>
          <w:rFonts w:eastAsia="SimSun"/>
          <w:sz w:val="24"/>
          <w:szCs w:val="24"/>
          <w:lang w:val="zh-CN"/>
        </w:rPr>
        <w:t>[</w:t>
      </w:r>
      <w:r w:rsidRPr="002A7F36">
        <w:rPr>
          <w:rFonts w:eastAsia="SimSun"/>
          <w:sz w:val="24"/>
          <w:szCs w:val="24"/>
          <w:lang w:val="zh-CN"/>
        </w:rPr>
        <w:t>主席团</w:t>
      </w:r>
      <w:r w:rsidRPr="002A7F36">
        <w:rPr>
          <w:rFonts w:eastAsia="SimSun"/>
          <w:sz w:val="24"/>
          <w:szCs w:val="24"/>
          <w:lang w:val="zh-CN"/>
        </w:rPr>
        <w:t>]</w:t>
      </w:r>
      <w:r w:rsidRPr="002A7F36">
        <w:rPr>
          <w:rFonts w:eastAsia="SimSun"/>
          <w:sz w:val="24"/>
          <w:szCs w:val="24"/>
          <w:lang w:val="zh-CN"/>
        </w:rPr>
        <w:t>提出任何关于潜在利益冲突的有正当理由的请求。</w:t>
      </w:r>
      <w:r w:rsidRPr="002A7F36">
        <w:rPr>
          <w:rFonts w:eastAsia="SimSun"/>
          <w:sz w:val="24"/>
          <w:szCs w:val="24"/>
          <w:lang w:val="zh-CN"/>
        </w:rPr>
        <w:t>]</w:t>
      </w:r>
      <w:r w:rsidRPr="002A7F36">
        <w:rPr>
          <w:rFonts w:eastAsia="SimSun"/>
          <w:sz w:val="24"/>
          <w:szCs w:val="24"/>
          <w:lang w:val="zh-CN"/>
        </w:rPr>
        <w:t>（删）</w:t>
      </w:r>
    </w:p>
    <w:p w14:paraId="39BAF2D5" w14:textId="77777777"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必须避免出现一个理性的人可因认为存在利益冲突而质疑、贬低或摒弃委员会工作的情况。人们认识到，必须尊重个人的隐私和专业声誉。确定潜在利益冲突并不自动意味着利益冲突已经存在。</w:t>
      </w:r>
    </w:p>
    <w:p w14:paraId="5402ABFF" w14:textId="77777777" w:rsidR="005C0968" w:rsidRPr="002A7F36" w:rsidRDefault="005C0968" w:rsidP="00B908E2">
      <w:pPr>
        <w:pStyle w:val="CH2"/>
        <w:ind w:left="1248" w:hanging="539"/>
        <w:jc w:val="both"/>
        <w:rPr>
          <w:rFonts w:eastAsia="SimHei"/>
          <w:bCs/>
          <w:sz w:val="28"/>
          <w:szCs w:val="28"/>
          <w:lang w:val="zh-CN" w:eastAsia="zh-CN"/>
        </w:rPr>
      </w:pPr>
      <w:r w:rsidRPr="002A7F36">
        <w:rPr>
          <w:rFonts w:eastAsia="SimHei"/>
          <w:bCs/>
          <w:sz w:val="28"/>
          <w:szCs w:val="28"/>
          <w:lang w:val="zh-CN" w:eastAsia="zh-CN"/>
        </w:rPr>
        <w:lastRenderedPageBreak/>
        <w:t>B.</w:t>
      </w:r>
      <w:r w:rsidRPr="002A7F36">
        <w:rPr>
          <w:rFonts w:eastAsia="SimHei"/>
          <w:bCs/>
          <w:sz w:val="28"/>
          <w:szCs w:val="28"/>
          <w:lang w:val="zh-CN" w:eastAsia="zh-CN"/>
        </w:rPr>
        <w:tab/>
      </w:r>
      <w:r w:rsidRPr="002A7F36">
        <w:rPr>
          <w:rFonts w:eastAsia="SimHei"/>
          <w:bCs/>
          <w:sz w:val="28"/>
          <w:szCs w:val="28"/>
          <w:lang w:val="zh-CN" w:eastAsia="zh-CN"/>
        </w:rPr>
        <w:t>利益冲突政策的范围</w:t>
      </w:r>
    </w:p>
    <w:p w14:paraId="058D2E95" w14:textId="086B9A70"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本政策适用于</w:t>
      </w:r>
      <w:r w:rsidRPr="002A7F36">
        <w:rPr>
          <w:rFonts w:eastAsia="SimSun"/>
          <w:sz w:val="24"/>
          <w:szCs w:val="24"/>
          <w:lang w:val="zh-CN"/>
        </w:rPr>
        <w:t>[</w:t>
      </w:r>
      <w:r w:rsidRPr="002A7F36">
        <w:rPr>
          <w:rFonts w:eastAsia="SimSun"/>
          <w:sz w:val="24"/>
          <w:szCs w:val="24"/>
          <w:lang w:val="zh-CN"/>
        </w:rPr>
        <w:t>委员会的高级领导层，</w:t>
      </w:r>
      <w:r w:rsidRPr="002A7F36">
        <w:rPr>
          <w:rFonts w:eastAsia="SimSun"/>
          <w:sz w:val="24"/>
          <w:szCs w:val="24"/>
          <w:lang w:val="zh-CN"/>
        </w:rPr>
        <w:t>[</w:t>
      </w:r>
      <w:r w:rsidRPr="002A7F36">
        <w:rPr>
          <w:rFonts w:eastAsia="SimSun"/>
          <w:sz w:val="24"/>
          <w:szCs w:val="24"/>
          <w:lang w:val="zh-CN"/>
        </w:rPr>
        <w:t>即</w:t>
      </w:r>
      <w:r w:rsidRPr="002A7F36">
        <w:rPr>
          <w:rFonts w:eastAsia="SimSun"/>
          <w:sz w:val="24"/>
          <w:szCs w:val="24"/>
          <w:lang w:val="zh-CN"/>
        </w:rPr>
        <w:t>]]</w:t>
      </w:r>
      <w:r w:rsidR="00881F20">
        <w:rPr>
          <w:rFonts w:eastAsia="SimSun" w:hint="eastAsia"/>
          <w:sz w:val="24"/>
          <w:szCs w:val="24"/>
          <w:lang w:val="zh-CN"/>
        </w:rPr>
        <w:t>（</w:t>
      </w:r>
      <w:proofErr w:type="gramStart"/>
      <w:r w:rsidR="00881F20">
        <w:rPr>
          <w:rFonts w:eastAsia="SimSun" w:hint="eastAsia"/>
          <w:sz w:val="24"/>
          <w:szCs w:val="24"/>
          <w:lang w:val="zh-CN"/>
        </w:rPr>
        <w:t>删</w:t>
      </w:r>
      <w:proofErr w:type="gramEnd"/>
      <w:r w:rsidR="00881F20">
        <w:rPr>
          <w:rFonts w:eastAsia="SimSun" w:hint="eastAsia"/>
          <w:sz w:val="24"/>
          <w:szCs w:val="24"/>
          <w:lang w:val="zh-CN"/>
        </w:rPr>
        <w:t>）</w:t>
      </w:r>
      <w:r w:rsidRPr="002A7F36">
        <w:rPr>
          <w:rFonts w:eastAsia="SimSun"/>
          <w:sz w:val="24"/>
          <w:szCs w:val="24"/>
          <w:lang w:val="zh-CN"/>
        </w:rPr>
        <w:t>委员会主席团、</w:t>
      </w:r>
      <w:r w:rsidRPr="002A7F36">
        <w:rPr>
          <w:rFonts w:eastAsia="SimSun"/>
          <w:sz w:val="24"/>
          <w:szCs w:val="24"/>
          <w:lang w:val="zh-CN"/>
        </w:rPr>
        <w:t>[</w:t>
      </w:r>
      <w:r w:rsidRPr="002A7F36">
        <w:rPr>
          <w:rFonts w:eastAsia="SimSun"/>
          <w:sz w:val="24"/>
          <w:szCs w:val="24"/>
          <w:lang w:val="zh-CN"/>
        </w:rPr>
        <w:t>各委员会</w:t>
      </w:r>
      <w:r w:rsidRPr="002A7F36">
        <w:rPr>
          <w:rFonts w:eastAsia="SimSun"/>
          <w:sz w:val="24"/>
          <w:szCs w:val="24"/>
          <w:lang w:val="zh-CN"/>
        </w:rPr>
        <w:t>]</w:t>
      </w:r>
      <w:r w:rsidRPr="002A7F36">
        <w:rPr>
          <w:rFonts w:eastAsia="SimSun"/>
          <w:sz w:val="24"/>
          <w:szCs w:val="24"/>
          <w:lang w:val="zh-CN"/>
        </w:rPr>
        <w:t>和任何有助于制定交付成果的附属机构的成员，</w:t>
      </w:r>
      <w:r w:rsidRPr="002A7F36">
        <w:rPr>
          <w:rFonts w:eastAsia="SimSun"/>
          <w:sz w:val="24"/>
          <w:szCs w:val="24"/>
          <w:lang w:val="zh-CN"/>
        </w:rPr>
        <w:t>[</w:t>
      </w:r>
      <w:r w:rsidRPr="002A7F36">
        <w:rPr>
          <w:rFonts w:eastAsia="SimSun"/>
          <w:sz w:val="24"/>
          <w:szCs w:val="24"/>
          <w:lang w:val="zh-CN"/>
        </w:rPr>
        <w:t>适用于为委员会的活动做出贡献的专家，例如</w:t>
      </w:r>
      <w:r w:rsidRPr="002A7F36">
        <w:rPr>
          <w:rFonts w:eastAsia="SimSun"/>
          <w:sz w:val="24"/>
          <w:szCs w:val="24"/>
          <w:lang w:val="zh-CN"/>
        </w:rPr>
        <w:t>]</w:t>
      </w:r>
      <w:r w:rsidRPr="002A7F36">
        <w:rPr>
          <w:rFonts w:eastAsia="SimSun"/>
          <w:sz w:val="24"/>
          <w:szCs w:val="24"/>
          <w:lang w:val="zh-CN"/>
        </w:rPr>
        <w:t>（</w:t>
      </w:r>
      <w:proofErr w:type="gramStart"/>
      <w:r w:rsidRPr="002A7F36">
        <w:rPr>
          <w:rFonts w:eastAsia="SimSun"/>
          <w:sz w:val="24"/>
          <w:szCs w:val="24"/>
          <w:lang w:val="zh-CN"/>
        </w:rPr>
        <w:t>删</w:t>
      </w:r>
      <w:proofErr w:type="gramEnd"/>
      <w:r w:rsidRPr="002A7F36">
        <w:rPr>
          <w:rFonts w:eastAsia="SimSun"/>
          <w:sz w:val="24"/>
          <w:szCs w:val="24"/>
          <w:lang w:val="zh-CN"/>
        </w:rPr>
        <w:t>）负责报告内容的作者（包括报告共同主席、负责协调的主要作者和主要作者</w:t>
      </w:r>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w:t>
      </w:r>
      <w:r w:rsidRPr="002A7F36">
        <w:rPr>
          <w:rFonts w:eastAsia="SimSun"/>
          <w:sz w:val="24"/>
          <w:szCs w:val="24"/>
          <w:lang w:val="zh-CN"/>
        </w:rPr>
        <w:t>以及编审</w:t>
      </w:r>
      <w:r w:rsidRPr="002A7F36">
        <w:rPr>
          <w:rFonts w:eastAsia="SimSun"/>
          <w:sz w:val="24"/>
          <w:szCs w:val="24"/>
          <w:lang w:val="zh-CN"/>
        </w:rPr>
        <w:t>]</w:t>
      </w:r>
      <w:r w:rsidRPr="002A7F36">
        <w:rPr>
          <w:rFonts w:eastAsia="SimSun"/>
          <w:sz w:val="24"/>
          <w:szCs w:val="24"/>
          <w:lang w:val="zh-CN"/>
        </w:rPr>
        <w:t>（</w:t>
      </w:r>
      <w:proofErr w:type="gramStart"/>
      <w:r w:rsidRPr="002A7F36">
        <w:rPr>
          <w:rFonts w:eastAsia="SimSun"/>
          <w:sz w:val="24"/>
          <w:szCs w:val="24"/>
          <w:lang w:val="zh-CN"/>
        </w:rPr>
        <w:t>删</w:t>
      </w:r>
      <w:proofErr w:type="gramEnd"/>
      <w:r w:rsidRPr="002A7F36">
        <w:rPr>
          <w:rFonts w:eastAsia="SimSun"/>
          <w:sz w:val="24"/>
          <w:szCs w:val="24"/>
          <w:lang w:val="zh-CN"/>
        </w:rPr>
        <w:t>）；以及支持委员会工作的非联合国专业工作人员。</w:t>
      </w:r>
    </w:p>
    <w:p w14:paraId="1440AE8C" w14:textId="77777777"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w:t>
      </w:r>
      <w:r w:rsidRPr="002A7F36">
        <w:rPr>
          <w:rFonts w:eastAsia="SimSun"/>
          <w:sz w:val="24"/>
          <w:szCs w:val="24"/>
          <w:lang w:val="zh-CN"/>
        </w:rPr>
        <w:t>政策适用于所有委员会产品和交付成果的开发，包括但不限于：前景扫描产品；评估报告；特别报告；方法报告和技术文件</w:t>
      </w:r>
      <w:r w:rsidRPr="002A7F36">
        <w:rPr>
          <w:rFonts w:eastAsia="SimSun"/>
          <w:sz w:val="24"/>
          <w:szCs w:val="24"/>
          <w:lang w:val="zh-CN"/>
        </w:rPr>
        <w:t>[</w:t>
      </w:r>
      <w:r w:rsidRPr="002A7F36">
        <w:rPr>
          <w:rFonts w:eastAsia="SimSun"/>
          <w:sz w:val="24"/>
          <w:szCs w:val="24"/>
          <w:lang w:val="zh-CN"/>
        </w:rPr>
        <w:t>和政策简报。</w:t>
      </w:r>
      <w:r w:rsidRPr="002A7F36">
        <w:rPr>
          <w:rFonts w:eastAsia="SimSun"/>
          <w:sz w:val="24"/>
          <w:szCs w:val="24"/>
          <w:lang w:val="zh-CN"/>
        </w:rPr>
        <w:t>]]</w:t>
      </w:r>
      <w:r w:rsidRPr="002A7F36">
        <w:rPr>
          <w:rFonts w:eastAsia="SimSun"/>
          <w:sz w:val="24"/>
          <w:szCs w:val="24"/>
          <w:lang w:val="zh-CN"/>
        </w:rPr>
        <w:t>（</w:t>
      </w:r>
      <w:proofErr w:type="gramStart"/>
      <w:r w:rsidRPr="002A7F36">
        <w:rPr>
          <w:rFonts w:eastAsia="SimSun"/>
          <w:sz w:val="24"/>
          <w:szCs w:val="24"/>
          <w:lang w:val="zh-CN"/>
        </w:rPr>
        <w:t>删</w:t>
      </w:r>
      <w:proofErr w:type="gramEnd"/>
      <w:r w:rsidRPr="002A7F36">
        <w:rPr>
          <w:rFonts w:eastAsia="SimSun"/>
          <w:sz w:val="24"/>
          <w:szCs w:val="24"/>
          <w:lang w:val="zh-CN"/>
        </w:rPr>
        <w:t>）</w:t>
      </w:r>
    </w:p>
    <w:p w14:paraId="1074EEFA" w14:textId="6D7B8359"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w:t>
      </w:r>
      <w:r w:rsidRPr="002A7F36">
        <w:rPr>
          <w:rFonts w:eastAsia="SimSun"/>
          <w:sz w:val="24"/>
          <w:szCs w:val="24"/>
          <w:lang w:val="zh-CN"/>
        </w:rPr>
        <w:t>属于</w:t>
      </w:r>
      <w:r w:rsidRPr="002A7F36">
        <w:rPr>
          <w:rFonts w:eastAsia="SimSun"/>
          <w:sz w:val="24"/>
          <w:szCs w:val="24"/>
          <w:lang w:val="zh-CN"/>
        </w:rPr>
        <w:t>[</w:t>
      </w:r>
      <w:r w:rsidRPr="002A7F36">
        <w:rPr>
          <w:rFonts w:eastAsia="SimSun"/>
          <w:sz w:val="24"/>
          <w:szCs w:val="24"/>
          <w:lang w:val="zh-CN"/>
        </w:rPr>
        <w:t>联合国</w:t>
      </w:r>
      <w:r w:rsidRPr="002A7F36">
        <w:rPr>
          <w:rFonts w:eastAsia="SimSun"/>
          <w:sz w:val="24"/>
          <w:szCs w:val="24"/>
          <w:lang w:val="zh-CN"/>
        </w:rPr>
        <w:t>]</w:t>
      </w:r>
      <w:r w:rsidRPr="002A7F36">
        <w:rPr>
          <w:rFonts w:eastAsia="SimSun"/>
          <w:sz w:val="24"/>
          <w:szCs w:val="24"/>
          <w:lang w:val="zh-CN"/>
        </w:rPr>
        <w:t>雇员的委员会秘书处的专业工作人员</w:t>
      </w:r>
      <w:r w:rsidRPr="002A7F36">
        <w:rPr>
          <w:rFonts w:eastAsia="SimSun"/>
          <w:sz w:val="24"/>
          <w:szCs w:val="24"/>
          <w:lang w:val="zh-CN"/>
        </w:rPr>
        <w:t>]</w:t>
      </w:r>
      <w:r w:rsidRPr="002A7F36">
        <w:rPr>
          <w:rFonts w:eastAsia="SimSun"/>
          <w:sz w:val="24"/>
          <w:szCs w:val="24"/>
          <w:lang w:val="zh-CN"/>
        </w:rPr>
        <w:t>须遵守联合国的披露和道德操守政策以及行为守则，其中包括利益冲突。</w:t>
      </w:r>
    </w:p>
    <w:p w14:paraId="7100B68C" w14:textId="528E2D62"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w:t>
      </w:r>
      <w:r w:rsidRPr="002A7F36">
        <w:rPr>
          <w:rFonts w:eastAsia="SimSun"/>
          <w:sz w:val="24"/>
          <w:szCs w:val="24"/>
          <w:lang w:val="zh-CN"/>
        </w:rPr>
        <w:t>将执行该政策，以反映委员会进程参与者的各种作用、责任和权力级别。特别是，应考虑责任是由个人承担还是在团队内分担，以及对委员会交付成果的内容有多大影响。</w:t>
      </w:r>
      <w:r w:rsidRPr="002A7F36">
        <w:rPr>
          <w:rFonts w:eastAsia="SimSun"/>
          <w:sz w:val="24"/>
          <w:szCs w:val="24"/>
          <w:lang w:val="zh-CN"/>
        </w:rPr>
        <w:t>]</w:t>
      </w:r>
      <w:r w:rsidRPr="002A7F36">
        <w:rPr>
          <w:rFonts w:eastAsia="SimSun"/>
          <w:sz w:val="24"/>
          <w:szCs w:val="24"/>
          <w:lang w:val="zh-CN"/>
        </w:rPr>
        <w:t>（删）</w:t>
      </w:r>
    </w:p>
    <w:p w14:paraId="43680EDF" w14:textId="77777777"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将利益冲突政策适用于当选或被选入委员会任职的人员时，应反映其具体职责。</w:t>
      </w:r>
    </w:p>
    <w:p w14:paraId="0A0F5E27" w14:textId="77777777" w:rsidR="005C0968" w:rsidRPr="002A7F36" w:rsidRDefault="005C0968" w:rsidP="00B908E2">
      <w:pPr>
        <w:pStyle w:val="CH2"/>
        <w:ind w:left="1248" w:hanging="539"/>
        <w:jc w:val="both"/>
        <w:rPr>
          <w:rFonts w:eastAsia="SimHei"/>
          <w:bCs/>
          <w:sz w:val="28"/>
          <w:szCs w:val="28"/>
          <w:lang w:val="zh-CN" w:eastAsia="zh-CN"/>
        </w:rPr>
      </w:pPr>
      <w:r w:rsidRPr="002A7F36">
        <w:rPr>
          <w:rFonts w:eastAsia="SimHei"/>
          <w:bCs/>
          <w:sz w:val="28"/>
          <w:szCs w:val="28"/>
          <w:lang w:val="zh-CN" w:eastAsia="zh-CN"/>
        </w:rPr>
        <w:t>C.</w:t>
      </w:r>
      <w:r w:rsidRPr="002A7F36">
        <w:rPr>
          <w:rFonts w:eastAsia="SimHei"/>
          <w:bCs/>
          <w:sz w:val="28"/>
          <w:szCs w:val="28"/>
          <w:lang w:val="zh-CN" w:eastAsia="zh-CN"/>
        </w:rPr>
        <w:tab/>
      </w:r>
      <w:r w:rsidRPr="002A7F36">
        <w:rPr>
          <w:rFonts w:eastAsia="SimHei"/>
          <w:bCs/>
          <w:sz w:val="28"/>
          <w:szCs w:val="28"/>
          <w:lang w:val="zh-CN" w:eastAsia="zh-CN"/>
        </w:rPr>
        <w:t>利益冲突</w:t>
      </w:r>
    </w:p>
    <w:p w14:paraId="0A9BA92E" w14:textId="77777777" w:rsidR="005C0968" w:rsidRPr="002A7F36" w:rsidRDefault="005C0968" w:rsidP="00B908E2">
      <w:pPr>
        <w:pStyle w:val="Normalnumber"/>
        <w:spacing w:line="240" w:lineRule="auto"/>
        <w:ind w:left="1247"/>
        <w:rPr>
          <w:rFonts w:eastAsia="SimSun"/>
          <w:sz w:val="24"/>
          <w:szCs w:val="24"/>
        </w:rPr>
      </w:pPr>
      <w:r w:rsidRPr="002A7F36">
        <w:rPr>
          <w:rFonts w:ascii="SimSun" w:eastAsia="SimSun" w:hAnsi="SimSun"/>
          <w:sz w:val="24"/>
          <w:szCs w:val="24"/>
          <w:lang w:val="zh-CN"/>
        </w:rPr>
        <w:t>“利益冲突”</w:t>
      </w:r>
      <w:r w:rsidRPr="002A7F36">
        <w:rPr>
          <w:rFonts w:eastAsia="SimSun"/>
          <w:sz w:val="24"/>
          <w:szCs w:val="24"/>
          <w:lang w:val="zh-CN"/>
        </w:rPr>
        <w:t>是指</w:t>
      </w:r>
      <w:r w:rsidRPr="002A7F36">
        <w:rPr>
          <w:rFonts w:eastAsia="SimSun"/>
          <w:sz w:val="24"/>
          <w:szCs w:val="24"/>
          <w:lang w:val="zh-CN"/>
        </w:rPr>
        <w:t>[</w:t>
      </w:r>
      <w:r w:rsidRPr="002A7F36">
        <w:rPr>
          <w:rFonts w:eastAsia="SimSun"/>
          <w:sz w:val="24"/>
          <w:szCs w:val="24"/>
          <w:lang w:val="zh-CN"/>
        </w:rPr>
        <w:t>任何当前或以前的</w:t>
      </w:r>
      <w:r w:rsidRPr="002A7F36">
        <w:rPr>
          <w:rFonts w:eastAsia="SimSun"/>
          <w:sz w:val="24"/>
          <w:szCs w:val="24"/>
          <w:lang w:val="zh-CN"/>
        </w:rPr>
        <w:t>]</w:t>
      </w:r>
      <w:r w:rsidRPr="002A7F36">
        <w:rPr>
          <w:rFonts w:eastAsia="SimSun"/>
          <w:sz w:val="24"/>
          <w:szCs w:val="24"/>
          <w:lang w:val="zh-CN"/>
        </w:rPr>
        <w:t>（删）</w:t>
      </w:r>
      <w:r w:rsidRPr="002A7F36">
        <w:rPr>
          <w:rFonts w:eastAsia="SimSun"/>
          <w:sz w:val="24"/>
          <w:szCs w:val="24"/>
          <w:lang w:val="zh-CN"/>
        </w:rPr>
        <w:t>[</w:t>
      </w:r>
      <w:r w:rsidRPr="002A7F36">
        <w:rPr>
          <w:rFonts w:eastAsia="SimSun"/>
          <w:sz w:val="24"/>
          <w:szCs w:val="24"/>
          <w:lang w:val="zh-CN"/>
        </w:rPr>
        <w:t>过去四年的</w:t>
      </w:r>
      <w:r w:rsidRPr="002A7F36">
        <w:rPr>
          <w:rFonts w:eastAsia="SimSun"/>
          <w:sz w:val="24"/>
          <w:szCs w:val="24"/>
          <w:lang w:val="zh-CN"/>
        </w:rPr>
        <w:t>]</w:t>
      </w:r>
      <w:r w:rsidRPr="002A7F36">
        <w:rPr>
          <w:rFonts w:eastAsia="SimSun"/>
          <w:sz w:val="24"/>
          <w:szCs w:val="24"/>
          <w:lang w:val="zh-CN"/>
        </w:rPr>
        <w:t>（删）职业、财务或其他利益，这些利益可能：</w:t>
      </w:r>
    </w:p>
    <w:p w14:paraId="10B6073B"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严重妨害个人在履行其在委员会中的职责和责任过程中的客观性，或</w:t>
      </w:r>
    </w:p>
    <w:p w14:paraId="32401AC8"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造成任何人员或组织享有不公平优势。</w:t>
      </w:r>
    </w:p>
    <w:p w14:paraId="605034E9" w14:textId="77777777" w:rsidR="005C0968" w:rsidRPr="002A7F36" w:rsidRDefault="005C0968" w:rsidP="00B908E2">
      <w:pP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A7F36">
        <w:rPr>
          <w:rFonts w:eastAsia="SimSun"/>
          <w:sz w:val="24"/>
          <w:szCs w:val="24"/>
          <w:lang w:val="zh-CN"/>
        </w:rPr>
        <w:t>就本政策而言，可能导致一个理性的人质疑某个人的客观性或质疑是否已形成不公平优势的情形即构成潜在利益冲突。这些潜在冲突必须予以披露。</w:t>
      </w:r>
    </w:p>
    <w:p w14:paraId="000AA8B6" w14:textId="77777777"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对</w:t>
      </w:r>
      <w:r w:rsidRPr="002A7F36">
        <w:rPr>
          <w:rFonts w:ascii="SimSun" w:eastAsia="SimSun" w:hAnsi="SimSun"/>
          <w:sz w:val="24"/>
          <w:szCs w:val="24"/>
          <w:lang w:val="zh-CN"/>
        </w:rPr>
        <w:t>“利益冲突”和“偏见”</w:t>
      </w:r>
      <w:r w:rsidRPr="002A7F36">
        <w:rPr>
          <w:rFonts w:eastAsia="SimSun"/>
          <w:sz w:val="24"/>
          <w:szCs w:val="24"/>
          <w:lang w:val="zh-CN"/>
        </w:rPr>
        <w:t>作了区分，后者是指对某一特定问题或一系列问题持有强烈的观点或看法。就作者和审查小组而言，可以而且应该通过选择平衡的观点来管理偏见。偏见也可通过其他手段来管理，包括严格的同行审评。例如，委员会的作者小组预计将包括具有不同观点和背景的个人。参与选择作者的人需要努力使撰写团队的组成反映出专业知识和观点的平衡，以便委员会的产品在政策方面做到全面、客观和中立。在选择这些个人时，必须注意确保可以平衡存在的偏见。相比之下，如果个人或组织可以通过委员会进程的结果获得直接物质利益，则存在利益冲突。持有一种自己认为正确的观点而自己不会从中获益，不一定构成利益冲突，但可能是一种偏见。</w:t>
      </w:r>
    </w:p>
    <w:p w14:paraId="33F70E55" w14:textId="77777777"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本政策中的利益冲突要求并不包括对个人行为或品格的评估，也不包括对个人在有利益冲突的情况下客观行事的能力的评估。</w:t>
      </w:r>
    </w:p>
    <w:p w14:paraId="27ED9FE9" w14:textId="77777777"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w:t>
      </w:r>
      <w:r w:rsidRPr="002A7F36">
        <w:rPr>
          <w:rFonts w:eastAsia="SimSun"/>
          <w:sz w:val="24"/>
          <w:szCs w:val="24"/>
          <w:lang w:val="zh-CN"/>
        </w:rPr>
        <w:t>本政策只适用于当前的利益冲突。它不适用于已经过期、不再存在、按理不能影响当前行为的过去利益。</w:t>
      </w:r>
      <w:r w:rsidRPr="002A7F36">
        <w:rPr>
          <w:rFonts w:eastAsia="SimSun"/>
          <w:sz w:val="24"/>
          <w:szCs w:val="24"/>
          <w:lang w:val="zh-CN"/>
        </w:rPr>
        <w:t>]</w:t>
      </w:r>
      <w:r w:rsidRPr="002A7F36">
        <w:rPr>
          <w:rFonts w:eastAsia="SimSun"/>
          <w:sz w:val="24"/>
          <w:szCs w:val="24"/>
          <w:lang w:val="zh-CN"/>
        </w:rPr>
        <w:t>它也不适用于未来可能出现但目前不存在的可能利益，因为这种利益本质上是推测性和不确定的。例如，对一个特定工作的未决申请是当前利益，但仅仅是某人将来可能申请这种工作的可能性不是当前利益。</w:t>
      </w:r>
    </w:p>
    <w:p w14:paraId="621C6444" w14:textId="77777777"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lastRenderedPageBreak/>
        <w:t>[</w:t>
      </w:r>
      <w:r w:rsidRPr="002A7F36">
        <w:rPr>
          <w:rFonts w:eastAsia="SimSun"/>
          <w:sz w:val="24"/>
          <w:szCs w:val="24"/>
          <w:lang w:val="zh-CN"/>
        </w:rPr>
        <w:t>所有</w:t>
      </w:r>
      <w:r w:rsidRPr="002A7F36">
        <w:rPr>
          <w:rFonts w:eastAsia="SimSun"/>
          <w:sz w:val="24"/>
          <w:szCs w:val="24"/>
          <w:lang w:val="zh-CN"/>
        </w:rPr>
        <w:t>]</w:t>
      </w:r>
      <w:r w:rsidRPr="002A7F36">
        <w:rPr>
          <w:rFonts w:eastAsia="SimSun"/>
          <w:sz w:val="24"/>
          <w:szCs w:val="24"/>
          <w:lang w:val="zh-CN"/>
        </w:rPr>
        <w:t>职业利益和其他非经济利益</w:t>
      </w:r>
      <w:r w:rsidRPr="002A7F36">
        <w:rPr>
          <w:rFonts w:eastAsia="SimSun"/>
          <w:sz w:val="24"/>
          <w:szCs w:val="24"/>
          <w:lang w:val="zh-CN"/>
        </w:rPr>
        <w:t>[</w:t>
      </w:r>
      <w:r w:rsidRPr="002A7F36">
        <w:rPr>
          <w:rFonts w:eastAsia="SimSun"/>
          <w:sz w:val="24"/>
          <w:szCs w:val="24"/>
          <w:lang w:val="zh-CN"/>
        </w:rPr>
        <w:t>只有在其为重大和相关的情况下才</w:t>
      </w:r>
      <w:r w:rsidRPr="002A7F36">
        <w:rPr>
          <w:rFonts w:eastAsia="SimSun"/>
          <w:sz w:val="24"/>
          <w:szCs w:val="24"/>
          <w:lang w:val="zh-CN"/>
        </w:rPr>
        <w:t>]</w:t>
      </w:r>
      <w:r w:rsidRPr="002A7F36">
        <w:rPr>
          <w:rFonts w:eastAsia="SimSun"/>
          <w:sz w:val="24"/>
          <w:szCs w:val="24"/>
          <w:lang w:val="zh-CN"/>
        </w:rPr>
        <w:t>（删）需要披露。若个人对某项利益是否应当披露存疑，则鼓励其咨询附件</w:t>
      </w:r>
      <w:r w:rsidRPr="002A7F36">
        <w:rPr>
          <w:rFonts w:eastAsia="SimSun"/>
          <w:sz w:val="24"/>
          <w:szCs w:val="24"/>
          <w:lang w:val="zh-CN"/>
        </w:rPr>
        <w:t>A [</w:t>
      </w:r>
      <w:r w:rsidRPr="002A7F36">
        <w:rPr>
          <w:rFonts w:eastAsia="SimSun"/>
          <w:sz w:val="24"/>
          <w:szCs w:val="24"/>
          <w:lang w:val="zh-CN"/>
        </w:rPr>
        <w:t>利益冲突委员会</w:t>
      </w:r>
      <w:r w:rsidRPr="002A7F36">
        <w:rPr>
          <w:rFonts w:eastAsia="SimSun"/>
          <w:sz w:val="24"/>
          <w:szCs w:val="24"/>
          <w:lang w:val="zh-CN"/>
        </w:rPr>
        <w:t>]</w:t>
      </w:r>
      <w:r w:rsidRPr="002A7F36">
        <w:rPr>
          <w:rFonts w:eastAsia="SimSun"/>
          <w:sz w:val="24"/>
          <w:szCs w:val="24"/>
          <w:lang w:val="zh-CN"/>
        </w:rPr>
        <w:t>中界定的适当委员会机构。重大和相关利益可能包括但不限于顾问关系、与私营部门组织有关的咨询委员会、</w:t>
      </w:r>
      <w:r w:rsidRPr="002A7F36">
        <w:rPr>
          <w:rFonts w:eastAsia="SimSun"/>
          <w:sz w:val="24"/>
          <w:szCs w:val="24"/>
          <w:lang w:val="zh-CN"/>
        </w:rPr>
        <w:t>[</w:t>
      </w:r>
      <w:r w:rsidRPr="002A7F36">
        <w:rPr>
          <w:rFonts w:eastAsia="SimSun"/>
          <w:sz w:val="24"/>
          <w:szCs w:val="24"/>
          <w:lang w:val="zh-CN"/>
        </w:rPr>
        <w:t>高级编辑职务</w:t>
      </w:r>
      <w:r w:rsidRPr="002A7F36">
        <w:rPr>
          <w:rFonts w:eastAsia="SimSun"/>
          <w:sz w:val="24"/>
          <w:szCs w:val="24"/>
          <w:lang w:val="zh-CN"/>
        </w:rPr>
        <w:t>]</w:t>
      </w:r>
      <w:r w:rsidRPr="002A7F36">
        <w:rPr>
          <w:rFonts w:eastAsia="SimSun"/>
          <w:sz w:val="24"/>
          <w:szCs w:val="24"/>
          <w:lang w:val="zh-CN"/>
        </w:rPr>
        <w:t>（删）以及非营利团体或倡导团体董事会成员身份。</w:t>
      </w:r>
      <w:r w:rsidRPr="002A7F36">
        <w:rPr>
          <w:rFonts w:eastAsia="SimSun"/>
          <w:sz w:val="24"/>
          <w:szCs w:val="24"/>
          <w:lang w:val="zh-CN"/>
        </w:rPr>
        <w:t>[</w:t>
      </w:r>
      <w:r w:rsidRPr="002A7F36">
        <w:rPr>
          <w:rFonts w:eastAsia="SimSun"/>
          <w:sz w:val="24"/>
          <w:szCs w:val="24"/>
          <w:lang w:val="zh-CN"/>
        </w:rPr>
        <w:t>重大和相关利益还可包括与某专家目前有合同关系或重大共同利益的各方的相关利益，这些利益可被视为对专家的判断产生过度影响或可能产生过度影响（例如，其雇主、密切的职业伙伴、其行政单位或部门、赞助或供资实体）。</w:t>
      </w:r>
      <w:r w:rsidRPr="002A7F36">
        <w:rPr>
          <w:rFonts w:eastAsia="SimSun"/>
          <w:sz w:val="24"/>
          <w:szCs w:val="24"/>
          <w:lang w:val="zh-CN"/>
        </w:rPr>
        <w:t>]</w:t>
      </w:r>
      <w:r w:rsidRPr="002A7F36">
        <w:rPr>
          <w:rFonts w:eastAsia="SimSun"/>
          <w:sz w:val="24"/>
          <w:szCs w:val="24"/>
          <w:lang w:val="zh-CN"/>
        </w:rPr>
        <w:t>（删）</w:t>
      </w:r>
      <w:r w:rsidRPr="002A7F36">
        <w:rPr>
          <w:rFonts w:eastAsia="SimSun"/>
          <w:sz w:val="24"/>
          <w:szCs w:val="24"/>
          <w:lang w:val="zh-CN"/>
        </w:rPr>
        <w:t>[</w:t>
      </w:r>
      <w:r w:rsidRPr="002A7F36">
        <w:rPr>
          <w:rFonts w:eastAsia="SimSun"/>
          <w:sz w:val="24"/>
          <w:szCs w:val="24"/>
          <w:lang w:val="zh-CN"/>
        </w:rPr>
        <w:t>重大和相关利益可包括但不限于与私营部门组织有联系的咨询委员会成员身份以及非营利团体或倡导团体的董事会成员身份。</w:t>
      </w:r>
      <w:r w:rsidRPr="002A7F36">
        <w:rPr>
          <w:rFonts w:eastAsia="SimSun"/>
          <w:sz w:val="24"/>
          <w:szCs w:val="24"/>
          <w:lang w:val="zh-CN"/>
        </w:rPr>
        <w:t>]</w:t>
      </w:r>
    </w:p>
    <w:p w14:paraId="763F6E80" w14:textId="5DF404CA"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经济利益</w:t>
      </w:r>
      <w:r w:rsidRPr="002A7F36">
        <w:rPr>
          <w:rFonts w:eastAsia="SimSun"/>
          <w:sz w:val="24"/>
          <w:szCs w:val="24"/>
          <w:lang w:val="zh-CN"/>
        </w:rPr>
        <w:t>[</w:t>
      </w:r>
      <w:r w:rsidRPr="002A7F36">
        <w:rPr>
          <w:rFonts w:eastAsia="SimSun"/>
          <w:sz w:val="24"/>
          <w:szCs w:val="24"/>
          <w:lang w:val="zh-CN"/>
        </w:rPr>
        <w:t>只有在其为重大和相关的情况下才</w:t>
      </w:r>
      <w:r w:rsidRPr="002A7F36">
        <w:rPr>
          <w:rFonts w:eastAsia="SimSun"/>
          <w:sz w:val="24"/>
          <w:szCs w:val="24"/>
          <w:lang w:val="zh-CN"/>
        </w:rPr>
        <w:t>]</w:t>
      </w:r>
      <w:r w:rsidRPr="002A7F36">
        <w:rPr>
          <w:rFonts w:eastAsia="SimSun"/>
          <w:sz w:val="24"/>
          <w:szCs w:val="24"/>
          <w:lang w:val="zh-CN"/>
        </w:rPr>
        <w:t>（删）需要披露。其中可包括但不限于以下几种经济利益：雇佣关系；顾问关系；金融投资；知识产权利益；商业利益，以及研究支持的来源。个人还应披露任何与其有重大商业利益或相关共同利益的人的重大相关经济利益。若个人对某项利益是否应当披露存疑，则鼓励其咨询附件</w:t>
      </w:r>
      <w:r w:rsidRPr="002A7F36">
        <w:rPr>
          <w:rFonts w:eastAsia="SimSun"/>
          <w:sz w:val="24"/>
          <w:szCs w:val="24"/>
          <w:lang w:val="zh-CN"/>
        </w:rPr>
        <w:t>A[</w:t>
      </w:r>
      <w:r w:rsidRPr="002A7F36">
        <w:rPr>
          <w:rFonts w:eastAsia="SimSun"/>
          <w:sz w:val="24"/>
          <w:szCs w:val="24"/>
          <w:lang w:val="zh-CN"/>
        </w:rPr>
        <w:t>利益冲突委员会</w:t>
      </w:r>
      <w:r w:rsidRPr="002A7F36">
        <w:rPr>
          <w:rFonts w:eastAsia="SimSun"/>
          <w:sz w:val="24"/>
          <w:szCs w:val="24"/>
          <w:lang w:val="zh-CN"/>
        </w:rPr>
        <w:t>]</w:t>
      </w:r>
      <w:r w:rsidRPr="002A7F36">
        <w:rPr>
          <w:rFonts w:eastAsia="SimSun"/>
          <w:sz w:val="24"/>
          <w:szCs w:val="24"/>
          <w:lang w:val="zh-CN"/>
        </w:rPr>
        <w:t>中界定的适当委员会机构。</w:t>
      </w:r>
      <w:r w:rsidRPr="002A7F36">
        <w:rPr>
          <w:rFonts w:eastAsia="SimSun"/>
          <w:sz w:val="24"/>
          <w:szCs w:val="24"/>
          <w:lang w:val="zh-CN"/>
        </w:rPr>
        <w:t>[</w:t>
      </w:r>
      <w:r w:rsidRPr="002A7F36">
        <w:rPr>
          <w:rFonts w:eastAsia="SimSun"/>
          <w:sz w:val="24"/>
          <w:szCs w:val="24"/>
          <w:lang w:val="zh-CN"/>
        </w:rPr>
        <w:t>在确定潜在利益冲突是否可能对委员会的合法性、诚信度或可信度，或其可交付成果的可信度，或对其活动的信心产生负面影响时，委员会应考虑所披露经济利益的重要性和相关性。</w:t>
      </w:r>
      <w:r w:rsidR="00881F20">
        <w:rPr>
          <w:rFonts w:eastAsia="SimSun" w:hint="eastAsia"/>
          <w:sz w:val="24"/>
          <w:szCs w:val="24"/>
          <w:lang w:val="zh-CN"/>
        </w:rPr>
        <w:t>]</w:t>
      </w:r>
    </w:p>
    <w:p w14:paraId="7A7F109E" w14:textId="77777777" w:rsidR="005C0968" w:rsidRPr="002A7F36" w:rsidRDefault="005C0968" w:rsidP="00B908E2">
      <w:pPr>
        <w:pStyle w:val="Normalnumber"/>
        <w:spacing w:line="240" w:lineRule="auto"/>
        <w:ind w:left="1247"/>
        <w:rPr>
          <w:rFonts w:eastAsia="SimSun"/>
          <w:sz w:val="24"/>
          <w:szCs w:val="24"/>
        </w:rPr>
      </w:pPr>
      <w:r w:rsidRPr="002A7F36">
        <w:rPr>
          <w:rFonts w:eastAsia="SimSun"/>
          <w:sz w:val="24"/>
          <w:szCs w:val="24"/>
          <w:lang w:val="zh-CN"/>
        </w:rPr>
        <w:t>为防止可能出现利益冲突的情况，直接参与编写委员会交付成果的个人应避免代表任何政府审批（核准、通过或接受）他们直接参与的案文。</w:t>
      </w:r>
    </w:p>
    <w:p w14:paraId="77AD81CB" w14:textId="77777777" w:rsidR="005C0968" w:rsidRPr="002A7F36" w:rsidRDefault="005C0968" w:rsidP="00B908E2">
      <w:pPr>
        <w:pStyle w:val="Normal-pool"/>
        <w:jc w:val="both"/>
        <w:rPr>
          <w:rFonts w:eastAsia="SimSun"/>
          <w:sz w:val="24"/>
          <w:szCs w:val="24"/>
          <w:lang w:val="en-GB" w:eastAsia="zh-CN"/>
        </w:rPr>
      </w:pPr>
    </w:p>
    <w:p w14:paraId="56594773" w14:textId="77777777" w:rsidR="005C0968" w:rsidRPr="002A7F36" w:rsidRDefault="005C0968" w:rsidP="00B908E2">
      <w:pPr>
        <w:pStyle w:val="Normal-pool"/>
        <w:jc w:val="both"/>
        <w:rPr>
          <w:rFonts w:eastAsia="SimSun"/>
          <w:sz w:val="24"/>
          <w:szCs w:val="24"/>
          <w:lang w:val="en-GB" w:eastAsia="zh-CN"/>
        </w:rPr>
        <w:sectPr w:rsidR="005C0968" w:rsidRPr="002A7F36" w:rsidSect="00DF1E68">
          <w:footnotePr>
            <w:numRestart w:val="eachSect"/>
          </w:footnotePr>
          <w:pgSz w:w="11907" w:h="16839"/>
          <w:pgMar w:top="907" w:right="992" w:bottom="1418" w:left="1418" w:header="539" w:footer="975" w:gutter="0"/>
          <w:cols w:space="708"/>
          <w:docGrid w:linePitch="360"/>
        </w:sectPr>
      </w:pPr>
    </w:p>
    <w:p w14:paraId="3A16E69C" w14:textId="20215F75" w:rsidR="005C0968" w:rsidRPr="002A7F36" w:rsidRDefault="005C0968" w:rsidP="00B908E2">
      <w:pPr>
        <w:pStyle w:val="ZZAnxheader"/>
        <w:jc w:val="both"/>
        <w:rPr>
          <w:rFonts w:eastAsia="SimSun"/>
          <w:sz w:val="32"/>
          <w:szCs w:val="32"/>
          <w:lang w:eastAsia="zh-CN"/>
        </w:rPr>
      </w:pPr>
      <w:r w:rsidRPr="002A7F36">
        <w:rPr>
          <w:rFonts w:ascii="SimHei" w:eastAsia="SimHei" w:hAnsi="SimHei"/>
          <w:sz w:val="32"/>
          <w:szCs w:val="32"/>
          <w:lang w:val="zh-CN" w:eastAsia="zh-CN"/>
        </w:rPr>
        <w:lastRenderedPageBreak/>
        <w:t>附录</w:t>
      </w:r>
      <w:r w:rsidRPr="002A7F36">
        <w:rPr>
          <w:rFonts w:eastAsia="SimSun"/>
          <w:sz w:val="32"/>
          <w:szCs w:val="32"/>
          <w:lang w:val="zh-CN" w:eastAsia="zh-CN"/>
        </w:rPr>
        <w:t>A</w:t>
      </w:r>
    </w:p>
    <w:p w14:paraId="1B99D4BA" w14:textId="3B57C9C5" w:rsidR="005C0968" w:rsidRPr="002A7F36" w:rsidRDefault="005C0968" w:rsidP="00B908E2">
      <w:pPr>
        <w:pStyle w:val="NormalNonumber"/>
        <w:spacing w:before="360"/>
        <w:jc w:val="both"/>
        <w:rPr>
          <w:rFonts w:eastAsia="SimSun"/>
          <w:sz w:val="24"/>
          <w:szCs w:val="24"/>
          <w:lang w:eastAsia="zh-CN"/>
        </w:rPr>
      </w:pPr>
      <w:r w:rsidRPr="002A7F36">
        <w:rPr>
          <w:rFonts w:eastAsia="SimSun"/>
          <w:sz w:val="24"/>
          <w:szCs w:val="24"/>
          <w:lang w:val="zh-CN" w:eastAsia="zh-CN"/>
        </w:rPr>
        <w:t>本附录规定了科学与政策委员会</w:t>
      </w:r>
      <w:r w:rsidRPr="002A7F36">
        <w:rPr>
          <w:rFonts w:ascii="SimSun" w:eastAsia="SimSun" w:hAnsi="SimSun"/>
          <w:sz w:val="24"/>
          <w:szCs w:val="24"/>
          <w:lang w:val="zh-CN" w:eastAsia="zh-CN"/>
        </w:rPr>
        <w:t>（“委员会”）实施利益冲突政策(“利益冲突政策”)的程序，该政</w:t>
      </w:r>
      <w:r w:rsidRPr="002A7F36">
        <w:rPr>
          <w:rFonts w:eastAsia="SimSun"/>
          <w:sz w:val="24"/>
          <w:szCs w:val="24"/>
          <w:lang w:val="zh-CN" w:eastAsia="zh-CN"/>
        </w:rPr>
        <w:t>策载于委员会第一届会议通过的</w:t>
      </w:r>
      <w:r w:rsidRPr="002A7F36">
        <w:rPr>
          <w:rFonts w:eastAsia="SimSun"/>
          <w:sz w:val="24"/>
          <w:szCs w:val="24"/>
          <w:lang w:val="zh-CN" w:eastAsia="zh-CN"/>
        </w:rPr>
        <w:t>[XX]</w:t>
      </w:r>
      <w:r w:rsidRPr="002A7F36">
        <w:rPr>
          <w:rFonts w:eastAsia="SimSun"/>
          <w:sz w:val="24"/>
          <w:szCs w:val="24"/>
          <w:lang w:val="zh-CN" w:eastAsia="zh-CN"/>
        </w:rPr>
        <w:t>。</w:t>
      </w:r>
    </w:p>
    <w:p w14:paraId="7782A62E" w14:textId="77777777" w:rsidR="005C0968" w:rsidRPr="002A7F36" w:rsidRDefault="005C0968" w:rsidP="00B908E2">
      <w:pPr>
        <w:pStyle w:val="CH1"/>
        <w:jc w:val="both"/>
        <w:rPr>
          <w:rFonts w:ascii="SimHei" w:eastAsia="SimHei" w:hAnsi="SimHei"/>
          <w:sz w:val="24"/>
          <w:szCs w:val="24"/>
        </w:rPr>
      </w:pPr>
      <w:r w:rsidRPr="002A7F36">
        <w:rPr>
          <w:rFonts w:eastAsia="SimSun"/>
          <w:sz w:val="24"/>
          <w:szCs w:val="24"/>
          <w:lang w:val="zh-CN" w:eastAsia="zh-CN"/>
        </w:rPr>
        <w:tab/>
      </w:r>
      <w:r w:rsidRPr="002A7F36">
        <w:rPr>
          <w:rFonts w:ascii="SimHei" w:eastAsia="SimHei" w:hAnsi="SimHei"/>
          <w:sz w:val="32"/>
          <w:szCs w:val="32"/>
          <w:lang w:val="zh-CN" w:eastAsia="zh-CN"/>
        </w:rPr>
        <w:tab/>
      </w:r>
      <w:r w:rsidRPr="002A7F36">
        <w:rPr>
          <w:rFonts w:ascii="SimHei" w:eastAsia="SimHei" w:hAnsi="SimHei"/>
          <w:bCs/>
          <w:sz w:val="32"/>
          <w:szCs w:val="32"/>
          <w:lang w:val="zh-CN"/>
        </w:rPr>
        <w:t>实施程序</w:t>
      </w:r>
    </w:p>
    <w:p w14:paraId="6A2E1EE8" w14:textId="77777777" w:rsidR="005C0968" w:rsidRPr="002A7F36" w:rsidRDefault="005C0968" w:rsidP="00B908E2">
      <w:pPr>
        <w:pStyle w:val="Normalnumber"/>
        <w:numPr>
          <w:ilvl w:val="0"/>
          <w:numId w:val="34"/>
        </w:numPr>
        <w:spacing w:line="240" w:lineRule="auto"/>
        <w:rPr>
          <w:rFonts w:eastAsia="SimSun"/>
          <w:sz w:val="24"/>
          <w:szCs w:val="24"/>
        </w:rPr>
      </w:pPr>
      <w:r w:rsidRPr="002A7F36">
        <w:rPr>
          <w:rFonts w:eastAsia="SimSun"/>
          <w:sz w:val="24"/>
          <w:szCs w:val="24"/>
          <w:lang w:val="zh-CN"/>
        </w:rPr>
        <w:t>本实施程序旨在确保识别利益冲突，并将其传达给相关各方和进行管理，以避免对委员会及其交付成果和进程造成任何不利影响，并保护相关人员和公共利益。</w:t>
      </w:r>
    </w:p>
    <w:p w14:paraId="06648F37"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这些实施程序适用于利益冲突政策第</w:t>
      </w:r>
      <w:r w:rsidRPr="002A7F36">
        <w:rPr>
          <w:rFonts w:eastAsia="SimSun"/>
          <w:sz w:val="24"/>
          <w:szCs w:val="24"/>
          <w:lang w:val="zh-CN"/>
        </w:rPr>
        <w:t>12</w:t>
      </w:r>
      <w:r w:rsidRPr="002A7F36">
        <w:rPr>
          <w:rFonts w:eastAsia="SimSun"/>
          <w:sz w:val="24"/>
          <w:szCs w:val="24"/>
          <w:lang w:val="zh-CN"/>
        </w:rPr>
        <w:t>段中定义的所有</w:t>
      </w:r>
      <w:r w:rsidRPr="002A7F36">
        <w:rPr>
          <w:rFonts w:eastAsia="SimSun"/>
          <w:sz w:val="24"/>
          <w:szCs w:val="24"/>
          <w:lang w:val="zh-CN"/>
        </w:rPr>
        <w:t>[</w:t>
      </w:r>
      <w:r w:rsidRPr="002A7F36">
        <w:rPr>
          <w:rFonts w:eastAsia="SimSun"/>
          <w:sz w:val="24"/>
          <w:szCs w:val="24"/>
          <w:lang w:val="zh-CN"/>
        </w:rPr>
        <w:t>潜在</w:t>
      </w:r>
      <w:r w:rsidRPr="002A7F36">
        <w:rPr>
          <w:rFonts w:eastAsia="SimSun"/>
          <w:sz w:val="24"/>
          <w:szCs w:val="24"/>
          <w:lang w:val="zh-CN"/>
        </w:rPr>
        <w:t>]</w:t>
      </w:r>
      <w:r w:rsidRPr="002A7F36">
        <w:rPr>
          <w:rFonts w:eastAsia="SimSun"/>
          <w:sz w:val="24"/>
          <w:szCs w:val="24"/>
          <w:lang w:val="zh-CN"/>
        </w:rPr>
        <w:t>（删）利益冲突，并适用于该政策第</w:t>
      </w:r>
      <w:r w:rsidRPr="002A7F36">
        <w:rPr>
          <w:rFonts w:eastAsia="SimSun"/>
          <w:sz w:val="24"/>
          <w:szCs w:val="24"/>
          <w:lang w:val="zh-CN"/>
        </w:rPr>
        <w:t>7</w:t>
      </w:r>
      <w:r w:rsidRPr="002A7F36">
        <w:rPr>
          <w:rFonts w:eastAsia="SimSun"/>
          <w:sz w:val="24"/>
          <w:szCs w:val="24"/>
          <w:lang w:val="zh-CN"/>
        </w:rPr>
        <w:t>段所列的个人。利益冲突政策和实施程序须强制遵守。</w:t>
      </w:r>
      <w:r w:rsidRPr="002A7F36">
        <w:rPr>
          <w:rFonts w:eastAsia="SimSun"/>
          <w:sz w:val="24"/>
          <w:szCs w:val="24"/>
          <w:lang w:val="zh-CN"/>
        </w:rPr>
        <w:t>[</w:t>
      </w:r>
      <w:r w:rsidRPr="002A7F36">
        <w:rPr>
          <w:rFonts w:eastAsia="SimSun"/>
          <w:sz w:val="24"/>
          <w:szCs w:val="24"/>
          <w:lang w:val="zh-CN"/>
        </w:rPr>
        <w:t>利益冲突政策适用的</w:t>
      </w:r>
      <w:r w:rsidRPr="002A7F36">
        <w:rPr>
          <w:rFonts w:eastAsia="SimSun"/>
          <w:sz w:val="24"/>
          <w:szCs w:val="24"/>
          <w:lang w:val="zh-CN"/>
        </w:rPr>
        <w:t>]</w:t>
      </w:r>
      <w:r w:rsidRPr="002A7F36">
        <w:rPr>
          <w:rFonts w:eastAsia="SimSun"/>
          <w:sz w:val="24"/>
          <w:szCs w:val="24"/>
          <w:lang w:val="zh-CN"/>
        </w:rPr>
        <w:t>（删）个人若未遵守利益冲突政策和实施程序，则不能参与委员会的工作。当发现利益冲突时，只有在采取行动解决冲突，或个人属于受本程序第</w:t>
      </w:r>
      <w:r w:rsidRPr="002A7F36">
        <w:rPr>
          <w:rFonts w:eastAsia="SimSun"/>
          <w:sz w:val="24"/>
          <w:szCs w:val="24"/>
          <w:lang w:val="zh-CN"/>
        </w:rPr>
        <w:t>6</w:t>
      </w:r>
      <w:r w:rsidRPr="002A7F36">
        <w:rPr>
          <w:rFonts w:eastAsia="SimSun"/>
          <w:sz w:val="24"/>
          <w:szCs w:val="24"/>
          <w:lang w:val="zh-CN"/>
        </w:rPr>
        <w:t>段规定约束的委员会作者的情况下，个人才可继续参与委员会活动。</w:t>
      </w:r>
    </w:p>
    <w:p w14:paraId="5AD6D7CB" w14:textId="77777777" w:rsidR="005C0968" w:rsidRPr="002A7F36" w:rsidRDefault="005C0968" w:rsidP="00B908E2">
      <w:pPr>
        <w:pStyle w:val="CH2"/>
        <w:jc w:val="both"/>
        <w:rPr>
          <w:rFonts w:eastAsia="SimHei"/>
          <w:sz w:val="28"/>
          <w:szCs w:val="28"/>
          <w:lang w:eastAsia="zh-CN"/>
        </w:rPr>
      </w:pPr>
      <w:r w:rsidRPr="002A7F36">
        <w:rPr>
          <w:rFonts w:eastAsia="SimHei"/>
          <w:sz w:val="28"/>
          <w:szCs w:val="28"/>
          <w:lang w:val="zh-CN" w:eastAsia="zh-CN"/>
        </w:rPr>
        <w:tab/>
      </w:r>
      <w:r w:rsidRPr="002A7F36">
        <w:rPr>
          <w:rFonts w:eastAsia="SimHei"/>
          <w:sz w:val="28"/>
          <w:szCs w:val="28"/>
          <w:lang w:val="zh-CN" w:eastAsia="zh-CN"/>
        </w:rPr>
        <w:tab/>
      </w:r>
      <w:r w:rsidRPr="002A7F36">
        <w:rPr>
          <w:rFonts w:eastAsia="SimHei"/>
          <w:bCs/>
          <w:sz w:val="28"/>
          <w:szCs w:val="28"/>
          <w:lang w:val="zh-CN" w:eastAsia="zh-CN"/>
        </w:rPr>
        <w:t>主席团和</w:t>
      </w:r>
      <w:r w:rsidRPr="002A7F36">
        <w:rPr>
          <w:rFonts w:eastAsia="SimHei"/>
          <w:bCs/>
          <w:sz w:val="28"/>
          <w:szCs w:val="28"/>
          <w:lang w:val="zh-CN" w:eastAsia="zh-CN"/>
        </w:rPr>
        <w:t>[</w:t>
      </w:r>
      <w:r w:rsidRPr="002A7F36">
        <w:rPr>
          <w:rFonts w:eastAsia="SimHei"/>
          <w:bCs/>
          <w:sz w:val="28"/>
          <w:szCs w:val="28"/>
          <w:lang w:val="zh-CN" w:eastAsia="zh-CN"/>
        </w:rPr>
        <w:t>跨学科专家</w:t>
      </w:r>
      <w:r w:rsidRPr="002A7F36">
        <w:rPr>
          <w:rFonts w:eastAsia="SimHei"/>
          <w:bCs/>
          <w:sz w:val="28"/>
          <w:szCs w:val="28"/>
          <w:lang w:val="zh-CN" w:eastAsia="zh-CN"/>
        </w:rPr>
        <w:t>]</w:t>
      </w:r>
      <w:r w:rsidRPr="002A7F36">
        <w:rPr>
          <w:rFonts w:eastAsia="SimHei"/>
          <w:bCs/>
          <w:sz w:val="28"/>
          <w:szCs w:val="28"/>
          <w:lang w:val="zh-CN" w:eastAsia="zh-CN"/>
        </w:rPr>
        <w:t>委员会成员：任命前的审查程序</w:t>
      </w:r>
    </w:p>
    <w:p w14:paraId="7F216407" w14:textId="64EA6AC2" w:rsidR="005C0968" w:rsidRPr="002A7F36" w:rsidRDefault="005C0968" w:rsidP="00C02C69">
      <w:pPr>
        <w:pStyle w:val="Normalnumber"/>
        <w:numPr>
          <w:ilvl w:val="0"/>
          <w:numId w:val="26"/>
        </w:numPr>
        <w:spacing w:line="240" w:lineRule="auto"/>
        <w:ind w:left="1253"/>
        <w:rPr>
          <w:rFonts w:eastAsia="SimSun"/>
          <w:sz w:val="24"/>
          <w:szCs w:val="24"/>
        </w:rPr>
      </w:pPr>
      <w:r w:rsidRPr="002A7F36">
        <w:rPr>
          <w:rFonts w:eastAsia="SimSun"/>
          <w:sz w:val="24"/>
          <w:szCs w:val="24"/>
          <w:lang w:val="zh-CN"/>
        </w:rPr>
        <w:t>针对每位参加委员会主席团或</w:t>
      </w:r>
      <w:r w:rsidRPr="002A7F36">
        <w:rPr>
          <w:rFonts w:eastAsia="SimSun"/>
          <w:sz w:val="24"/>
          <w:szCs w:val="24"/>
          <w:lang w:val="zh-CN"/>
        </w:rPr>
        <w:t>[</w:t>
      </w:r>
      <w:r w:rsidRPr="002A7F36">
        <w:rPr>
          <w:rFonts w:eastAsia="SimSun"/>
          <w:sz w:val="24"/>
          <w:szCs w:val="24"/>
          <w:lang w:val="zh-CN"/>
        </w:rPr>
        <w:t>跨学科专家委员会</w:t>
      </w:r>
      <w:r w:rsidRPr="002A7F36">
        <w:rPr>
          <w:rFonts w:eastAsia="SimSun"/>
          <w:sz w:val="24"/>
          <w:szCs w:val="24"/>
          <w:lang w:val="zh-CN"/>
        </w:rPr>
        <w:t>]</w:t>
      </w:r>
      <w:r w:rsidRPr="002A7F36">
        <w:rPr>
          <w:rFonts w:eastAsia="SimSun"/>
          <w:sz w:val="24"/>
          <w:szCs w:val="24"/>
          <w:lang w:val="zh-CN"/>
        </w:rPr>
        <w:t>选举的被提名人，利益冲突政策附件</w:t>
      </w:r>
      <w:r w:rsidRPr="002A7F36">
        <w:rPr>
          <w:rFonts w:eastAsia="SimSun"/>
          <w:sz w:val="24"/>
          <w:szCs w:val="24"/>
          <w:lang w:val="zh-CN"/>
        </w:rPr>
        <w:t>B</w:t>
      </w:r>
      <w:r w:rsidRPr="002A7F36">
        <w:rPr>
          <w:rFonts w:eastAsia="SimSun"/>
          <w:sz w:val="24"/>
          <w:szCs w:val="24"/>
          <w:lang w:val="zh-CN"/>
        </w:rPr>
        <w:t>中所载的利益冲突披露表（</w:t>
      </w:r>
      <w:r w:rsidRPr="00866B4B">
        <w:rPr>
          <w:rFonts w:ascii="SimSun" w:eastAsia="SimSun" w:hAnsi="SimSun"/>
          <w:sz w:val="24"/>
          <w:szCs w:val="24"/>
          <w:lang w:val="zh-CN"/>
        </w:rPr>
        <w:t>“利益冲突表”</w:t>
      </w:r>
      <w:r w:rsidRPr="002A7F36">
        <w:rPr>
          <w:rFonts w:eastAsia="SimSun"/>
          <w:sz w:val="24"/>
          <w:szCs w:val="24"/>
          <w:lang w:val="zh-CN"/>
        </w:rPr>
        <w:t>）将被提交秘书处。利益冲突委员会</w:t>
      </w:r>
      <w:r w:rsidR="00A90780" w:rsidRPr="00C02C69">
        <w:rPr>
          <w:rStyle w:val="FootnoteReference"/>
          <w:spacing w:val="0"/>
          <w:w w:val="100"/>
          <w:position w:val="0"/>
          <w:sz w:val="24"/>
          <w:szCs w:val="24"/>
        </w:rPr>
        <w:footnoteReference w:customMarkFollows="1" w:id="12"/>
        <w:t>1</w:t>
      </w:r>
      <w:r w:rsidRPr="002A7F36">
        <w:rPr>
          <w:rFonts w:eastAsia="SimSun"/>
          <w:sz w:val="24"/>
          <w:szCs w:val="24"/>
          <w:lang w:val="zh-CN"/>
        </w:rPr>
        <w:t>（由主席团的六名成员和跨学科专家委员会的六名成员以及该组织任命的另外两名来自</w:t>
      </w:r>
      <w:r w:rsidRPr="002A7F36">
        <w:rPr>
          <w:rFonts w:eastAsia="SimSun"/>
          <w:sz w:val="24"/>
          <w:szCs w:val="24"/>
          <w:lang w:val="zh-CN"/>
        </w:rPr>
        <w:t>[</w:t>
      </w:r>
      <w:r w:rsidRPr="002A7F36">
        <w:rPr>
          <w:rFonts w:eastAsia="SimSun"/>
          <w:sz w:val="24"/>
          <w:szCs w:val="24"/>
          <w:lang w:val="zh-CN"/>
        </w:rPr>
        <w:t>有关联合国实体</w:t>
      </w:r>
      <w:r w:rsidRPr="002A7F36">
        <w:rPr>
          <w:rFonts w:eastAsia="SimSun"/>
          <w:sz w:val="24"/>
          <w:szCs w:val="24"/>
          <w:lang w:val="zh-CN"/>
        </w:rPr>
        <w:t>]</w:t>
      </w:r>
      <w:r w:rsidRPr="002A7F36">
        <w:rPr>
          <w:rFonts w:eastAsia="SimSun"/>
          <w:sz w:val="24"/>
          <w:szCs w:val="24"/>
          <w:lang w:val="zh-CN"/>
        </w:rPr>
        <w:t>具有适当法律专门知识的成员组成）将审查利益冲突表格。如果利益冲突委员会认定某主席团成员提名人存在无法解决的利益冲突，则该个人将没有资格当选为主席团成员。上述流程也将适用于在委员会全体会议期间提名的主席团或跨学科专家委员会选举候选人，在全体会议期间将举行相关选举。</w:t>
      </w:r>
    </w:p>
    <w:p w14:paraId="3F076637" w14:textId="77777777" w:rsidR="005C0968" w:rsidRPr="002A7F36" w:rsidRDefault="005C0968" w:rsidP="00B908E2">
      <w:pPr>
        <w:pStyle w:val="CH2"/>
        <w:jc w:val="both"/>
        <w:rPr>
          <w:rFonts w:eastAsia="SimHei"/>
          <w:sz w:val="28"/>
          <w:szCs w:val="28"/>
          <w:lang w:eastAsia="zh-CN"/>
        </w:rPr>
      </w:pPr>
      <w:r w:rsidRPr="002A7F36">
        <w:rPr>
          <w:rFonts w:eastAsia="SimHei"/>
          <w:sz w:val="28"/>
          <w:szCs w:val="28"/>
          <w:lang w:val="zh-CN" w:eastAsia="zh-CN"/>
        </w:rPr>
        <w:tab/>
      </w:r>
      <w:r w:rsidRPr="002A7F36">
        <w:rPr>
          <w:rFonts w:eastAsia="SimHei"/>
          <w:sz w:val="28"/>
          <w:szCs w:val="28"/>
          <w:lang w:val="zh-CN" w:eastAsia="zh-CN"/>
        </w:rPr>
        <w:tab/>
      </w:r>
      <w:r w:rsidRPr="002A7F36">
        <w:rPr>
          <w:rFonts w:eastAsia="SimHei"/>
          <w:bCs/>
          <w:sz w:val="28"/>
          <w:szCs w:val="28"/>
          <w:lang w:val="zh-CN" w:eastAsia="zh-CN"/>
        </w:rPr>
        <w:t>主席团和</w:t>
      </w:r>
      <w:r w:rsidRPr="002A7F36">
        <w:rPr>
          <w:rFonts w:eastAsia="SimHei"/>
          <w:bCs/>
          <w:sz w:val="28"/>
          <w:szCs w:val="28"/>
          <w:lang w:val="zh-CN" w:eastAsia="zh-CN"/>
        </w:rPr>
        <w:t>[</w:t>
      </w:r>
      <w:r w:rsidRPr="002A7F36">
        <w:rPr>
          <w:rFonts w:eastAsia="SimHei"/>
          <w:bCs/>
          <w:sz w:val="28"/>
          <w:szCs w:val="28"/>
          <w:lang w:val="zh-CN" w:eastAsia="zh-CN"/>
        </w:rPr>
        <w:t>跨学科专家</w:t>
      </w:r>
      <w:r w:rsidRPr="002A7F36">
        <w:rPr>
          <w:rFonts w:eastAsia="SimHei"/>
          <w:bCs/>
          <w:sz w:val="28"/>
          <w:szCs w:val="28"/>
          <w:lang w:val="zh-CN" w:eastAsia="zh-CN"/>
        </w:rPr>
        <w:t>]</w:t>
      </w:r>
      <w:r w:rsidRPr="002A7F36">
        <w:rPr>
          <w:rFonts w:eastAsia="SimHei"/>
          <w:bCs/>
          <w:sz w:val="28"/>
          <w:szCs w:val="28"/>
          <w:lang w:val="zh-CN" w:eastAsia="zh-CN"/>
        </w:rPr>
        <w:t>委员会成员：任命后的审查程序</w:t>
      </w:r>
    </w:p>
    <w:p w14:paraId="19E9279F"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主席团所有成员和</w:t>
      </w:r>
      <w:r w:rsidRPr="002A7F36">
        <w:rPr>
          <w:rFonts w:eastAsia="SimSun"/>
          <w:sz w:val="24"/>
          <w:szCs w:val="24"/>
          <w:lang w:val="zh-CN"/>
        </w:rPr>
        <w:t>[</w:t>
      </w:r>
      <w:r w:rsidRPr="002A7F36">
        <w:rPr>
          <w:rFonts w:eastAsia="SimSun"/>
          <w:sz w:val="24"/>
          <w:szCs w:val="24"/>
          <w:lang w:val="zh-CN"/>
        </w:rPr>
        <w:t>跨学科专家委员会</w:t>
      </w:r>
      <w:r w:rsidRPr="002A7F36">
        <w:rPr>
          <w:rFonts w:eastAsia="SimSun"/>
          <w:sz w:val="24"/>
          <w:szCs w:val="24"/>
          <w:lang w:val="zh-CN"/>
        </w:rPr>
        <w:t>]</w:t>
      </w:r>
      <w:r w:rsidRPr="002A7F36">
        <w:rPr>
          <w:rFonts w:eastAsia="SimSun"/>
          <w:sz w:val="24"/>
          <w:szCs w:val="24"/>
          <w:lang w:val="zh-CN"/>
        </w:rPr>
        <w:t>成员将每年向秘书处通报其先前提交的利益冲突表中所提供信息的任何变更情况。利益冲突委员会将审查更新的信息，确定相关成员是否存在无法解决的利益冲突，并根据利益冲突政策确定需要采取哪些进一步行动。</w:t>
      </w:r>
    </w:p>
    <w:p w14:paraId="20A1B7DC" w14:textId="77777777" w:rsidR="005C0968" w:rsidRPr="002A7F36" w:rsidRDefault="005C0968" w:rsidP="00B908E2">
      <w:pPr>
        <w:pStyle w:val="CH2"/>
        <w:jc w:val="both"/>
        <w:rPr>
          <w:rFonts w:eastAsia="SimHei"/>
          <w:sz w:val="28"/>
          <w:szCs w:val="28"/>
          <w:lang w:eastAsia="zh-CN"/>
        </w:rPr>
      </w:pPr>
      <w:r w:rsidRPr="002A7F36">
        <w:rPr>
          <w:rFonts w:eastAsia="SimHei"/>
          <w:sz w:val="28"/>
          <w:szCs w:val="28"/>
          <w:lang w:val="zh-CN" w:eastAsia="zh-CN"/>
        </w:rPr>
        <w:tab/>
      </w:r>
      <w:r w:rsidRPr="002A7F36">
        <w:rPr>
          <w:rFonts w:eastAsia="SimHei"/>
          <w:sz w:val="28"/>
          <w:szCs w:val="28"/>
          <w:lang w:val="zh-CN" w:eastAsia="zh-CN"/>
        </w:rPr>
        <w:tab/>
      </w:r>
      <w:r w:rsidRPr="002A7F36">
        <w:rPr>
          <w:rFonts w:eastAsia="SimHei"/>
          <w:bCs/>
          <w:sz w:val="28"/>
          <w:szCs w:val="28"/>
          <w:lang w:val="zh-CN" w:eastAsia="zh-CN"/>
        </w:rPr>
        <w:t>其他需遵守利益冲突政策的职务：任命前的审查程序</w:t>
      </w:r>
    </w:p>
    <w:p w14:paraId="77173621"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根据政策第</w:t>
      </w:r>
      <w:r w:rsidRPr="002A7F36">
        <w:rPr>
          <w:rFonts w:eastAsia="SimSun"/>
          <w:sz w:val="24"/>
          <w:szCs w:val="24"/>
          <w:lang w:val="zh-CN"/>
        </w:rPr>
        <w:t>7</w:t>
      </w:r>
      <w:r w:rsidRPr="002A7F36">
        <w:rPr>
          <w:rFonts w:eastAsia="SimSun"/>
          <w:sz w:val="24"/>
          <w:szCs w:val="24"/>
          <w:lang w:val="zh-CN"/>
        </w:rPr>
        <w:t>条的规定，在个人被任命担任需遵守利益冲突政策的职务之前，秘书处将要求个人填写</w:t>
      </w:r>
      <w:r w:rsidRPr="002A7F36">
        <w:rPr>
          <w:rFonts w:eastAsia="SimSun"/>
          <w:sz w:val="24"/>
          <w:szCs w:val="24"/>
          <w:lang w:val="zh-CN"/>
        </w:rPr>
        <w:t>[</w:t>
      </w:r>
      <w:r w:rsidRPr="002A7F36">
        <w:rPr>
          <w:rFonts w:eastAsia="SimSun"/>
          <w:sz w:val="24"/>
          <w:szCs w:val="24"/>
          <w:lang w:val="zh-CN"/>
        </w:rPr>
        <w:t>利益冲突表</w:t>
      </w:r>
      <w:r w:rsidRPr="002A7F36">
        <w:rPr>
          <w:rFonts w:eastAsia="SimSun"/>
          <w:sz w:val="24"/>
          <w:szCs w:val="24"/>
          <w:lang w:val="zh-CN"/>
        </w:rPr>
        <w:t>]</w:t>
      </w:r>
      <w:r w:rsidRPr="002A7F36">
        <w:rPr>
          <w:rFonts w:eastAsia="SimSun"/>
          <w:sz w:val="24"/>
          <w:szCs w:val="24"/>
          <w:lang w:val="zh-CN"/>
        </w:rPr>
        <w:t>。在专家担任相关职务之前，利益冲突委员会将评估表格内容，以确定该个人是否存在无法解决的利益冲突。</w:t>
      </w:r>
    </w:p>
    <w:p w14:paraId="50848D91" w14:textId="688BA13A"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在特殊情况下，如果认为委员会专家可对委员会交付成果</w:t>
      </w:r>
      <w:proofErr w:type="gramStart"/>
      <w:r w:rsidR="00260678">
        <w:rPr>
          <w:rFonts w:eastAsia="SimSun" w:hint="eastAsia"/>
          <w:sz w:val="24"/>
          <w:szCs w:val="24"/>
          <w:lang w:val="zh-CN"/>
        </w:rPr>
        <w:t>作</w:t>
      </w:r>
      <w:r w:rsidRPr="002A7F36">
        <w:rPr>
          <w:rFonts w:eastAsia="SimSun"/>
          <w:sz w:val="24"/>
          <w:szCs w:val="24"/>
          <w:lang w:val="zh-CN"/>
        </w:rPr>
        <w:t>出</w:t>
      </w:r>
      <w:proofErr w:type="gramEnd"/>
      <w:r w:rsidRPr="002A7F36">
        <w:rPr>
          <w:rFonts w:eastAsia="SimSun"/>
          <w:sz w:val="24"/>
          <w:szCs w:val="24"/>
          <w:lang w:val="zh-CN"/>
        </w:rPr>
        <w:t>独特贡献，并且确定可以管理冲突，使其不会对相关的委员会交付成果产生不利影响，则可以容忍该个人无法解决的利益冲突。在这种情况下，利益冲突委员会将公开</w:t>
      </w:r>
      <w:r w:rsidRPr="002A7F36">
        <w:rPr>
          <w:rFonts w:eastAsia="SimSun"/>
          <w:sz w:val="24"/>
          <w:szCs w:val="24"/>
          <w:lang w:val="zh-CN"/>
        </w:rPr>
        <w:lastRenderedPageBreak/>
        <w:t>披露冲突情况，并说明确定该个人尽管存在冲突但仍可继续为委员会的工作</w:t>
      </w:r>
      <w:proofErr w:type="gramStart"/>
      <w:r w:rsidRPr="002A7F36">
        <w:rPr>
          <w:rFonts w:eastAsia="SimSun"/>
          <w:sz w:val="24"/>
          <w:szCs w:val="24"/>
          <w:lang w:val="zh-CN"/>
        </w:rPr>
        <w:t>作出</w:t>
      </w:r>
      <w:proofErr w:type="gramEnd"/>
      <w:r w:rsidRPr="002A7F36">
        <w:rPr>
          <w:rFonts w:eastAsia="SimSun"/>
          <w:sz w:val="24"/>
          <w:szCs w:val="24"/>
          <w:lang w:val="zh-CN"/>
        </w:rPr>
        <w:t>贡献的理由。</w:t>
      </w:r>
    </w:p>
    <w:p w14:paraId="0837DE01" w14:textId="77777777" w:rsidR="005C0968" w:rsidRPr="002A7F36" w:rsidRDefault="005C0968" w:rsidP="00B908E2">
      <w:pPr>
        <w:pStyle w:val="CH2"/>
        <w:jc w:val="both"/>
        <w:rPr>
          <w:rFonts w:eastAsia="SimSun"/>
          <w:lang w:eastAsia="zh-CN"/>
        </w:rPr>
      </w:pPr>
      <w:r w:rsidRPr="002A7F36">
        <w:rPr>
          <w:rFonts w:eastAsia="SimSun"/>
          <w:lang w:val="zh-CN" w:eastAsia="zh-CN"/>
        </w:rPr>
        <w:tab/>
      </w:r>
      <w:r w:rsidRPr="002A7F36">
        <w:rPr>
          <w:rFonts w:eastAsia="SimSun"/>
          <w:lang w:val="zh-CN" w:eastAsia="zh-CN"/>
        </w:rPr>
        <w:tab/>
      </w:r>
      <w:r w:rsidRPr="002A7F36">
        <w:rPr>
          <w:rFonts w:eastAsia="SimHei"/>
          <w:bCs/>
          <w:sz w:val="28"/>
          <w:szCs w:val="28"/>
          <w:lang w:val="zh-CN" w:eastAsia="zh-CN"/>
        </w:rPr>
        <w:t>其他需遵守利益冲突政策的职务：任命后的审查程序</w:t>
      </w:r>
    </w:p>
    <w:p w14:paraId="624C762C"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担任其他需遵守利益冲突政策的职务的专家将每年向秘书处通报其先前提交的</w:t>
      </w:r>
      <w:r w:rsidRPr="002A7F36">
        <w:rPr>
          <w:rFonts w:eastAsia="SimSun"/>
          <w:sz w:val="24"/>
          <w:szCs w:val="24"/>
          <w:lang w:val="zh-CN"/>
        </w:rPr>
        <w:t>[</w:t>
      </w:r>
      <w:r w:rsidRPr="002A7F36">
        <w:rPr>
          <w:rFonts w:eastAsia="SimSun"/>
          <w:sz w:val="24"/>
          <w:szCs w:val="24"/>
          <w:lang w:val="zh-CN"/>
        </w:rPr>
        <w:t>利益冲突表</w:t>
      </w:r>
      <w:r w:rsidRPr="002A7F36">
        <w:rPr>
          <w:rFonts w:eastAsia="SimSun"/>
          <w:sz w:val="24"/>
          <w:szCs w:val="24"/>
          <w:lang w:val="zh-CN"/>
        </w:rPr>
        <w:t>]</w:t>
      </w:r>
      <w:r w:rsidRPr="002A7F36">
        <w:rPr>
          <w:rFonts w:eastAsia="SimSun"/>
          <w:sz w:val="24"/>
          <w:szCs w:val="24"/>
          <w:lang w:val="zh-CN"/>
        </w:rPr>
        <w:t>中所提供信息的任何变更情况。利益冲突委员会将根据任命前审查利益冲突问题的程序来评估修订信息。</w:t>
      </w:r>
    </w:p>
    <w:p w14:paraId="2A5E5D76"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 xml:space="preserve">7. </w:t>
      </w:r>
      <w:r w:rsidRPr="002A7F36">
        <w:rPr>
          <w:rFonts w:eastAsia="SimSun"/>
          <w:sz w:val="24"/>
          <w:szCs w:val="24"/>
          <w:lang w:val="zh-CN" w:eastAsia="zh-CN"/>
        </w:rPr>
        <w:t>之二</w:t>
      </w:r>
      <w:r w:rsidRPr="002A7F36">
        <w:rPr>
          <w:rFonts w:eastAsia="SimSun"/>
          <w:sz w:val="24"/>
          <w:szCs w:val="24"/>
          <w:lang w:val="zh-CN" w:eastAsia="zh-CN"/>
        </w:rPr>
        <w:t>[</w:t>
      </w:r>
      <w:r w:rsidRPr="002A7F36">
        <w:rPr>
          <w:rFonts w:eastAsia="SimSun"/>
          <w:sz w:val="24"/>
          <w:szCs w:val="24"/>
          <w:lang w:val="zh-CN" w:eastAsia="zh-CN"/>
        </w:rPr>
        <w:t>尽管有</w:t>
      </w:r>
      <w:r w:rsidRPr="002A7F36">
        <w:rPr>
          <w:rFonts w:eastAsia="SimSun"/>
          <w:sz w:val="24"/>
          <w:szCs w:val="24"/>
          <w:lang w:val="zh-CN" w:eastAsia="zh-CN"/>
        </w:rPr>
        <w:t>[</w:t>
      </w:r>
      <w:r w:rsidRPr="002A7F36">
        <w:rPr>
          <w:rFonts w:eastAsia="SimSun"/>
          <w:sz w:val="24"/>
          <w:szCs w:val="24"/>
          <w:lang w:val="zh-CN" w:eastAsia="zh-CN"/>
        </w:rPr>
        <w:t>第</w:t>
      </w:r>
      <w:r w:rsidRPr="002A7F36">
        <w:rPr>
          <w:rFonts w:eastAsia="SimSun"/>
          <w:sz w:val="24"/>
          <w:szCs w:val="24"/>
          <w:lang w:val="zh-CN" w:eastAsia="zh-CN"/>
        </w:rPr>
        <w:t>3</w:t>
      </w:r>
      <w:r w:rsidRPr="002A7F36">
        <w:rPr>
          <w:rFonts w:eastAsia="SimSun"/>
          <w:sz w:val="24"/>
          <w:szCs w:val="24"/>
          <w:lang w:val="zh-CN" w:eastAsia="zh-CN"/>
        </w:rPr>
        <w:t>和第</w:t>
      </w:r>
      <w:r w:rsidRPr="002A7F36">
        <w:rPr>
          <w:rFonts w:eastAsia="SimSun"/>
          <w:sz w:val="24"/>
          <w:szCs w:val="24"/>
          <w:lang w:val="zh-CN" w:eastAsia="zh-CN"/>
        </w:rPr>
        <w:t>5]</w:t>
      </w:r>
      <w:r w:rsidRPr="002A7F36">
        <w:rPr>
          <w:rFonts w:eastAsia="SimSun"/>
          <w:sz w:val="24"/>
          <w:szCs w:val="24"/>
          <w:lang w:val="zh-CN" w:eastAsia="zh-CN"/>
        </w:rPr>
        <w:t>款的规定，但如果披露与活动、利益和供资有关的信息会对以下方面产生重大不利影响，则个人可拒绝这些信息：</w:t>
      </w:r>
    </w:p>
    <w:p w14:paraId="01344BCB"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国防、国家安全或紧迫的公共安全；</w:t>
      </w:r>
    </w:p>
    <w:p w14:paraId="4E4C48A4"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未来或当前法庭案件的司法进程；</w:t>
      </w:r>
    </w:p>
    <w:p w14:paraId="5F8BA7A0" w14:textId="77777777" w:rsidR="005C0968" w:rsidRPr="002A7F3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A7F36">
        <w:rPr>
          <w:rFonts w:eastAsia="SimSun"/>
          <w:sz w:val="24"/>
          <w:szCs w:val="24"/>
          <w:lang w:val="zh-CN"/>
        </w:rPr>
        <w:t>转让未来知识产权的能力；或</w:t>
      </w:r>
    </w:p>
    <w:p w14:paraId="0BAA8796" w14:textId="77777777" w:rsidR="005C0968" w:rsidRPr="002E7256" w:rsidRDefault="005C0968" w:rsidP="00B908E2">
      <w:pPr>
        <w:pStyle w:val="Normalnumber"/>
        <w:numPr>
          <w:ilvl w:val="1"/>
          <w:numId w:val="2"/>
        </w:numPr>
        <w:tabs>
          <w:tab w:val="left" w:pos="624"/>
        </w:tabs>
        <w:spacing w:line="240" w:lineRule="auto"/>
        <w:ind w:left="1247" w:firstLine="624"/>
        <w:rPr>
          <w:rFonts w:eastAsia="SimSun"/>
          <w:sz w:val="24"/>
          <w:szCs w:val="24"/>
        </w:rPr>
      </w:pPr>
      <w:r w:rsidRPr="002E7256">
        <w:rPr>
          <w:rFonts w:eastAsia="SimSun"/>
          <w:sz w:val="24"/>
          <w:szCs w:val="24"/>
          <w:lang w:val="zh-CN"/>
        </w:rPr>
        <w:t>商业、政府或工业信息的机密性。</w:t>
      </w:r>
      <w:r w:rsidRPr="002E7256">
        <w:rPr>
          <w:rFonts w:eastAsia="SimSun"/>
          <w:sz w:val="24"/>
          <w:szCs w:val="24"/>
          <w:lang w:val="zh-CN"/>
        </w:rPr>
        <w:t>]</w:t>
      </w:r>
    </w:p>
    <w:p w14:paraId="28202C88" w14:textId="31E4623C" w:rsidR="005C0968" w:rsidRPr="00C02C69" w:rsidRDefault="005C0968" w:rsidP="00B908E2">
      <w:pPr>
        <w:pStyle w:val="NormalNonumber"/>
        <w:jc w:val="both"/>
        <w:rPr>
          <w:rFonts w:eastAsia="SimSun"/>
          <w:spacing w:val="-4"/>
          <w:sz w:val="24"/>
          <w:szCs w:val="24"/>
          <w:lang w:eastAsia="zh-CN"/>
        </w:rPr>
      </w:pPr>
      <w:r w:rsidRPr="002E7256">
        <w:rPr>
          <w:rFonts w:eastAsia="SimSun"/>
          <w:sz w:val="24"/>
          <w:szCs w:val="24"/>
          <w:lang w:val="zh-CN" w:eastAsia="zh-CN"/>
        </w:rPr>
        <w:t xml:space="preserve">7. </w:t>
      </w:r>
      <w:r w:rsidRPr="002E7256">
        <w:rPr>
          <w:rFonts w:eastAsia="SimSun"/>
          <w:sz w:val="24"/>
          <w:szCs w:val="24"/>
          <w:lang w:val="zh-CN" w:eastAsia="zh-CN"/>
        </w:rPr>
        <w:t>之三</w:t>
      </w:r>
      <w:r w:rsidRPr="002E7256">
        <w:rPr>
          <w:rFonts w:eastAsia="SimSun"/>
          <w:sz w:val="24"/>
          <w:szCs w:val="24"/>
          <w:lang w:val="zh-CN" w:eastAsia="zh-CN"/>
        </w:rPr>
        <w:t>[</w:t>
      </w:r>
      <w:r w:rsidRPr="002E7256">
        <w:rPr>
          <w:rFonts w:eastAsia="SimSun"/>
          <w:sz w:val="24"/>
          <w:szCs w:val="24"/>
          <w:lang w:val="zh-CN" w:eastAsia="zh-CN"/>
        </w:rPr>
        <w:t>拒绝根据第</w:t>
      </w:r>
      <w:r w:rsidRPr="002E7256">
        <w:rPr>
          <w:rFonts w:eastAsia="SimSun"/>
          <w:sz w:val="24"/>
          <w:szCs w:val="24"/>
          <w:lang w:val="zh-CN" w:eastAsia="zh-CN"/>
        </w:rPr>
        <w:t>7</w:t>
      </w:r>
      <w:r w:rsidRPr="002E7256">
        <w:rPr>
          <w:rFonts w:eastAsia="SimSun"/>
          <w:sz w:val="24"/>
          <w:szCs w:val="24"/>
          <w:lang w:val="zh-CN" w:eastAsia="zh-CN"/>
        </w:rPr>
        <w:t>款之二披露信息的成员必须宣布其是在根据第</w:t>
      </w:r>
      <w:r w:rsidRPr="002E7256">
        <w:rPr>
          <w:rFonts w:eastAsia="SimSun"/>
          <w:sz w:val="24"/>
          <w:szCs w:val="24"/>
          <w:lang w:val="zh-CN" w:eastAsia="zh-CN"/>
        </w:rPr>
        <w:t>[X]</w:t>
      </w:r>
      <w:r w:rsidRPr="002E7256">
        <w:rPr>
          <w:rFonts w:eastAsia="SimSun"/>
          <w:sz w:val="24"/>
          <w:szCs w:val="24"/>
          <w:lang w:val="zh-CN" w:eastAsia="zh-CN"/>
        </w:rPr>
        <w:t>款或第</w:t>
      </w:r>
      <w:r w:rsidRPr="00C02C69">
        <w:rPr>
          <w:rFonts w:eastAsia="SimSun"/>
          <w:spacing w:val="-4"/>
          <w:sz w:val="24"/>
          <w:szCs w:val="24"/>
          <w:lang w:val="zh-CN" w:eastAsia="zh-CN"/>
        </w:rPr>
        <w:t>[X]</w:t>
      </w:r>
      <w:r w:rsidRPr="00C02C69">
        <w:rPr>
          <w:rFonts w:eastAsia="SimSun" w:hint="eastAsia"/>
          <w:spacing w:val="-4"/>
          <w:sz w:val="24"/>
          <w:szCs w:val="24"/>
          <w:lang w:val="zh-CN" w:eastAsia="zh-CN"/>
        </w:rPr>
        <w:t>款披露利益时拒绝披露，而且必须完全排除在有关议题的讨论和决定之外。</w:t>
      </w:r>
      <w:r w:rsidRPr="00C02C69">
        <w:rPr>
          <w:rFonts w:eastAsia="SimSun"/>
          <w:spacing w:val="-4"/>
          <w:sz w:val="24"/>
          <w:szCs w:val="24"/>
          <w:lang w:val="zh-CN" w:eastAsia="zh-CN"/>
        </w:rPr>
        <w:t>]</w:t>
      </w:r>
    </w:p>
    <w:p w14:paraId="7559293B" w14:textId="77777777" w:rsidR="005C0968" w:rsidRPr="002A7F36" w:rsidRDefault="005C0968" w:rsidP="00B908E2">
      <w:pPr>
        <w:pStyle w:val="CH2"/>
        <w:jc w:val="both"/>
        <w:rPr>
          <w:rFonts w:eastAsia="SimSun"/>
          <w:lang w:eastAsia="zh-CN"/>
        </w:rPr>
      </w:pPr>
      <w:r w:rsidRPr="002A7F36">
        <w:rPr>
          <w:rFonts w:eastAsia="SimSun"/>
          <w:lang w:val="zh-CN" w:eastAsia="zh-CN"/>
        </w:rPr>
        <w:tab/>
      </w:r>
      <w:r w:rsidRPr="002A7F36">
        <w:rPr>
          <w:rFonts w:eastAsia="SimSun"/>
          <w:lang w:val="zh-CN" w:eastAsia="zh-CN"/>
        </w:rPr>
        <w:tab/>
      </w:r>
      <w:r w:rsidRPr="002A7F36">
        <w:rPr>
          <w:rFonts w:eastAsia="SimHei"/>
          <w:bCs/>
          <w:sz w:val="28"/>
          <w:szCs w:val="28"/>
          <w:lang w:val="zh-CN" w:eastAsia="zh-CN"/>
        </w:rPr>
        <w:t>审议利益冲突问题的原则</w:t>
      </w:r>
    </w:p>
    <w:p w14:paraId="788FB5BD"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如果利益冲突委员会对潜在利益冲突表示关切和</w:t>
      </w:r>
      <w:r w:rsidRPr="002A7F36">
        <w:rPr>
          <w:rFonts w:eastAsia="SimSun"/>
          <w:sz w:val="24"/>
          <w:szCs w:val="24"/>
          <w:lang w:val="zh-CN"/>
        </w:rPr>
        <w:t>/</w:t>
      </w:r>
      <w:r w:rsidRPr="002A7F36">
        <w:rPr>
          <w:rFonts w:eastAsia="SimSun"/>
          <w:sz w:val="24"/>
          <w:szCs w:val="24"/>
          <w:lang w:val="zh-CN"/>
        </w:rPr>
        <w:t>或需要澄清由</w:t>
      </w:r>
      <w:r w:rsidRPr="002A7F36">
        <w:rPr>
          <w:rFonts w:eastAsia="SimSun"/>
          <w:sz w:val="24"/>
          <w:szCs w:val="24"/>
          <w:lang w:val="zh-CN"/>
        </w:rPr>
        <w:t>[</w:t>
      </w:r>
      <w:r w:rsidRPr="002A7F36">
        <w:rPr>
          <w:rFonts w:eastAsia="SimSun"/>
          <w:sz w:val="24"/>
          <w:szCs w:val="24"/>
          <w:lang w:val="zh-CN"/>
        </w:rPr>
        <w:t>利益冲突表</w:t>
      </w:r>
      <w:r w:rsidRPr="002A7F36">
        <w:rPr>
          <w:rFonts w:eastAsia="SimSun"/>
          <w:sz w:val="24"/>
          <w:szCs w:val="24"/>
          <w:lang w:val="zh-CN"/>
        </w:rPr>
        <w:t>]</w:t>
      </w:r>
      <w:r w:rsidRPr="002A7F36">
        <w:rPr>
          <w:rFonts w:eastAsia="SimSun"/>
          <w:sz w:val="24"/>
          <w:szCs w:val="24"/>
          <w:lang w:val="zh-CN"/>
        </w:rPr>
        <w:t>产生的任何事项，该委员会应咨询相关个人，并应确保相关个人（并酌情确保提名相关个人的委员会成员）有机会讨论关于潜在利益冲突的任何关切。</w:t>
      </w:r>
    </w:p>
    <w:p w14:paraId="3C3C16DC"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如果利益冲突委员会确定某个人存在无法解决的利益冲突，相关个人可要求委员会主席团审查利益冲突委员会的决定。委员会主席团将在收到请求后的第一届会议上审查该决定。在审查结果出来之前，该个人将受利益冲突委员会决定的约束。</w:t>
      </w:r>
    </w:p>
    <w:p w14:paraId="6845D1DB"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在审议某个人是否存在利益冲突时，利益冲突委员会将与该个人协商，探讨解决冲突的方案。例如，个人可以通过放弃引起潜在冲突的特定经济利益或其他利益，或通过回避与他们有相关冲突的讨论或决策过程，来解决利益冲突。</w:t>
      </w:r>
      <w:r w:rsidRPr="002A7F36">
        <w:rPr>
          <w:rFonts w:eastAsia="SimSun"/>
          <w:sz w:val="24"/>
          <w:szCs w:val="24"/>
          <w:lang w:val="zh-CN"/>
        </w:rPr>
        <w:t>[</w:t>
      </w:r>
      <w:r w:rsidRPr="002A7F36">
        <w:rPr>
          <w:rFonts w:eastAsia="SimSun"/>
          <w:sz w:val="24"/>
          <w:szCs w:val="24"/>
          <w:lang w:val="zh-CN"/>
        </w:rPr>
        <w:t>在利益冲突无法解决的情况下，利益冲突委员会应向适当的决策委员会提出建议，以保护委员会及其可交付成果的合法性、诚信度、信任度和可信度，以及公众对其产出和流程的信心。</w:t>
      </w:r>
      <w:r w:rsidRPr="002A7F36">
        <w:rPr>
          <w:rFonts w:eastAsia="SimSun"/>
          <w:sz w:val="24"/>
          <w:szCs w:val="24"/>
          <w:lang w:val="zh-CN"/>
        </w:rPr>
        <w:t>]</w:t>
      </w:r>
    </w:p>
    <w:p w14:paraId="5990B9E4"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利益冲突委员会成员不得审议涉及他们自己的案件；如果委员会审议涉及成员自己的潜在利益冲突，成员将回避。</w:t>
      </w:r>
    </w:p>
    <w:p w14:paraId="203838EC" w14:textId="77777777" w:rsidR="005C0968" w:rsidRPr="002A7F36" w:rsidRDefault="005C0968" w:rsidP="00B908E2">
      <w:pPr>
        <w:pStyle w:val="CH2"/>
        <w:jc w:val="both"/>
        <w:rPr>
          <w:rFonts w:eastAsia="SimSun"/>
        </w:rPr>
      </w:pPr>
      <w:r w:rsidRPr="002A7F36">
        <w:rPr>
          <w:rFonts w:eastAsia="SimSun"/>
          <w:lang w:val="zh-CN" w:eastAsia="zh-CN"/>
        </w:rPr>
        <w:tab/>
      </w:r>
      <w:r w:rsidRPr="002A7F36">
        <w:rPr>
          <w:rFonts w:eastAsia="SimSun"/>
          <w:lang w:val="zh-CN" w:eastAsia="zh-CN"/>
        </w:rPr>
        <w:tab/>
      </w:r>
      <w:r w:rsidRPr="002A7F36">
        <w:rPr>
          <w:rFonts w:eastAsia="SimHei"/>
          <w:bCs/>
          <w:sz w:val="28"/>
          <w:szCs w:val="28"/>
          <w:lang w:val="zh-CN" w:eastAsia="zh-CN"/>
        </w:rPr>
        <w:t>信息的处理和存储</w:t>
      </w:r>
    </w:p>
    <w:p w14:paraId="27EC6817"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所有</w:t>
      </w:r>
      <w:r w:rsidRPr="002A7F36">
        <w:rPr>
          <w:rFonts w:eastAsia="SimSun"/>
          <w:sz w:val="24"/>
          <w:szCs w:val="24"/>
          <w:lang w:val="zh-CN"/>
        </w:rPr>
        <w:t>[</w:t>
      </w:r>
      <w:r w:rsidRPr="002A7F36">
        <w:rPr>
          <w:rFonts w:eastAsia="SimSun"/>
          <w:sz w:val="24"/>
          <w:szCs w:val="24"/>
          <w:lang w:val="zh-CN"/>
        </w:rPr>
        <w:t>利益冲突表</w:t>
      </w:r>
      <w:r w:rsidRPr="002A7F36">
        <w:rPr>
          <w:rFonts w:eastAsia="SimSun"/>
          <w:sz w:val="24"/>
          <w:szCs w:val="24"/>
          <w:lang w:val="zh-CN"/>
        </w:rPr>
        <w:t>]</w:t>
      </w:r>
      <w:r w:rsidRPr="002A7F36">
        <w:rPr>
          <w:rFonts w:eastAsia="SimSun"/>
          <w:sz w:val="24"/>
          <w:szCs w:val="24"/>
          <w:lang w:val="zh-CN"/>
        </w:rPr>
        <w:t>都将提交秘书处。</w:t>
      </w:r>
    </w:p>
    <w:p w14:paraId="3361F03B"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所有</w:t>
      </w:r>
      <w:r w:rsidRPr="002A7F36">
        <w:rPr>
          <w:rFonts w:eastAsia="SimSun"/>
          <w:sz w:val="24"/>
          <w:szCs w:val="24"/>
          <w:lang w:val="zh-CN"/>
        </w:rPr>
        <w:t>[</w:t>
      </w:r>
      <w:r w:rsidRPr="002A7F36">
        <w:rPr>
          <w:rFonts w:eastAsia="SimSun"/>
          <w:sz w:val="24"/>
          <w:szCs w:val="24"/>
          <w:lang w:val="zh-CN"/>
        </w:rPr>
        <w:t>利益冲突表</w:t>
      </w:r>
      <w:r w:rsidRPr="002A7F36">
        <w:rPr>
          <w:rFonts w:eastAsia="SimSun"/>
          <w:sz w:val="24"/>
          <w:szCs w:val="24"/>
          <w:lang w:val="zh-CN"/>
        </w:rPr>
        <w:t>]</w:t>
      </w:r>
      <w:r w:rsidRPr="002A7F36">
        <w:rPr>
          <w:rFonts w:eastAsia="SimSun"/>
          <w:sz w:val="24"/>
          <w:szCs w:val="24"/>
          <w:lang w:val="zh-CN"/>
        </w:rPr>
        <w:t>和利益冲突委员会就特定个人的利益冲突问题作出的审议意见和</w:t>
      </w:r>
      <w:r w:rsidRPr="002A7F36">
        <w:rPr>
          <w:rFonts w:eastAsia="SimSun"/>
          <w:sz w:val="24"/>
          <w:szCs w:val="24"/>
          <w:lang w:val="zh-CN"/>
        </w:rPr>
        <w:t>/</w:t>
      </w:r>
      <w:r w:rsidRPr="002A7F36">
        <w:rPr>
          <w:rFonts w:eastAsia="SimSun"/>
          <w:sz w:val="24"/>
          <w:szCs w:val="24"/>
          <w:lang w:val="zh-CN"/>
        </w:rPr>
        <w:t>或决定的任何记录，以及个人为利益冲突委员会政策之目的披露的任何信息，将在审查后转交秘书处，并由秘书处妥善存档，在其任期结束后或完成相关个人参与的可交付成果后保留五年，其后信息将被销毁。根据上文第</w:t>
      </w:r>
      <w:r w:rsidRPr="002A7F36">
        <w:rPr>
          <w:rFonts w:eastAsia="SimSun"/>
          <w:sz w:val="24"/>
          <w:szCs w:val="24"/>
          <w:lang w:val="zh-CN"/>
        </w:rPr>
        <w:t>6</w:t>
      </w:r>
      <w:r w:rsidRPr="002A7F36">
        <w:rPr>
          <w:rFonts w:eastAsia="SimSun"/>
          <w:sz w:val="24"/>
          <w:szCs w:val="24"/>
          <w:lang w:val="zh-CN"/>
        </w:rPr>
        <w:t>段关于将存在利益冲突的情况通知他人的要求，上述信息将被视为机密信息，</w:t>
      </w:r>
      <w:r w:rsidRPr="002A7F36">
        <w:rPr>
          <w:rFonts w:eastAsia="SimSun"/>
          <w:sz w:val="24"/>
          <w:szCs w:val="24"/>
          <w:lang w:val="zh-CN"/>
        </w:rPr>
        <w:lastRenderedPageBreak/>
        <w:t>未经提供信息的个人明确同意，不得用于审议本实施程序所述利益冲突问题以外的任何目的。</w:t>
      </w:r>
    </w:p>
    <w:p w14:paraId="4F49D1E9" w14:textId="77777777" w:rsidR="005C0968" w:rsidRPr="002A7F36" w:rsidRDefault="005C0968" w:rsidP="00B908E2">
      <w:pPr>
        <w:pStyle w:val="CH2"/>
        <w:jc w:val="both"/>
        <w:rPr>
          <w:rFonts w:eastAsia="SimSun"/>
        </w:rPr>
      </w:pPr>
      <w:r w:rsidRPr="002A7F36">
        <w:rPr>
          <w:rFonts w:eastAsia="SimSun"/>
          <w:lang w:val="zh-CN" w:eastAsia="zh-CN"/>
        </w:rPr>
        <w:tab/>
      </w:r>
      <w:r w:rsidRPr="002A7F36">
        <w:rPr>
          <w:rFonts w:eastAsia="SimHei"/>
          <w:bCs/>
          <w:sz w:val="28"/>
          <w:szCs w:val="28"/>
          <w:lang w:val="zh-CN" w:eastAsia="zh-CN"/>
        </w:rPr>
        <w:tab/>
      </w:r>
      <w:r w:rsidRPr="002A7F36">
        <w:rPr>
          <w:rFonts w:eastAsia="SimHei"/>
          <w:bCs/>
          <w:sz w:val="28"/>
          <w:szCs w:val="28"/>
          <w:lang w:val="zh-CN" w:eastAsia="zh-CN"/>
        </w:rPr>
        <w:t>利益冲突委员会</w:t>
      </w:r>
    </w:p>
    <w:p w14:paraId="5E06C69D"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将设立一个利益冲突委员会，以审查</w:t>
      </w:r>
      <w:r w:rsidRPr="002A7F36">
        <w:rPr>
          <w:rFonts w:eastAsia="SimSun"/>
          <w:sz w:val="24"/>
          <w:szCs w:val="24"/>
          <w:lang w:val="zh-CN"/>
        </w:rPr>
        <w:t>[</w:t>
      </w:r>
      <w:r w:rsidRPr="002A7F36">
        <w:rPr>
          <w:rFonts w:eastAsia="SimSun"/>
          <w:sz w:val="24"/>
          <w:szCs w:val="24"/>
          <w:lang w:val="zh-CN"/>
        </w:rPr>
        <w:t>利益冲突表</w:t>
      </w:r>
      <w:r w:rsidRPr="002A7F36">
        <w:rPr>
          <w:rFonts w:eastAsia="SimSun"/>
          <w:sz w:val="24"/>
          <w:szCs w:val="24"/>
          <w:lang w:val="zh-CN"/>
        </w:rPr>
        <w:t>]</w:t>
      </w:r>
      <w:r w:rsidRPr="002A7F36">
        <w:rPr>
          <w:rFonts w:eastAsia="SimSun"/>
          <w:sz w:val="24"/>
          <w:szCs w:val="24"/>
          <w:lang w:val="zh-CN"/>
        </w:rPr>
        <w:t>并确定参加委员会并需遵守利益冲突政策的人员是否存在利益冲突。</w:t>
      </w:r>
    </w:p>
    <w:p w14:paraId="44FE4F40"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利益冲突委员会将由主席团的六名成员和跨学科专家委员会的六名成员以及该组织任命的另外两名来自</w:t>
      </w:r>
      <w:r w:rsidRPr="002A7F36">
        <w:rPr>
          <w:rFonts w:eastAsia="SimSun"/>
          <w:sz w:val="24"/>
          <w:szCs w:val="24"/>
          <w:lang w:val="zh-CN"/>
        </w:rPr>
        <w:t>[</w:t>
      </w:r>
      <w:r w:rsidRPr="002A7F36">
        <w:rPr>
          <w:rFonts w:eastAsia="SimSun"/>
          <w:sz w:val="24"/>
          <w:szCs w:val="24"/>
          <w:lang w:val="zh-CN"/>
        </w:rPr>
        <w:t>联合国实体</w:t>
      </w:r>
      <w:r w:rsidRPr="002A7F36">
        <w:rPr>
          <w:rFonts w:eastAsia="SimSun"/>
          <w:sz w:val="24"/>
          <w:szCs w:val="24"/>
          <w:lang w:val="zh-CN"/>
        </w:rPr>
        <w:t>]</w:t>
      </w:r>
      <w:r w:rsidRPr="002A7F36">
        <w:rPr>
          <w:rFonts w:eastAsia="SimSun"/>
          <w:sz w:val="24"/>
          <w:szCs w:val="24"/>
          <w:lang w:val="zh-CN"/>
        </w:rPr>
        <w:t>的具有适当法律专门知识的成员组成。</w:t>
      </w:r>
    </w:p>
    <w:p w14:paraId="6B331866"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利益冲突委员会将在其第一次会议上选出一名主席。</w:t>
      </w:r>
    </w:p>
    <w:p w14:paraId="223BEC34"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利益冲突委员会成员预计将达成一致意见。如果在特殊情况下无法就特别紧急的事项达成协商一致意见，利益冲突委员会主席可根据利益冲突委员会中的大多数意见作出最后决定。委员会将决定其工作方法，并在委员会全体会议同意之前临时适用。</w:t>
      </w:r>
    </w:p>
    <w:p w14:paraId="6FE15723"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利益冲突委员会应在每届会议之前至少提前四周，向委员会全体会议提交一份关于其活动的报告。利益冲突委员会将尽早处理保密问题。</w:t>
      </w:r>
    </w:p>
    <w:p w14:paraId="75270CE5" w14:textId="77777777" w:rsidR="005C0968" w:rsidRPr="002A7F36" w:rsidRDefault="005C0968" w:rsidP="00B908E2">
      <w:pPr>
        <w:pStyle w:val="Normalnumber"/>
        <w:numPr>
          <w:ilvl w:val="0"/>
          <w:numId w:val="26"/>
        </w:numPr>
        <w:spacing w:line="240" w:lineRule="auto"/>
        <w:ind w:left="1247"/>
        <w:rPr>
          <w:rFonts w:eastAsia="SimSun"/>
          <w:sz w:val="24"/>
          <w:szCs w:val="24"/>
        </w:rPr>
      </w:pPr>
      <w:r w:rsidRPr="002A7F36">
        <w:rPr>
          <w:rFonts w:eastAsia="SimSun"/>
          <w:sz w:val="24"/>
          <w:szCs w:val="24"/>
          <w:lang w:val="zh-CN"/>
        </w:rPr>
        <w:t>利益冲突委员会可举行电话会议，并以电子方式开展工作。如需举行现场会议，则将在主席团常会之前或之后举行。</w:t>
      </w:r>
    </w:p>
    <w:p w14:paraId="55856A49" w14:textId="77777777" w:rsidR="00F5742D" w:rsidRPr="002A7F36" w:rsidRDefault="00F5742D" w:rsidP="00B908E2">
      <w:pPr>
        <w:pStyle w:val="Normal-pool"/>
        <w:jc w:val="both"/>
        <w:rPr>
          <w:rFonts w:eastAsia="SimSun"/>
          <w:sz w:val="24"/>
          <w:szCs w:val="24"/>
          <w:lang w:val="en-GB" w:eastAsia="zh-CN"/>
        </w:rPr>
      </w:pPr>
    </w:p>
    <w:p w14:paraId="32D8C829" w14:textId="77777777" w:rsidR="00F5742D" w:rsidRPr="002A7F36" w:rsidRDefault="00F5742D" w:rsidP="00B908E2">
      <w:pPr>
        <w:pStyle w:val="Normal-pool"/>
        <w:jc w:val="both"/>
        <w:rPr>
          <w:rFonts w:eastAsia="SimSun"/>
          <w:sz w:val="24"/>
          <w:szCs w:val="24"/>
          <w:lang w:val="en-GB" w:eastAsia="zh-CN"/>
        </w:rPr>
        <w:sectPr w:rsidR="00F5742D" w:rsidRPr="002A7F36" w:rsidSect="00DF1E68">
          <w:footnotePr>
            <w:numRestart w:val="eachSect"/>
          </w:footnotePr>
          <w:pgSz w:w="11907" w:h="16839"/>
          <w:pgMar w:top="907" w:right="992" w:bottom="1418" w:left="1418" w:header="539" w:footer="975" w:gutter="0"/>
          <w:cols w:space="708"/>
          <w:docGrid w:linePitch="360"/>
        </w:sectPr>
      </w:pPr>
    </w:p>
    <w:p w14:paraId="41839CD8" w14:textId="21995F35" w:rsidR="005C0968" w:rsidRPr="002A7F36" w:rsidRDefault="005C0968" w:rsidP="00B908E2">
      <w:pPr>
        <w:pStyle w:val="ZZAnxheader"/>
        <w:jc w:val="both"/>
        <w:rPr>
          <w:rFonts w:eastAsia="SimHei"/>
          <w:sz w:val="32"/>
          <w:szCs w:val="32"/>
          <w:lang w:eastAsia="zh-CN"/>
        </w:rPr>
      </w:pPr>
      <w:r w:rsidRPr="002A7F36">
        <w:rPr>
          <w:rFonts w:eastAsia="SimHei"/>
          <w:sz w:val="32"/>
          <w:szCs w:val="32"/>
          <w:lang w:val="zh-CN" w:eastAsia="zh-CN"/>
        </w:rPr>
        <w:lastRenderedPageBreak/>
        <w:t>附录</w:t>
      </w:r>
      <w:r w:rsidRPr="002A7F36">
        <w:rPr>
          <w:rFonts w:eastAsia="SimHei"/>
          <w:sz w:val="32"/>
          <w:szCs w:val="32"/>
          <w:lang w:val="zh-CN" w:eastAsia="zh-CN"/>
        </w:rPr>
        <w:t>B</w:t>
      </w:r>
    </w:p>
    <w:p w14:paraId="7124DD09" w14:textId="77777777" w:rsidR="005C0968" w:rsidRPr="002A7F36" w:rsidRDefault="005C0968" w:rsidP="00B908E2">
      <w:pPr>
        <w:pStyle w:val="ZZAnxtitle"/>
        <w:rPr>
          <w:rFonts w:ascii="SimHei" w:eastAsia="SimHei" w:hAnsi="SimHei"/>
          <w:sz w:val="32"/>
          <w:szCs w:val="32"/>
          <w:lang w:eastAsia="zh-CN"/>
        </w:rPr>
      </w:pPr>
      <w:r w:rsidRPr="002A7F36">
        <w:rPr>
          <w:rFonts w:eastAsia="SimHei"/>
          <w:sz w:val="32"/>
          <w:szCs w:val="32"/>
          <w:lang w:val="zh-CN" w:eastAsia="zh-CN"/>
        </w:rPr>
        <w:t>科学与政策委员会利益冲突披露表</w:t>
      </w:r>
      <w:r w:rsidRPr="002A7F36">
        <w:rPr>
          <w:rFonts w:ascii="SimHei" w:eastAsia="SimHei" w:hAnsi="SimHei"/>
          <w:sz w:val="32"/>
          <w:szCs w:val="32"/>
          <w:lang w:val="zh-CN" w:eastAsia="zh-CN"/>
        </w:rPr>
        <w:t>（“利益冲突表”）</w:t>
      </w:r>
    </w:p>
    <w:p w14:paraId="2E40A8EB" w14:textId="77777777" w:rsidR="005C0968" w:rsidRPr="002A7F36" w:rsidRDefault="005C0968" w:rsidP="00B908E2">
      <w:pPr>
        <w:pStyle w:val="ZZAnxtitle"/>
        <w:jc w:val="center"/>
        <w:rPr>
          <w:rFonts w:eastAsia="SimHei"/>
          <w:sz w:val="32"/>
          <w:szCs w:val="32"/>
          <w:lang w:val="zh-CN" w:eastAsia="zh-CN"/>
        </w:rPr>
      </w:pPr>
      <w:r w:rsidRPr="002A7F36">
        <w:rPr>
          <w:rFonts w:eastAsia="SimHei"/>
          <w:sz w:val="32"/>
          <w:szCs w:val="32"/>
          <w:lang w:val="zh-CN" w:eastAsia="zh-CN"/>
        </w:rPr>
        <w:t>机密</w:t>
      </w:r>
    </w:p>
    <w:p w14:paraId="019D0296"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姓名：</w:t>
      </w:r>
    </w:p>
    <w:p w14:paraId="7F78E558"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地址：</w:t>
      </w:r>
    </w:p>
    <w:p w14:paraId="5C034B4B"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电邮地址：</w:t>
      </w:r>
    </w:p>
    <w:p w14:paraId="056C580A"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电话：</w:t>
      </w:r>
    </w:p>
    <w:p w14:paraId="287A184E"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当前工作单位：</w:t>
      </w:r>
    </w:p>
    <w:p w14:paraId="6F03234D"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在科学与政策委员会中的职能</w:t>
      </w:r>
      <w:r w:rsidRPr="002A7F36">
        <w:rPr>
          <w:rFonts w:eastAsia="SimSun"/>
          <w:sz w:val="24"/>
          <w:szCs w:val="24"/>
          <w:lang w:val="zh-CN" w:eastAsia="zh-CN"/>
        </w:rPr>
        <w:t>/</w:t>
      </w:r>
      <w:r w:rsidRPr="002A7F36">
        <w:rPr>
          <w:rFonts w:eastAsia="SimSun"/>
          <w:sz w:val="24"/>
          <w:szCs w:val="24"/>
          <w:lang w:val="zh-CN" w:eastAsia="zh-CN"/>
        </w:rPr>
        <w:t>职务：</w:t>
      </w:r>
    </w:p>
    <w:p w14:paraId="666E3F4D" w14:textId="77777777" w:rsidR="005C0968" w:rsidRPr="002A7F36" w:rsidRDefault="005C0968" w:rsidP="00B908E2">
      <w:pPr>
        <w:pStyle w:val="NormalNonumber"/>
        <w:spacing w:before="240"/>
        <w:jc w:val="both"/>
        <w:rPr>
          <w:rFonts w:eastAsia="SimSun"/>
          <w:sz w:val="24"/>
          <w:szCs w:val="24"/>
          <w:lang w:eastAsia="zh-CN"/>
        </w:rPr>
      </w:pPr>
      <w:r w:rsidRPr="002A7F36">
        <w:rPr>
          <w:rFonts w:eastAsia="SimSun"/>
          <w:sz w:val="24"/>
          <w:szCs w:val="24"/>
          <w:lang w:val="zh-CN" w:eastAsia="zh-CN"/>
        </w:rPr>
        <w:t>注：由于您的职业地位和专长，现邀请您担任科学与政策委员会</w:t>
      </w:r>
      <w:r w:rsidRPr="002A7F36">
        <w:rPr>
          <w:rFonts w:ascii="SimSun" w:eastAsia="SimSun" w:hAnsi="SimSun"/>
          <w:sz w:val="24"/>
          <w:szCs w:val="24"/>
          <w:lang w:val="zh-CN" w:eastAsia="zh-CN"/>
        </w:rPr>
        <w:t>（“委员会”</w:t>
      </w:r>
      <w:r w:rsidRPr="002A7F36">
        <w:rPr>
          <w:rFonts w:eastAsia="SimSun"/>
          <w:sz w:val="24"/>
          <w:szCs w:val="24"/>
          <w:lang w:val="zh-CN" w:eastAsia="zh-CN"/>
        </w:rPr>
        <w:t>）成员。据委员会利益冲突政策所述，委员会的目标要求其特别注意独立性和潜在偏见的问题，以保持其交付成果和进程的诚信度和公众对其交付成果和进程的信心。委员会的工作不得因执行人员的任何利益冲突而受到损害。有鉴于此，有必要披露某些情况，以确保委员会的工作不因利益冲突而受到损害。因此，在填写此表格时，我们信赖您的专业精神、常识和诚信。</w:t>
      </w:r>
    </w:p>
    <w:p w14:paraId="2E7F5067"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这些安排和利益披露是尽职调查的要求，以确保委员会在利益冲突、专业和科学诚信方面得到适当保证，并保护委员会和参与者免受声誉风险。</w:t>
      </w:r>
    </w:p>
    <w:p w14:paraId="653C5AAE"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根据委员会利益冲突政策和实施程序的要求，必须进行利益申报，并披露利益冲突或潜在利益冲突。</w:t>
      </w:r>
    </w:p>
    <w:p w14:paraId="576FA831"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您应披露可能造成以下影响的利益：</w:t>
      </w:r>
    </w:p>
    <w:p w14:paraId="7194379D" w14:textId="77777777" w:rsidR="005C0968" w:rsidRPr="002A7F36" w:rsidRDefault="005C0968" w:rsidP="00B908E2">
      <w:pPr>
        <w:pStyle w:val="Normalnumber"/>
        <w:numPr>
          <w:ilvl w:val="1"/>
          <w:numId w:val="2"/>
        </w:numPr>
        <w:spacing w:line="240" w:lineRule="auto"/>
        <w:rPr>
          <w:rFonts w:eastAsia="SimSun"/>
          <w:sz w:val="24"/>
          <w:szCs w:val="24"/>
        </w:rPr>
      </w:pPr>
      <w:r w:rsidRPr="002A7F36">
        <w:rPr>
          <w:rFonts w:eastAsia="SimSun"/>
          <w:sz w:val="24"/>
          <w:szCs w:val="24"/>
          <w:lang w:val="zh-CN"/>
        </w:rPr>
        <w:t>严重妨害您履行在委员会中的职责和责任时的客观性</w:t>
      </w:r>
    </w:p>
    <w:p w14:paraId="5E267DBE" w14:textId="77777777" w:rsidR="005C0968" w:rsidRPr="002A7F36" w:rsidRDefault="005C0968" w:rsidP="00B908E2">
      <w:pPr>
        <w:pStyle w:val="Normalnumber"/>
        <w:numPr>
          <w:ilvl w:val="0"/>
          <w:numId w:val="0"/>
        </w:numPr>
        <w:spacing w:line="240" w:lineRule="auto"/>
        <w:ind w:left="1871"/>
        <w:rPr>
          <w:rFonts w:eastAsia="SimSun"/>
          <w:sz w:val="24"/>
          <w:szCs w:val="24"/>
        </w:rPr>
      </w:pPr>
      <w:r w:rsidRPr="002A7F36">
        <w:rPr>
          <w:rFonts w:eastAsia="SimSun"/>
          <w:sz w:val="24"/>
          <w:szCs w:val="24"/>
          <w:lang w:val="zh-CN"/>
        </w:rPr>
        <w:t>或</w:t>
      </w:r>
    </w:p>
    <w:p w14:paraId="05B2B7AC" w14:textId="77777777" w:rsidR="005C0968" w:rsidRPr="002A7F36" w:rsidRDefault="005C0968" w:rsidP="00B908E2">
      <w:pPr>
        <w:pStyle w:val="Normalnumber"/>
        <w:numPr>
          <w:ilvl w:val="1"/>
          <w:numId w:val="2"/>
        </w:numPr>
        <w:spacing w:line="240" w:lineRule="auto"/>
        <w:rPr>
          <w:rFonts w:eastAsia="SimSun"/>
          <w:sz w:val="24"/>
          <w:szCs w:val="24"/>
        </w:rPr>
      </w:pPr>
      <w:r w:rsidRPr="002A7F36">
        <w:rPr>
          <w:rFonts w:eastAsia="SimSun"/>
          <w:sz w:val="24"/>
          <w:szCs w:val="24"/>
          <w:lang w:val="zh-CN"/>
        </w:rPr>
        <w:t>造成您或任何人员或组织享有不公平优势；</w:t>
      </w:r>
    </w:p>
    <w:p w14:paraId="343CE633" w14:textId="77777777" w:rsidR="005C0968" w:rsidRPr="002A7F36" w:rsidRDefault="005C0968" w:rsidP="00B908E2">
      <w:pPr>
        <w:pStyle w:val="Normalnumber"/>
        <w:numPr>
          <w:ilvl w:val="0"/>
          <w:numId w:val="0"/>
        </w:numPr>
        <w:spacing w:line="240" w:lineRule="auto"/>
        <w:ind w:left="1871"/>
        <w:rPr>
          <w:rFonts w:eastAsia="SimSun"/>
          <w:sz w:val="24"/>
          <w:szCs w:val="24"/>
        </w:rPr>
      </w:pPr>
      <w:r w:rsidRPr="002A7F36">
        <w:rPr>
          <w:rFonts w:eastAsia="SimSun"/>
          <w:sz w:val="24"/>
          <w:szCs w:val="24"/>
          <w:lang w:val="zh-CN"/>
        </w:rPr>
        <w:t>而且这种利益可能会导致您通过某委员会进程的结果获得直接物质利益。</w:t>
      </w:r>
    </w:p>
    <w:p w14:paraId="1F580C85"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就本政策而言，可能导致一个理性的人质疑您的客观性或质疑是否已形成不公平优势的情形即构成潜在利益冲突，应在此表中披露。</w:t>
      </w:r>
    </w:p>
    <w:p w14:paraId="0FE50391"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您还须声明与您有当前合同关系或重大共同利益的各方的任何相关利益，这些利益可能被视为过度影响或可能过度影响您的判断（例如您的雇主、关系密切的职业伙伴、您所在行政单位或部门、赞助或资助实体）。</w:t>
      </w:r>
    </w:p>
    <w:p w14:paraId="5FC67C75"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应就以下任何问题提供详细情况的简要说明。您应力求提供充分和明确的信息，以便委员会就所披露的情况是否会导致实际或潜在的利益冲突形成意见。若个人对是否应披露某项利益有疑问，则鼓励其披露该信息。</w:t>
      </w:r>
    </w:p>
    <w:p w14:paraId="5CA189D7"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请在本表格最后一页签名并注明日期，并将表格连同简历，并酌情连同佐证这些披露情况的信息一起交回委员会秘书处。请保留一份副本以作记录。</w:t>
      </w:r>
    </w:p>
    <w:p w14:paraId="3C31E82E"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lastRenderedPageBreak/>
        <w:t>如果在您为委员会工作或与委员会开会之前或期间此信息有任何变更，请务必立即通知委员会秘书处。在确认可参加委员会活动之前，必须填写本表及其所载的申报内容。</w:t>
      </w:r>
    </w:p>
    <w:p w14:paraId="61A4F5D7"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在本表中回答</w:t>
      </w:r>
      <w:r w:rsidRPr="00C02C69">
        <w:rPr>
          <w:rFonts w:ascii="SimSun" w:eastAsia="SimSun" w:hAnsi="SimSun"/>
          <w:sz w:val="24"/>
          <w:szCs w:val="24"/>
          <w:lang w:val="zh-CN" w:eastAsia="zh-CN"/>
        </w:rPr>
        <w:t>“</w:t>
      </w:r>
      <w:r w:rsidRPr="00C02C69">
        <w:rPr>
          <w:rFonts w:ascii="SimSun" w:eastAsia="SimSun" w:hAnsi="SimSun" w:hint="eastAsia"/>
          <w:sz w:val="24"/>
          <w:szCs w:val="24"/>
          <w:lang w:val="zh-CN" w:eastAsia="zh-CN"/>
        </w:rPr>
        <w:t>是</w:t>
      </w:r>
      <w:r w:rsidRPr="00C02C69">
        <w:rPr>
          <w:rFonts w:ascii="SimSun" w:eastAsia="SimSun" w:hAnsi="SimSun"/>
          <w:sz w:val="24"/>
          <w:szCs w:val="24"/>
          <w:lang w:val="zh-CN" w:eastAsia="zh-CN"/>
        </w:rPr>
        <w:t>”</w:t>
      </w:r>
      <w:r w:rsidRPr="002A7F36">
        <w:rPr>
          <w:rFonts w:eastAsia="SimSun"/>
          <w:sz w:val="24"/>
          <w:szCs w:val="24"/>
          <w:lang w:val="zh-CN" w:eastAsia="zh-CN"/>
        </w:rPr>
        <w:t>，并不一定意味着存在冲突或您无法履行您在委员会中的指定职能</w:t>
      </w:r>
      <w:r w:rsidRPr="002A7F36">
        <w:rPr>
          <w:rFonts w:eastAsia="SimSun"/>
          <w:sz w:val="24"/>
          <w:szCs w:val="24"/>
          <w:lang w:val="zh-CN" w:eastAsia="zh-CN"/>
        </w:rPr>
        <w:t>/</w:t>
      </w:r>
      <w:r w:rsidRPr="002A7F36">
        <w:rPr>
          <w:rFonts w:eastAsia="SimSun"/>
          <w:sz w:val="24"/>
          <w:szCs w:val="24"/>
          <w:lang w:val="zh-CN" w:eastAsia="zh-CN"/>
        </w:rPr>
        <w:t>职务。若个人对是否应披露某项利益有疑问，则鼓励其披露该信息。将根据利益冲突政策（</w:t>
      </w:r>
      <w:r w:rsidRPr="002A7F36">
        <w:rPr>
          <w:rFonts w:eastAsia="SimSun"/>
          <w:sz w:val="24"/>
          <w:szCs w:val="24"/>
          <w:lang w:val="zh-CN" w:eastAsia="zh-CN"/>
        </w:rPr>
        <w:t>URL</w:t>
      </w:r>
      <w:r w:rsidRPr="002A7F36">
        <w:rPr>
          <w:rFonts w:eastAsia="SimSun"/>
          <w:sz w:val="24"/>
          <w:szCs w:val="24"/>
          <w:lang w:val="zh-CN" w:eastAsia="zh-CN"/>
        </w:rPr>
        <w:t>）中包含的原则来整体评估此信息。尤应注意，该文件第</w:t>
      </w:r>
      <w:r w:rsidRPr="002A7F36">
        <w:rPr>
          <w:rFonts w:eastAsia="SimSun"/>
          <w:sz w:val="24"/>
          <w:szCs w:val="24"/>
          <w:lang w:val="zh-CN" w:eastAsia="zh-CN"/>
        </w:rPr>
        <w:t>12</w:t>
      </w:r>
      <w:r w:rsidRPr="002A7F36">
        <w:rPr>
          <w:rFonts w:eastAsia="SimSun"/>
          <w:sz w:val="24"/>
          <w:szCs w:val="24"/>
          <w:lang w:val="zh-CN" w:eastAsia="zh-CN"/>
        </w:rPr>
        <w:t>至第</w:t>
      </w:r>
      <w:r w:rsidRPr="002A7F36">
        <w:rPr>
          <w:rFonts w:eastAsia="SimSun"/>
          <w:sz w:val="24"/>
          <w:szCs w:val="24"/>
          <w:lang w:val="zh-CN" w:eastAsia="zh-CN"/>
        </w:rPr>
        <w:t>18</w:t>
      </w:r>
      <w:r w:rsidRPr="002A7F36">
        <w:rPr>
          <w:rFonts w:eastAsia="SimSun"/>
          <w:sz w:val="24"/>
          <w:szCs w:val="24"/>
          <w:lang w:val="zh-CN" w:eastAsia="zh-CN"/>
        </w:rPr>
        <w:t>段（转载于下文）界定了何为利益冲突。若个人对是否应披露某项利益有疑问，则鼓励其咨询委员会秘书处。</w:t>
      </w:r>
    </w:p>
    <w:p w14:paraId="10781DBD" w14:textId="77777777" w:rsidR="005C0968" w:rsidRPr="002A7F36" w:rsidRDefault="005C0968" w:rsidP="00B908E2">
      <w:pPr>
        <w:pStyle w:val="NormalNonumber"/>
        <w:jc w:val="both"/>
        <w:rPr>
          <w:rFonts w:eastAsia="SimSun"/>
          <w:sz w:val="24"/>
          <w:szCs w:val="24"/>
          <w:lang w:eastAsia="zh-CN"/>
        </w:rPr>
      </w:pPr>
      <w:r w:rsidRPr="002A7F36">
        <w:rPr>
          <w:rFonts w:ascii="SimSun" w:eastAsia="SimSun" w:hAnsi="SimSun"/>
          <w:sz w:val="24"/>
          <w:szCs w:val="24"/>
          <w:lang w:val="zh-CN" w:eastAsia="zh-CN"/>
        </w:rPr>
        <w:t>“利益冲突”的定义</w:t>
      </w:r>
      <w:r w:rsidRPr="002A7F36">
        <w:rPr>
          <w:rFonts w:eastAsia="SimSun"/>
          <w:sz w:val="24"/>
          <w:szCs w:val="24"/>
          <w:lang w:val="zh-CN" w:eastAsia="zh-CN"/>
        </w:rPr>
        <w:t>（委员会利益冲突政策（</w:t>
      </w:r>
      <w:r w:rsidRPr="002A7F36">
        <w:rPr>
          <w:rFonts w:eastAsia="SimSun"/>
          <w:sz w:val="24"/>
          <w:szCs w:val="24"/>
          <w:lang w:val="zh-CN" w:eastAsia="zh-CN"/>
        </w:rPr>
        <w:t>URL</w:t>
      </w:r>
      <w:r w:rsidRPr="002A7F36">
        <w:rPr>
          <w:rFonts w:eastAsia="SimSun"/>
          <w:sz w:val="24"/>
          <w:szCs w:val="24"/>
          <w:lang w:val="zh-CN" w:eastAsia="zh-CN"/>
        </w:rPr>
        <w:t>）第</w:t>
      </w:r>
      <w:r w:rsidRPr="002A7F36">
        <w:rPr>
          <w:rFonts w:eastAsia="SimSun"/>
          <w:sz w:val="24"/>
          <w:szCs w:val="24"/>
          <w:lang w:val="zh-CN" w:eastAsia="zh-CN"/>
        </w:rPr>
        <w:t>12</w:t>
      </w:r>
      <w:r w:rsidRPr="002A7F36">
        <w:rPr>
          <w:rFonts w:eastAsia="SimSun"/>
          <w:sz w:val="24"/>
          <w:szCs w:val="24"/>
          <w:lang w:val="zh-CN" w:eastAsia="zh-CN"/>
        </w:rPr>
        <w:t>至第</w:t>
      </w:r>
      <w:r w:rsidRPr="002A7F36">
        <w:rPr>
          <w:rFonts w:eastAsia="SimSun"/>
          <w:sz w:val="24"/>
          <w:szCs w:val="24"/>
          <w:lang w:val="zh-CN" w:eastAsia="zh-CN"/>
        </w:rPr>
        <w:t>18</w:t>
      </w:r>
      <w:r w:rsidRPr="002A7F36">
        <w:rPr>
          <w:rFonts w:eastAsia="SimSun"/>
          <w:sz w:val="24"/>
          <w:szCs w:val="24"/>
          <w:lang w:val="zh-CN" w:eastAsia="zh-CN"/>
        </w:rPr>
        <w:t>段）。</w:t>
      </w:r>
    </w:p>
    <w:p w14:paraId="6B198CF6" w14:textId="77777777" w:rsidR="005C0968" w:rsidRPr="002A7F36" w:rsidRDefault="005C0968" w:rsidP="00B908E2">
      <w:pPr>
        <w:pStyle w:val="NormalNonumber"/>
        <w:jc w:val="both"/>
        <w:rPr>
          <w:rFonts w:eastAsia="SimSun"/>
          <w:sz w:val="24"/>
          <w:szCs w:val="24"/>
          <w:lang w:eastAsia="zh-CN"/>
        </w:rPr>
      </w:pPr>
      <w:r w:rsidRPr="002A7F36">
        <w:rPr>
          <w:rFonts w:eastAsia="SimSun"/>
          <w:sz w:val="24"/>
          <w:szCs w:val="24"/>
          <w:lang w:val="zh-CN" w:eastAsia="zh-CN"/>
        </w:rPr>
        <w:t>[</w:t>
      </w:r>
      <w:r w:rsidRPr="002A7F36">
        <w:rPr>
          <w:rFonts w:eastAsia="SimSun"/>
          <w:sz w:val="24"/>
          <w:szCs w:val="24"/>
          <w:lang w:val="zh-CN" w:eastAsia="zh-CN"/>
        </w:rPr>
        <w:t>待粘贴于委员会利益冲突政策的第</w:t>
      </w:r>
      <w:r w:rsidRPr="002A7F36">
        <w:rPr>
          <w:rFonts w:eastAsia="SimSun"/>
          <w:sz w:val="24"/>
          <w:szCs w:val="24"/>
          <w:lang w:val="zh-CN" w:eastAsia="zh-CN"/>
        </w:rPr>
        <w:t>12</w:t>
      </w:r>
      <w:r w:rsidRPr="002A7F36">
        <w:rPr>
          <w:rFonts w:eastAsia="SimSun"/>
          <w:sz w:val="24"/>
          <w:szCs w:val="24"/>
          <w:lang w:val="zh-CN" w:eastAsia="zh-CN"/>
        </w:rPr>
        <w:t>至第</w:t>
      </w:r>
      <w:r w:rsidRPr="002A7F36">
        <w:rPr>
          <w:rFonts w:eastAsia="SimSun"/>
          <w:sz w:val="24"/>
          <w:szCs w:val="24"/>
          <w:lang w:val="zh-CN" w:eastAsia="zh-CN"/>
        </w:rPr>
        <w:t>18</w:t>
      </w:r>
      <w:r w:rsidRPr="002A7F36">
        <w:rPr>
          <w:rFonts w:eastAsia="SimSun"/>
          <w:sz w:val="24"/>
          <w:szCs w:val="24"/>
          <w:lang w:val="zh-CN" w:eastAsia="zh-CN"/>
        </w:rPr>
        <w:t>段</w:t>
      </w:r>
      <w:r w:rsidRPr="002A7F36">
        <w:rPr>
          <w:rFonts w:eastAsia="SimSun"/>
          <w:sz w:val="24"/>
          <w:szCs w:val="24"/>
          <w:lang w:val="zh-CN" w:eastAsia="zh-CN"/>
        </w:rPr>
        <w:t>]</w:t>
      </w:r>
    </w:p>
    <w:p w14:paraId="4E41A723" w14:textId="4361B503" w:rsidR="005C0968" w:rsidRPr="002A7F36" w:rsidRDefault="005C0968" w:rsidP="00B908E2">
      <w:pPr>
        <w:pStyle w:val="CH2"/>
        <w:jc w:val="both"/>
        <w:rPr>
          <w:rFonts w:ascii="SimHei" w:eastAsia="SimHei" w:hAnsi="SimHei"/>
          <w:sz w:val="28"/>
          <w:szCs w:val="28"/>
          <w:lang w:eastAsia="zh-CN"/>
        </w:rPr>
      </w:pPr>
      <w:r w:rsidRPr="002A7F36">
        <w:rPr>
          <w:rFonts w:ascii="SimHei" w:eastAsia="SimHei" w:hAnsi="SimHei"/>
          <w:sz w:val="28"/>
          <w:szCs w:val="28"/>
          <w:lang w:val="zh-CN" w:eastAsia="zh-CN"/>
        </w:rPr>
        <w:tab/>
      </w:r>
      <w:r w:rsidRPr="002A7F36">
        <w:rPr>
          <w:rFonts w:ascii="SimHei" w:eastAsia="SimHei" w:hAnsi="SimHei"/>
          <w:sz w:val="28"/>
          <w:szCs w:val="28"/>
          <w:lang w:val="zh-CN" w:eastAsia="zh-CN"/>
        </w:rPr>
        <w:tab/>
      </w:r>
      <w:r w:rsidRPr="002A7F36">
        <w:rPr>
          <w:rFonts w:ascii="SimHei" w:eastAsia="SimHei" w:hAnsi="SimHei"/>
          <w:bCs/>
          <w:sz w:val="28"/>
          <w:szCs w:val="28"/>
          <w:lang w:val="zh-CN" w:eastAsia="zh-CN"/>
        </w:rPr>
        <w:t>第一部分</w:t>
      </w:r>
      <w:r w:rsidR="00C116AD" w:rsidRPr="002A7F36">
        <w:rPr>
          <w:rFonts w:ascii="SimHei" w:eastAsia="SimHei" w:hAnsi="SimHei" w:hint="eastAsia"/>
          <w:bCs/>
          <w:sz w:val="28"/>
          <w:szCs w:val="28"/>
          <w:lang w:val="zh-CN" w:eastAsia="zh-CN"/>
        </w:rPr>
        <w:t xml:space="preserve"> </w:t>
      </w:r>
      <w:r w:rsidRPr="002A7F36">
        <w:rPr>
          <w:rFonts w:ascii="SimHei" w:eastAsia="SimHei" w:hAnsi="SimHei"/>
          <w:bCs/>
          <w:sz w:val="28"/>
          <w:szCs w:val="28"/>
          <w:lang w:val="zh-CN" w:eastAsia="zh-CN"/>
        </w:rPr>
        <w:t>商业和经济利益</w:t>
      </w:r>
    </w:p>
    <w:tbl>
      <w:tblPr>
        <w:tblStyle w:val="TableGrid10"/>
        <w:tblW w:w="8307" w:type="dxa"/>
        <w:jc w:val="right"/>
        <w:tblLayout w:type="fixed"/>
        <w:tblLook w:val="04A0" w:firstRow="1" w:lastRow="0" w:firstColumn="1" w:lastColumn="0" w:noHBand="0" w:noVBand="1"/>
      </w:tblPr>
      <w:tblGrid>
        <w:gridCol w:w="572"/>
        <w:gridCol w:w="6319"/>
        <w:gridCol w:w="723"/>
        <w:gridCol w:w="693"/>
      </w:tblGrid>
      <w:tr w:rsidR="005C0968" w:rsidRPr="00B908E2" w14:paraId="3C14858E" w14:textId="77777777" w:rsidTr="00876CAC">
        <w:trPr>
          <w:trHeight w:val="57"/>
          <w:jc w:val="right"/>
        </w:trPr>
        <w:tc>
          <w:tcPr>
            <w:tcW w:w="625" w:type="dxa"/>
            <w:vMerge w:val="restart"/>
            <w:vAlign w:val="center"/>
          </w:tcPr>
          <w:p w14:paraId="47B5C79A"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1</w:t>
            </w:r>
          </w:p>
        </w:tc>
        <w:tc>
          <w:tcPr>
            <w:tcW w:w="7287" w:type="dxa"/>
            <w:vAlign w:val="center"/>
          </w:tcPr>
          <w:p w14:paraId="23B72947" w14:textId="77777777" w:rsidR="005C0968" w:rsidRPr="00B908E2" w:rsidRDefault="005C0968" w:rsidP="00B908E2">
            <w:pPr>
              <w:pStyle w:val="Normal-pool-Table"/>
              <w:jc w:val="both"/>
              <w:rPr>
                <w:rFonts w:eastAsia="SimSun"/>
                <w:sz w:val="20"/>
                <w:lang w:eastAsia="zh-CN"/>
              </w:rPr>
            </w:pPr>
            <w:r w:rsidRPr="00B908E2">
              <w:rPr>
                <w:rFonts w:eastAsia="SimSun"/>
                <w:sz w:val="20"/>
                <w:lang w:val="zh-CN" w:eastAsia="zh-CN"/>
              </w:rPr>
              <w:t>你是否在其他与化学品、废物和污染预防科学有关的机构担任任何职位或职务，或与之有任何业务或职业关系？</w:t>
            </w:r>
          </w:p>
        </w:tc>
        <w:tc>
          <w:tcPr>
            <w:tcW w:w="801" w:type="dxa"/>
            <w:vAlign w:val="center"/>
          </w:tcPr>
          <w:p w14:paraId="44B74376"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是</w:t>
            </w:r>
          </w:p>
        </w:tc>
        <w:tc>
          <w:tcPr>
            <w:tcW w:w="766" w:type="dxa"/>
            <w:vAlign w:val="center"/>
          </w:tcPr>
          <w:p w14:paraId="45A3E853"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否</w:t>
            </w:r>
          </w:p>
        </w:tc>
      </w:tr>
      <w:tr w:rsidR="005C0968" w:rsidRPr="00B908E2" w14:paraId="3653E9AF" w14:textId="77777777" w:rsidTr="00876CAC">
        <w:trPr>
          <w:trHeight w:val="57"/>
          <w:jc w:val="right"/>
        </w:trPr>
        <w:tc>
          <w:tcPr>
            <w:tcW w:w="625" w:type="dxa"/>
            <w:vMerge/>
            <w:vAlign w:val="center"/>
          </w:tcPr>
          <w:p w14:paraId="7A546469" w14:textId="77777777" w:rsidR="005C0968" w:rsidRPr="00B908E2" w:rsidRDefault="005C0968" w:rsidP="00B908E2">
            <w:pPr>
              <w:pStyle w:val="Normal-pool-Table"/>
              <w:jc w:val="both"/>
              <w:rPr>
                <w:rFonts w:eastAsia="SimSun"/>
                <w:b/>
                <w:bCs/>
                <w:sz w:val="20"/>
                <w:lang w:val="en-GB"/>
              </w:rPr>
            </w:pPr>
          </w:p>
        </w:tc>
        <w:tc>
          <w:tcPr>
            <w:tcW w:w="8854" w:type="dxa"/>
            <w:gridSpan w:val="3"/>
            <w:vAlign w:val="center"/>
          </w:tcPr>
          <w:p w14:paraId="129D0975"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2D8083FA" w14:textId="77777777" w:rsidR="005C0968" w:rsidRPr="00B908E2" w:rsidRDefault="005C0968" w:rsidP="00B908E2">
            <w:pPr>
              <w:pStyle w:val="Normal-pool-Table"/>
              <w:jc w:val="both"/>
              <w:rPr>
                <w:rFonts w:eastAsia="SimSun"/>
                <w:b/>
                <w:bCs/>
                <w:sz w:val="20"/>
                <w:lang w:val="en-GB"/>
              </w:rPr>
            </w:pPr>
          </w:p>
        </w:tc>
      </w:tr>
      <w:tr w:rsidR="005C0968" w:rsidRPr="00B908E2" w14:paraId="47D096EF" w14:textId="77777777" w:rsidTr="00876CAC">
        <w:trPr>
          <w:trHeight w:val="57"/>
          <w:jc w:val="right"/>
        </w:trPr>
        <w:tc>
          <w:tcPr>
            <w:tcW w:w="625" w:type="dxa"/>
            <w:vMerge w:val="restart"/>
            <w:vAlign w:val="center"/>
          </w:tcPr>
          <w:p w14:paraId="4C38AC93"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2</w:t>
            </w:r>
          </w:p>
        </w:tc>
        <w:tc>
          <w:tcPr>
            <w:tcW w:w="7287" w:type="dxa"/>
            <w:vAlign w:val="center"/>
          </w:tcPr>
          <w:p w14:paraId="3541609D" w14:textId="77777777" w:rsidR="005C0968" w:rsidRPr="00B908E2" w:rsidRDefault="005C0968" w:rsidP="00B908E2">
            <w:pPr>
              <w:pStyle w:val="Normal-pool-Table"/>
              <w:jc w:val="both"/>
              <w:rPr>
                <w:rFonts w:eastAsia="SimSun"/>
                <w:sz w:val="20"/>
                <w:lang w:eastAsia="zh-CN"/>
              </w:rPr>
            </w:pPr>
            <w:r w:rsidRPr="00B908E2">
              <w:rPr>
                <w:rFonts w:eastAsia="SimSun"/>
                <w:sz w:val="20"/>
                <w:lang w:val="zh-CN" w:eastAsia="zh-CN"/>
              </w:rPr>
              <w:t>您是否从存在与您从事的委员会工作主题相关利益的商业实体或其他组织获得任何报酬？</w:t>
            </w:r>
          </w:p>
        </w:tc>
        <w:tc>
          <w:tcPr>
            <w:tcW w:w="801" w:type="dxa"/>
            <w:vAlign w:val="center"/>
          </w:tcPr>
          <w:p w14:paraId="28243F61" w14:textId="77777777" w:rsidR="005C0968" w:rsidRPr="00B908E2" w:rsidRDefault="005C0968" w:rsidP="00B908E2">
            <w:pPr>
              <w:pStyle w:val="Normal-pool-Table"/>
              <w:jc w:val="both"/>
              <w:rPr>
                <w:rFonts w:eastAsia="SimSun"/>
                <w:b/>
                <w:bCs/>
                <w:sz w:val="20"/>
                <w:lang w:val="en-GB" w:eastAsia="zh-CN"/>
              </w:rPr>
            </w:pPr>
          </w:p>
        </w:tc>
        <w:tc>
          <w:tcPr>
            <w:tcW w:w="766" w:type="dxa"/>
            <w:vAlign w:val="center"/>
          </w:tcPr>
          <w:p w14:paraId="11A025A3" w14:textId="77777777" w:rsidR="005C0968" w:rsidRPr="00B908E2" w:rsidRDefault="005C0968" w:rsidP="00B908E2">
            <w:pPr>
              <w:pStyle w:val="Normal-pool-Table"/>
              <w:jc w:val="both"/>
              <w:rPr>
                <w:rFonts w:eastAsia="SimSun"/>
                <w:b/>
                <w:bCs/>
                <w:sz w:val="20"/>
                <w:lang w:val="en-GB" w:eastAsia="zh-CN"/>
              </w:rPr>
            </w:pPr>
          </w:p>
        </w:tc>
      </w:tr>
      <w:tr w:rsidR="005C0968" w:rsidRPr="00B908E2" w14:paraId="47B51D65" w14:textId="77777777" w:rsidTr="00876CAC">
        <w:trPr>
          <w:trHeight w:val="57"/>
          <w:jc w:val="right"/>
        </w:trPr>
        <w:tc>
          <w:tcPr>
            <w:tcW w:w="625" w:type="dxa"/>
            <w:vMerge/>
            <w:vAlign w:val="center"/>
          </w:tcPr>
          <w:p w14:paraId="283B3BEC" w14:textId="77777777" w:rsidR="005C0968" w:rsidRPr="00B908E2" w:rsidRDefault="005C0968" w:rsidP="00B908E2">
            <w:pPr>
              <w:pStyle w:val="Normal-pool-Table"/>
              <w:jc w:val="both"/>
              <w:rPr>
                <w:rFonts w:eastAsia="SimSun"/>
                <w:b/>
                <w:bCs/>
                <w:sz w:val="20"/>
                <w:lang w:val="en-GB" w:eastAsia="zh-CN"/>
              </w:rPr>
            </w:pPr>
          </w:p>
        </w:tc>
        <w:tc>
          <w:tcPr>
            <w:tcW w:w="7287" w:type="dxa"/>
            <w:vAlign w:val="center"/>
          </w:tcPr>
          <w:p w14:paraId="03769232" w14:textId="77777777" w:rsidR="005C0968" w:rsidRPr="00B908E2" w:rsidRDefault="005C0968" w:rsidP="00B908E2">
            <w:pPr>
              <w:pStyle w:val="Normal-pool-Table"/>
              <w:numPr>
                <w:ilvl w:val="0"/>
                <w:numId w:val="32"/>
              </w:numPr>
              <w:tabs>
                <w:tab w:val="clear" w:pos="624"/>
              </w:tabs>
              <w:jc w:val="both"/>
              <w:rPr>
                <w:rFonts w:eastAsia="SimSun"/>
                <w:sz w:val="20"/>
                <w:lang w:eastAsia="zh-CN"/>
              </w:rPr>
            </w:pPr>
            <w:r w:rsidRPr="00B908E2">
              <w:rPr>
                <w:rFonts w:eastAsia="SimSun"/>
                <w:sz w:val="20"/>
                <w:lang w:val="zh-CN" w:eastAsia="zh-CN"/>
              </w:rPr>
              <w:t>任职或咨询，包括作为技术顾问或其他顾问的服务</w:t>
            </w:r>
          </w:p>
        </w:tc>
        <w:tc>
          <w:tcPr>
            <w:tcW w:w="801" w:type="dxa"/>
            <w:vAlign w:val="center"/>
          </w:tcPr>
          <w:p w14:paraId="76D34A3F"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是</w:t>
            </w:r>
          </w:p>
        </w:tc>
        <w:tc>
          <w:tcPr>
            <w:tcW w:w="766" w:type="dxa"/>
            <w:vAlign w:val="center"/>
          </w:tcPr>
          <w:p w14:paraId="22D45B09"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否</w:t>
            </w:r>
          </w:p>
        </w:tc>
      </w:tr>
      <w:tr w:rsidR="005C0968" w:rsidRPr="00B908E2" w14:paraId="5A8C50BF" w14:textId="77777777" w:rsidTr="00876CAC">
        <w:trPr>
          <w:trHeight w:val="57"/>
          <w:jc w:val="right"/>
        </w:trPr>
        <w:tc>
          <w:tcPr>
            <w:tcW w:w="625" w:type="dxa"/>
            <w:vMerge/>
            <w:vAlign w:val="center"/>
          </w:tcPr>
          <w:p w14:paraId="0A357D38" w14:textId="77777777" w:rsidR="005C0968" w:rsidRPr="00B908E2" w:rsidRDefault="005C0968" w:rsidP="00B908E2">
            <w:pPr>
              <w:pStyle w:val="Normal-pool-Table"/>
              <w:jc w:val="both"/>
              <w:rPr>
                <w:rFonts w:eastAsia="SimSun"/>
                <w:b/>
                <w:bCs/>
                <w:sz w:val="20"/>
                <w:lang w:val="en-GB"/>
              </w:rPr>
            </w:pPr>
          </w:p>
        </w:tc>
        <w:tc>
          <w:tcPr>
            <w:tcW w:w="8854" w:type="dxa"/>
            <w:gridSpan w:val="3"/>
            <w:vAlign w:val="center"/>
          </w:tcPr>
          <w:p w14:paraId="4111726F"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555FE2CA" w14:textId="77777777" w:rsidR="005C0968" w:rsidRPr="00B908E2" w:rsidRDefault="005C0968" w:rsidP="00B908E2">
            <w:pPr>
              <w:pStyle w:val="Normal-pool-Table"/>
              <w:jc w:val="both"/>
              <w:rPr>
                <w:rFonts w:eastAsia="SimSun"/>
                <w:b/>
                <w:bCs/>
                <w:sz w:val="20"/>
                <w:lang w:val="en-GB"/>
              </w:rPr>
            </w:pPr>
          </w:p>
        </w:tc>
      </w:tr>
      <w:tr w:rsidR="005C0968" w:rsidRPr="00B908E2" w14:paraId="565EDB65" w14:textId="77777777" w:rsidTr="00876CAC">
        <w:trPr>
          <w:trHeight w:val="57"/>
          <w:jc w:val="right"/>
        </w:trPr>
        <w:tc>
          <w:tcPr>
            <w:tcW w:w="625" w:type="dxa"/>
            <w:vAlign w:val="center"/>
          </w:tcPr>
          <w:p w14:paraId="5402A8C5"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3</w:t>
            </w:r>
          </w:p>
        </w:tc>
        <w:tc>
          <w:tcPr>
            <w:tcW w:w="7287" w:type="dxa"/>
            <w:vAlign w:val="center"/>
          </w:tcPr>
          <w:p w14:paraId="0511714D" w14:textId="77777777" w:rsidR="005C0968" w:rsidRPr="00B908E2" w:rsidRDefault="005C0968" w:rsidP="00B908E2">
            <w:pPr>
              <w:pStyle w:val="Normal-pool-Table"/>
              <w:jc w:val="both"/>
              <w:rPr>
                <w:rFonts w:eastAsia="SimSun"/>
                <w:sz w:val="20"/>
                <w:lang w:eastAsia="zh-CN"/>
              </w:rPr>
            </w:pPr>
            <w:r w:rsidRPr="00B908E2">
              <w:rPr>
                <w:rFonts w:eastAsia="SimSun"/>
                <w:sz w:val="20"/>
                <w:lang w:val="zh-CN" w:eastAsia="zh-CN"/>
              </w:rPr>
              <w:t>您是否从存在与委员会工作主题相关利益的任何商业实体或其他组织（如政府机构）获得经济支持？</w:t>
            </w:r>
          </w:p>
        </w:tc>
        <w:tc>
          <w:tcPr>
            <w:tcW w:w="801" w:type="dxa"/>
            <w:vAlign w:val="center"/>
          </w:tcPr>
          <w:p w14:paraId="09344163" w14:textId="77777777" w:rsidR="005C0968" w:rsidRPr="00B908E2" w:rsidRDefault="005C0968" w:rsidP="00B908E2">
            <w:pPr>
              <w:pStyle w:val="Normal-pool-Table"/>
              <w:jc w:val="both"/>
              <w:rPr>
                <w:rFonts w:eastAsia="SimSun"/>
                <w:b/>
                <w:bCs/>
                <w:sz w:val="20"/>
                <w:lang w:val="en-GB" w:eastAsia="zh-CN"/>
              </w:rPr>
            </w:pPr>
          </w:p>
        </w:tc>
        <w:tc>
          <w:tcPr>
            <w:tcW w:w="766" w:type="dxa"/>
            <w:vAlign w:val="center"/>
          </w:tcPr>
          <w:p w14:paraId="34BD1F19" w14:textId="77777777" w:rsidR="005C0968" w:rsidRPr="00B908E2" w:rsidRDefault="005C0968" w:rsidP="00B908E2">
            <w:pPr>
              <w:pStyle w:val="Normal-pool-Table"/>
              <w:jc w:val="both"/>
              <w:rPr>
                <w:rFonts w:eastAsia="SimSun"/>
                <w:b/>
                <w:bCs/>
                <w:sz w:val="20"/>
                <w:lang w:val="en-GB" w:eastAsia="zh-CN"/>
              </w:rPr>
            </w:pPr>
          </w:p>
        </w:tc>
      </w:tr>
      <w:tr w:rsidR="005C0968" w:rsidRPr="00B908E2" w14:paraId="684B0A24" w14:textId="77777777" w:rsidTr="00876CAC">
        <w:trPr>
          <w:trHeight w:val="57"/>
          <w:jc w:val="right"/>
        </w:trPr>
        <w:tc>
          <w:tcPr>
            <w:tcW w:w="625" w:type="dxa"/>
            <w:vMerge w:val="restart"/>
            <w:vAlign w:val="center"/>
          </w:tcPr>
          <w:p w14:paraId="10139F51"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3a</w:t>
            </w:r>
          </w:p>
        </w:tc>
        <w:tc>
          <w:tcPr>
            <w:tcW w:w="7287" w:type="dxa"/>
            <w:vAlign w:val="center"/>
          </w:tcPr>
          <w:p w14:paraId="5BD38FEF" w14:textId="77777777" w:rsidR="005C0968" w:rsidRPr="00B908E2" w:rsidRDefault="005C0968" w:rsidP="00B908E2">
            <w:pPr>
              <w:pStyle w:val="Normal-pool-Table"/>
              <w:numPr>
                <w:ilvl w:val="0"/>
                <w:numId w:val="32"/>
              </w:numPr>
              <w:tabs>
                <w:tab w:val="clear" w:pos="624"/>
              </w:tabs>
              <w:jc w:val="both"/>
              <w:rPr>
                <w:rFonts w:eastAsia="SimSun"/>
                <w:sz w:val="20"/>
                <w:lang w:eastAsia="zh-CN"/>
              </w:rPr>
            </w:pPr>
            <w:r w:rsidRPr="00B908E2">
              <w:rPr>
                <w:rFonts w:eastAsia="SimSun"/>
                <w:sz w:val="20"/>
                <w:lang w:val="zh-CN" w:eastAsia="zh-CN"/>
              </w:rPr>
              <w:t>研究支持，包括赠款、合作、资助、其他资金</w:t>
            </w:r>
          </w:p>
        </w:tc>
        <w:tc>
          <w:tcPr>
            <w:tcW w:w="801" w:type="dxa"/>
            <w:vAlign w:val="center"/>
          </w:tcPr>
          <w:p w14:paraId="5E45B5CA"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是</w:t>
            </w:r>
          </w:p>
        </w:tc>
        <w:tc>
          <w:tcPr>
            <w:tcW w:w="766" w:type="dxa"/>
            <w:vAlign w:val="center"/>
          </w:tcPr>
          <w:p w14:paraId="335BEACA"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否</w:t>
            </w:r>
          </w:p>
        </w:tc>
      </w:tr>
      <w:tr w:rsidR="005C0968" w:rsidRPr="00B908E2" w14:paraId="22253F96" w14:textId="77777777" w:rsidTr="00876CAC">
        <w:trPr>
          <w:trHeight w:val="57"/>
          <w:jc w:val="right"/>
        </w:trPr>
        <w:tc>
          <w:tcPr>
            <w:tcW w:w="625" w:type="dxa"/>
            <w:vMerge/>
            <w:vAlign w:val="center"/>
          </w:tcPr>
          <w:p w14:paraId="21D10137" w14:textId="77777777" w:rsidR="005C0968" w:rsidRPr="00B908E2" w:rsidRDefault="005C0968" w:rsidP="00B908E2">
            <w:pPr>
              <w:pStyle w:val="Normal-pool-Table"/>
              <w:jc w:val="both"/>
              <w:rPr>
                <w:rFonts w:eastAsia="SimSun"/>
                <w:b/>
                <w:bCs/>
                <w:sz w:val="20"/>
                <w:lang w:val="en-GB"/>
              </w:rPr>
            </w:pPr>
          </w:p>
        </w:tc>
        <w:tc>
          <w:tcPr>
            <w:tcW w:w="8854" w:type="dxa"/>
            <w:gridSpan w:val="3"/>
            <w:vAlign w:val="center"/>
          </w:tcPr>
          <w:p w14:paraId="6A28514D"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27C3EB43" w14:textId="77777777" w:rsidR="005C0968" w:rsidRPr="00B908E2" w:rsidRDefault="005C0968" w:rsidP="00B908E2">
            <w:pPr>
              <w:pStyle w:val="Normal-pool-Table"/>
              <w:jc w:val="both"/>
              <w:rPr>
                <w:rFonts w:eastAsia="SimSun"/>
                <w:b/>
                <w:bCs/>
                <w:sz w:val="20"/>
                <w:lang w:val="en-GB"/>
              </w:rPr>
            </w:pPr>
          </w:p>
        </w:tc>
      </w:tr>
      <w:tr w:rsidR="005C0968" w:rsidRPr="00B908E2" w14:paraId="1B486315" w14:textId="77777777" w:rsidTr="00876CAC">
        <w:trPr>
          <w:trHeight w:val="57"/>
          <w:jc w:val="right"/>
        </w:trPr>
        <w:tc>
          <w:tcPr>
            <w:tcW w:w="625" w:type="dxa"/>
            <w:vMerge w:val="restart"/>
            <w:vAlign w:val="center"/>
          </w:tcPr>
          <w:p w14:paraId="0A051398"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3b</w:t>
            </w:r>
          </w:p>
        </w:tc>
        <w:tc>
          <w:tcPr>
            <w:tcW w:w="7287" w:type="dxa"/>
            <w:vAlign w:val="center"/>
          </w:tcPr>
          <w:p w14:paraId="7FCD673C" w14:textId="77777777" w:rsidR="005C0968" w:rsidRPr="00B908E2" w:rsidRDefault="005C0968" w:rsidP="00B908E2">
            <w:pPr>
              <w:pStyle w:val="Normal-pool-Table"/>
              <w:numPr>
                <w:ilvl w:val="0"/>
                <w:numId w:val="32"/>
              </w:numPr>
              <w:tabs>
                <w:tab w:val="clear" w:pos="624"/>
              </w:tabs>
              <w:jc w:val="both"/>
              <w:rPr>
                <w:rFonts w:eastAsia="SimSun"/>
                <w:sz w:val="20"/>
                <w:lang w:eastAsia="zh-CN"/>
              </w:rPr>
            </w:pPr>
            <w:r w:rsidRPr="00B908E2">
              <w:rPr>
                <w:rFonts w:eastAsia="SimSun"/>
                <w:sz w:val="20"/>
                <w:lang w:val="zh-CN" w:eastAsia="zh-CN"/>
              </w:rPr>
              <w:t>为参加某发言者小组、为存在与委员会工作主题相关利益的商业实体或其他组织演讲或培训提供的支持，包括酬金？</w:t>
            </w:r>
          </w:p>
        </w:tc>
        <w:tc>
          <w:tcPr>
            <w:tcW w:w="801" w:type="dxa"/>
            <w:vAlign w:val="center"/>
          </w:tcPr>
          <w:p w14:paraId="05FE71C5"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是</w:t>
            </w:r>
          </w:p>
        </w:tc>
        <w:tc>
          <w:tcPr>
            <w:tcW w:w="766" w:type="dxa"/>
            <w:vAlign w:val="center"/>
          </w:tcPr>
          <w:p w14:paraId="0D5F478B"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否</w:t>
            </w:r>
          </w:p>
        </w:tc>
      </w:tr>
      <w:tr w:rsidR="005C0968" w:rsidRPr="00B908E2" w14:paraId="44771B51" w14:textId="77777777" w:rsidTr="00876CAC">
        <w:trPr>
          <w:trHeight w:val="57"/>
          <w:jc w:val="right"/>
        </w:trPr>
        <w:tc>
          <w:tcPr>
            <w:tcW w:w="625" w:type="dxa"/>
            <w:vMerge/>
            <w:vAlign w:val="center"/>
          </w:tcPr>
          <w:p w14:paraId="430DF053" w14:textId="77777777" w:rsidR="005C0968" w:rsidRPr="00B908E2" w:rsidRDefault="005C0968" w:rsidP="00B908E2">
            <w:pPr>
              <w:pStyle w:val="Normal-pool-Table"/>
              <w:jc w:val="both"/>
              <w:rPr>
                <w:rFonts w:eastAsia="SimSun"/>
                <w:b/>
                <w:bCs/>
                <w:sz w:val="20"/>
                <w:lang w:val="en-GB"/>
              </w:rPr>
            </w:pPr>
          </w:p>
        </w:tc>
        <w:tc>
          <w:tcPr>
            <w:tcW w:w="8854" w:type="dxa"/>
            <w:gridSpan w:val="3"/>
            <w:vAlign w:val="center"/>
          </w:tcPr>
          <w:p w14:paraId="08C975E0"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33BBBE0F" w14:textId="77777777" w:rsidR="005C0968" w:rsidRPr="00B908E2" w:rsidRDefault="005C0968" w:rsidP="00B908E2">
            <w:pPr>
              <w:pStyle w:val="Normal-pool-Table"/>
              <w:jc w:val="both"/>
              <w:rPr>
                <w:rFonts w:eastAsia="SimSun"/>
                <w:b/>
                <w:bCs/>
                <w:sz w:val="20"/>
                <w:lang w:val="en-GB"/>
              </w:rPr>
            </w:pPr>
          </w:p>
        </w:tc>
      </w:tr>
      <w:tr w:rsidR="005C0968" w:rsidRPr="00B908E2" w14:paraId="4BC14A57" w14:textId="77777777" w:rsidTr="00876CAC">
        <w:trPr>
          <w:trHeight w:val="57"/>
          <w:jc w:val="right"/>
        </w:trPr>
        <w:tc>
          <w:tcPr>
            <w:tcW w:w="625" w:type="dxa"/>
            <w:vAlign w:val="center"/>
          </w:tcPr>
          <w:p w14:paraId="285FD269"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4</w:t>
            </w:r>
          </w:p>
        </w:tc>
        <w:tc>
          <w:tcPr>
            <w:tcW w:w="7287" w:type="dxa"/>
            <w:vAlign w:val="center"/>
          </w:tcPr>
          <w:p w14:paraId="7F17D3C4" w14:textId="77777777" w:rsidR="005C0968" w:rsidRPr="00B908E2" w:rsidRDefault="005C0968" w:rsidP="00B908E2">
            <w:pPr>
              <w:pStyle w:val="Normal-pool-Table"/>
              <w:jc w:val="both"/>
              <w:rPr>
                <w:rFonts w:eastAsia="SimSun"/>
                <w:sz w:val="20"/>
              </w:rPr>
            </w:pPr>
            <w:r w:rsidRPr="00B908E2">
              <w:rPr>
                <w:rFonts w:eastAsia="SimSun"/>
                <w:sz w:val="20"/>
                <w:lang w:val="zh-CN" w:eastAsia="zh-CN"/>
              </w:rPr>
              <w:t>您是否投资于任何存在与委员会工作主题相关利益的商业实体？（请同时写明信托或控股公司等间接投资。您不必列入共同基金、养老基金或类似的广泛分散且您无法控制的投资。</w:t>
            </w:r>
            <w:r w:rsidRPr="00B908E2">
              <w:rPr>
                <w:rFonts w:eastAsia="SimSun"/>
                <w:sz w:val="20"/>
                <w:lang w:val="zh-CN"/>
              </w:rPr>
              <w:t>）</w:t>
            </w:r>
          </w:p>
        </w:tc>
        <w:tc>
          <w:tcPr>
            <w:tcW w:w="801" w:type="dxa"/>
            <w:vAlign w:val="center"/>
          </w:tcPr>
          <w:p w14:paraId="50240D4C" w14:textId="77777777" w:rsidR="005C0968" w:rsidRPr="00B908E2" w:rsidRDefault="005C0968" w:rsidP="00B908E2">
            <w:pPr>
              <w:pStyle w:val="Normal-pool-Table"/>
              <w:jc w:val="both"/>
              <w:rPr>
                <w:rFonts w:eastAsia="SimSun"/>
                <w:b/>
                <w:bCs/>
                <w:sz w:val="20"/>
                <w:lang w:val="en-GB"/>
              </w:rPr>
            </w:pPr>
          </w:p>
        </w:tc>
        <w:tc>
          <w:tcPr>
            <w:tcW w:w="766" w:type="dxa"/>
            <w:vAlign w:val="center"/>
          </w:tcPr>
          <w:p w14:paraId="121F09A2" w14:textId="77777777" w:rsidR="005C0968" w:rsidRPr="00B908E2" w:rsidRDefault="005C0968" w:rsidP="00B908E2">
            <w:pPr>
              <w:pStyle w:val="Normal-pool-Table"/>
              <w:jc w:val="both"/>
              <w:rPr>
                <w:rFonts w:eastAsia="SimSun"/>
                <w:b/>
                <w:bCs/>
                <w:sz w:val="20"/>
                <w:lang w:val="en-GB"/>
              </w:rPr>
            </w:pPr>
          </w:p>
        </w:tc>
      </w:tr>
      <w:tr w:rsidR="005C0968" w:rsidRPr="00B908E2" w14:paraId="5B95B104" w14:textId="77777777" w:rsidTr="00876CAC">
        <w:trPr>
          <w:trHeight w:val="57"/>
          <w:jc w:val="right"/>
        </w:trPr>
        <w:tc>
          <w:tcPr>
            <w:tcW w:w="625" w:type="dxa"/>
            <w:vMerge w:val="restart"/>
            <w:vAlign w:val="center"/>
          </w:tcPr>
          <w:p w14:paraId="514DD82D"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4a</w:t>
            </w:r>
          </w:p>
        </w:tc>
        <w:tc>
          <w:tcPr>
            <w:tcW w:w="7287" w:type="dxa"/>
            <w:vAlign w:val="center"/>
          </w:tcPr>
          <w:p w14:paraId="326B17C1" w14:textId="77777777" w:rsidR="005C0968" w:rsidRPr="00B908E2" w:rsidRDefault="005C0968" w:rsidP="00B908E2">
            <w:pPr>
              <w:pStyle w:val="Normal-pool-Table"/>
              <w:numPr>
                <w:ilvl w:val="0"/>
                <w:numId w:val="32"/>
              </w:numPr>
              <w:tabs>
                <w:tab w:val="clear" w:pos="624"/>
              </w:tabs>
              <w:jc w:val="both"/>
              <w:rPr>
                <w:rFonts w:eastAsia="SimSun"/>
                <w:sz w:val="20"/>
                <w:lang w:eastAsia="zh-CN"/>
              </w:rPr>
            </w:pPr>
            <w:r w:rsidRPr="00B908E2">
              <w:rPr>
                <w:rFonts w:eastAsia="SimSun"/>
                <w:sz w:val="20"/>
                <w:lang w:val="zh-CN" w:eastAsia="zh-CN"/>
              </w:rPr>
              <w:t>股票、债券、股票期权、其他证券（如卖空）</w:t>
            </w:r>
          </w:p>
        </w:tc>
        <w:tc>
          <w:tcPr>
            <w:tcW w:w="801" w:type="dxa"/>
            <w:vAlign w:val="center"/>
          </w:tcPr>
          <w:p w14:paraId="517B260C"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是</w:t>
            </w:r>
          </w:p>
        </w:tc>
        <w:tc>
          <w:tcPr>
            <w:tcW w:w="766" w:type="dxa"/>
            <w:vAlign w:val="center"/>
          </w:tcPr>
          <w:p w14:paraId="7C6F7984"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否</w:t>
            </w:r>
          </w:p>
        </w:tc>
      </w:tr>
      <w:tr w:rsidR="005C0968" w:rsidRPr="00B908E2" w14:paraId="6F32DADA" w14:textId="77777777" w:rsidTr="00876CAC">
        <w:trPr>
          <w:trHeight w:val="57"/>
          <w:jc w:val="right"/>
        </w:trPr>
        <w:tc>
          <w:tcPr>
            <w:tcW w:w="625" w:type="dxa"/>
            <w:vMerge/>
            <w:vAlign w:val="center"/>
          </w:tcPr>
          <w:p w14:paraId="18B4CE3B" w14:textId="77777777" w:rsidR="005C0968" w:rsidRPr="00B908E2" w:rsidRDefault="005C0968" w:rsidP="00B908E2">
            <w:pPr>
              <w:pStyle w:val="Normal-pool-Table"/>
              <w:jc w:val="both"/>
              <w:rPr>
                <w:rFonts w:eastAsia="SimSun"/>
                <w:b/>
                <w:bCs/>
                <w:sz w:val="20"/>
                <w:lang w:val="en-GB"/>
              </w:rPr>
            </w:pPr>
          </w:p>
        </w:tc>
        <w:tc>
          <w:tcPr>
            <w:tcW w:w="8854" w:type="dxa"/>
            <w:gridSpan w:val="3"/>
            <w:vAlign w:val="center"/>
          </w:tcPr>
          <w:p w14:paraId="6B5876DC"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3BD4D66D" w14:textId="77777777" w:rsidR="005C0968" w:rsidRPr="00B908E2" w:rsidRDefault="005C0968" w:rsidP="00B908E2">
            <w:pPr>
              <w:pStyle w:val="Normal-pool-Table"/>
              <w:jc w:val="both"/>
              <w:rPr>
                <w:rFonts w:eastAsia="SimSun"/>
                <w:b/>
                <w:bCs/>
                <w:sz w:val="20"/>
                <w:lang w:val="en-GB"/>
              </w:rPr>
            </w:pPr>
          </w:p>
        </w:tc>
      </w:tr>
      <w:tr w:rsidR="005C0968" w:rsidRPr="00B908E2" w14:paraId="6B87D54C" w14:textId="77777777" w:rsidTr="00876CAC">
        <w:trPr>
          <w:trHeight w:val="57"/>
          <w:jc w:val="right"/>
        </w:trPr>
        <w:tc>
          <w:tcPr>
            <w:tcW w:w="625" w:type="dxa"/>
            <w:vMerge w:val="restart"/>
            <w:vAlign w:val="center"/>
          </w:tcPr>
          <w:p w14:paraId="0D02D370"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4b</w:t>
            </w:r>
          </w:p>
        </w:tc>
        <w:tc>
          <w:tcPr>
            <w:tcW w:w="7287" w:type="dxa"/>
            <w:vAlign w:val="center"/>
          </w:tcPr>
          <w:p w14:paraId="40761514" w14:textId="77777777" w:rsidR="005C0968" w:rsidRPr="00B908E2" w:rsidRDefault="005C0968" w:rsidP="00B908E2">
            <w:pPr>
              <w:pStyle w:val="Normal-pool-Table"/>
              <w:numPr>
                <w:ilvl w:val="0"/>
                <w:numId w:val="32"/>
              </w:numPr>
              <w:tabs>
                <w:tab w:val="clear" w:pos="624"/>
              </w:tabs>
              <w:jc w:val="both"/>
              <w:rPr>
                <w:rFonts w:eastAsia="SimSun"/>
                <w:sz w:val="20"/>
                <w:lang w:eastAsia="zh-CN"/>
              </w:rPr>
            </w:pPr>
            <w:r w:rsidRPr="00B908E2">
              <w:rPr>
                <w:rFonts w:eastAsia="SimSun"/>
                <w:sz w:val="20"/>
                <w:lang w:val="zh-CN" w:eastAsia="zh-CN"/>
              </w:rPr>
              <w:t>商业利益（例如，所有权、合伙关系、合资企业、董事会成员、控股权益）</w:t>
            </w:r>
          </w:p>
        </w:tc>
        <w:tc>
          <w:tcPr>
            <w:tcW w:w="801" w:type="dxa"/>
            <w:vAlign w:val="center"/>
          </w:tcPr>
          <w:p w14:paraId="0D136C3F"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是</w:t>
            </w:r>
          </w:p>
        </w:tc>
        <w:tc>
          <w:tcPr>
            <w:tcW w:w="766" w:type="dxa"/>
            <w:vAlign w:val="center"/>
          </w:tcPr>
          <w:p w14:paraId="3D2C6768"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否</w:t>
            </w:r>
          </w:p>
        </w:tc>
      </w:tr>
      <w:tr w:rsidR="005C0968" w:rsidRPr="00B908E2" w14:paraId="363E7233" w14:textId="77777777" w:rsidTr="00876CAC">
        <w:trPr>
          <w:trHeight w:val="57"/>
          <w:jc w:val="right"/>
        </w:trPr>
        <w:tc>
          <w:tcPr>
            <w:tcW w:w="625" w:type="dxa"/>
            <w:vMerge/>
            <w:vAlign w:val="center"/>
          </w:tcPr>
          <w:p w14:paraId="550EC09D" w14:textId="77777777" w:rsidR="005C0968" w:rsidRPr="00B908E2" w:rsidRDefault="005C0968" w:rsidP="00B908E2">
            <w:pPr>
              <w:pStyle w:val="Normal-pool-Table"/>
              <w:jc w:val="both"/>
              <w:rPr>
                <w:rFonts w:eastAsia="SimSun"/>
                <w:b/>
                <w:bCs/>
                <w:sz w:val="20"/>
                <w:lang w:val="en-GB"/>
              </w:rPr>
            </w:pPr>
          </w:p>
        </w:tc>
        <w:tc>
          <w:tcPr>
            <w:tcW w:w="8854" w:type="dxa"/>
            <w:gridSpan w:val="3"/>
            <w:vAlign w:val="center"/>
          </w:tcPr>
          <w:p w14:paraId="3200388D"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4D865A2E" w14:textId="77777777" w:rsidR="005C0968" w:rsidRPr="00B908E2" w:rsidRDefault="005C0968" w:rsidP="00B908E2">
            <w:pPr>
              <w:pStyle w:val="Normal-pool-Table"/>
              <w:jc w:val="both"/>
              <w:rPr>
                <w:rFonts w:eastAsia="SimSun"/>
                <w:b/>
                <w:bCs/>
                <w:sz w:val="20"/>
                <w:lang w:val="en-GB"/>
              </w:rPr>
            </w:pPr>
          </w:p>
        </w:tc>
      </w:tr>
      <w:tr w:rsidR="005C0968" w:rsidRPr="00B908E2" w14:paraId="7571737B" w14:textId="77777777" w:rsidTr="00876CAC">
        <w:trPr>
          <w:trHeight w:val="57"/>
          <w:jc w:val="right"/>
        </w:trPr>
        <w:tc>
          <w:tcPr>
            <w:tcW w:w="625" w:type="dxa"/>
            <w:vAlign w:val="center"/>
          </w:tcPr>
          <w:p w14:paraId="14AFE00D"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5</w:t>
            </w:r>
          </w:p>
        </w:tc>
        <w:tc>
          <w:tcPr>
            <w:tcW w:w="7287" w:type="dxa"/>
            <w:vAlign w:val="center"/>
          </w:tcPr>
          <w:p w14:paraId="3A331E2D" w14:textId="77777777" w:rsidR="005C0968" w:rsidRPr="00B908E2" w:rsidRDefault="005C0968" w:rsidP="00B908E2">
            <w:pPr>
              <w:pStyle w:val="Normal-pool-Table"/>
              <w:jc w:val="both"/>
              <w:rPr>
                <w:rFonts w:eastAsia="SimSun"/>
                <w:sz w:val="20"/>
                <w:lang w:eastAsia="zh-CN"/>
              </w:rPr>
            </w:pPr>
            <w:r w:rsidRPr="00B908E2">
              <w:rPr>
                <w:rFonts w:eastAsia="SimSun"/>
                <w:sz w:val="20"/>
                <w:lang w:val="zh-CN" w:eastAsia="zh-CN"/>
              </w:rPr>
              <w:t>您是否拥有任何可能受委员会工作影响的知识产权？</w:t>
            </w:r>
          </w:p>
        </w:tc>
        <w:tc>
          <w:tcPr>
            <w:tcW w:w="801" w:type="dxa"/>
            <w:vAlign w:val="center"/>
          </w:tcPr>
          <w:p w14:paraId="56197AD0" w14:textId="77777777" w:rsidR="005C0968" w:rsidRPr="00B908E2" w:rsidRDefault="005C0968" w:rsidP="00B908E2">
            <w:pPr>
              <w:pStyle w:val="Normal-pool-Table"/>
              <w:jc w:val="both"/>
              <w:rPr>
                <w:rFonts w:eastAsia="SimSun"/>
                <w:b/>
                <w:bCs/>
                <w:sz w:val="20"/>
                <w:lang w:val="en-GB" w:eastAsia="zh-CN"/>
              </w:rPr>
            </w:pPr>
          </w:p>
        </w:tc>
        <w:tc>
          <w:tcPr>
            <w:tcW w:w="766" w:type="dxa"/>
            <w:vAlign w:val="center"/>
          </w:tcPr>
          <w:p w14:paraId="2A896EEE" w14:textId="77777777" w:rsidR="005C0968" w:rsidRPr="00B908E2" w:rsidRDefault="005C0968" w:rsidP="00B908E2">
            <w:pPr>
              <w:pStyle w:val="Normal-pool-Table"/>
              <w:jc w:val="both"/>
              <w:rPr>
                <w:rFonts w:eastAsia="SimSun"/>
                <w:b/>
                <w:bCs/>
                <w:sz w:val="20"/>
                <w:lang w:val="en-GB" w:eastAsia="zh-CN"/>
              </w:rPr>
            </w:pPr>
          </w:p>
        </w:tc>
      </w:tr>
      <w:tr w:rsidR="005C0968" w:rsidRPr="00B908E2" w14:paraId="61834201" w14:textId="77777777" w:rsidTr="00876CAC">
        <w:trPr>
          <w:trHeight w:val="57"/>
          <w:jc w:val="right"/>
        </w:trPr>
        <w:tc>
          <w:tcPr>
            <w:tcW w:w="625" w:type="dxa"/>
            <w:vMerge w:val="restart"/>
            <w:vAlign w:val="center"/>
          </w:tcPr>
          <w:p w14:paraId="1C68196A"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5a</w:t>
            </w:r>
          </w:p>
        </w:tc>
        <w:tc>
          <w:tcPr>
            <w:tcW w:w="7287" w:type="dxa"/>
            <w:vAlign w:val="center"/>
          </w:tcPr>
          <w:p w14:paraId="60A3C85B" w14:textId="77777777" w:rsidR="005C0968" w:rsidRPr="00B908E2" w:rsidRDefault="005C0968" w:rsidP="00B908E2">
            <w:pPr>
              <w:pStyle w:val="Normal-pool-Table"/>
              <w:numPr>
                <w:ilvl w:val="0"/>
                <w:numId w:val="32"/>
              </w:numPr>
              <w:tabs>
                <w:tab w:val="clear" w:pos="624"/>
              </w:tabs>
              <w:jc w:val="both"/>
              <w:rPr>
                <w:rFonts w:eastAsia="SimSun"/>
                <w:sz w:val="20"/>
                <w:lang w:eastAsia="zh-CN"/>
              </w:rPr>
            </w:pPr>
            <w:r w:rsidRPr="00B908E2">
              <w:rPr>
                <w:rFonts w:eastAsia="SimSun"/>
                <w:sz w:val="20"/>
                <w:lang w:val="zh-CN" w:eastAsia="zh-CN"/>
              </w:rPr>
              <w:t>专利、商标或商业版权（包括未决申请）</w:t>
            </w:r>
          </w:p>
        </w:tc>
        <w:tc>
          <w:tcPr>
            <w:tcW w:w="801" w:type="dxa"/>
            <w:vAlign w:val="center"/>
          </w:tcPr>
          <w:p w14:paraId="064A2487"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是</w:t>
            </w:r>
          </w:p>
        </w:tc>
        <w:tc>
          <w:tcPr>
            <w:tcW w:w="766" w:type="dxa"/>
            <w:vAlign w:val="center"/>
          </w:tcPr>
          <w:p w14:paraId="6567FDDF"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否</w:t>
            </w:r>
          </w:p>
        </w:tc>
      </w:tr>
      <w:tr w:rsidR="005C0968" w:rsidRPr="00B908E2" w14:paraId="1321C1F0" w14:textId="77777777" w:rsidTr="00876CAC">
        <w:trPr>
          <w:trHeight w:val="57"/>
          <w:jc w:val="right"/>
        </w:trPr>
        <w:tc>
          <w:tcPr>
            <w:tcW w:w="625" w:type="dxa"/>
            <w:vMerge/>
            <w:vAlign w:val="center"/>
          </w:tcPr>
          <w:p w14:paraId="03881315" w14:textId="77777777" w:rsidR="005C0968" w:rsidRPr="00B908E2" w:rsidRDefault="005C0968" w:rsidP="00B908E2">
            <w:pPr>
              <w:pStyle w:val="Normal-pool-Table"/>
              <w:jc w:val="both"/>
              <w:rPr>
                <w:rFonts w:eastAsia="SimSun"/>
                <w:b/>
                <w:bCs/>
                <w:sz w:val="20"/>
                <w:lang w:val="en-GB"/>
              </w:rPr>
            </w:pPr>
          </w:p>
        </w:tc>
        <w:tc>
          <w:tcPr>
            <w:tcW w:w="8854" w:type="dxa"/>
            <w:gridSpan w:val="3"/>
            <w:vAlign w:val="center"/>
          </w:tcPr>
          <w:p w14:paraId="1650C3A1"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336DB767" w14:textId="77777777" w:rsidR="005C0968" w:rsidRPr="00B908E2" w:rsidRDefault="005C0968" w:rsidP="00B908E2">
            <w:pPr>
              <w:pStyle w:val="Normal-pool-Table"/>
              <w:jc w:val="both"/>
              <w:rPr>
                <w:rFonts w:eastAsia="SimSun"/>
                <w:b/>
                <w:bCs/>
                <w:sz w:val="20"/>
                <w:lang w:val="en-GB"/>
              </w:rPr>
            </w:pPr>
          </w:p>
        </w:tc>
      </w:tr>
      <w:tr w:rsidR="005C0968" w:rsidRPr="00B908E2" w14:paraId="42390402" w14:textId="77777777" w:rsidTr="00876CAC">
        <w:trPr>
          <w:trHeight w:val="57"/>
          <w:jc w:val="right"/>
        </w:trPr>
        <w:tc>
          <w:tcPr>
            <w:tcW w:w="625" w:type="dxa"/>
            <w:vMerge w:val="restart"/>
            <w:vAlign w:val="center"/>
          </w:tcPr>
          <w:p w14:paraId="1119CDA9"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lastRenderedPageBreak/>
              <w:t>5b</w:t>
            </w:r>
          </w:p>
        </w:tc>
        <w:tc>
          <w:tcPr>
            <w:tcW w:w="7287" w:type="dxa"/>
            <w:vAlign w:val="center"/>
          </w:tcPr>
          <w:p w14:paraId="25F38C16" w14:textId="77777777" w:rsidR="005C0968" w:rsidRPr="00B908E2" w:rsidRDefault="005C0968" w:rsidP="00B908E2">
            <w:pPr>
              <w:pStyle w:val="Normal-pool-Table"/>
              <w:numPr>
                <w:ilvl w:val="0"/>
                <w:numId w:val="32"/>
              </w:numPr>
              <w:tabs>
                <w:tab w:val="clear" w:pos="624"/>
              </w:tabs>
              <w:jc w:val="both"/>
              <w:rPr>
                <w:rFonts w:eastAsia="SimSun"/>
                <w:sz w:val="20"/>
                <w:lang w:eastAsia="zh-CN"/>
              </w:rPr>
            </w:pPr>
            <w:r w:rsidRPr="00B908E2">
              <w:rPr>
                <w:rFonts w:eastAsia="SimSun"/>
                <w:sz w:val="20"/>
                <w:lang w:val="zh-CN" w:eastAsia="zh-CN"/>
              </w:rPr>
              <w:t>用于商业目的的技术或工艺的专利知识</w:t>
            </w:r>
          </w:p>
        </w:tc>
        <w:tc>
          <w:tcPr>
            <w:tcW w:w="801" w:type="dxa"/>
            <w:vAlign w:val="center"/>
          </w:tcPr>
          <w:p w14:paraId="0B51EA9B"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是</w:t>
            </w:r>
          </w:p>
        </w:tc>
        <w:tc>
          <w:tcPr>
            <w:tcW w:w="766" w:type="dxa"/>
            <w:vAlign w:val="center"/>
          </w:tcPr>
          <w:p w14:paraId="60A20224"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否</w:t>
            </w:r>
          </w:p>
        </w:tc>
      </w:tr>
      <w:tr w:rsidR="005C0968" w:rsidRPr="00B908E2" w14:paraId="0CDA962B" w14:textId="77777777" w:rsidTr="00876CAC">
        <w:trPr>
          <w:trHeight w:val="57"/>
          <w:jc w:val="right"/>
        </w:trPr>
        <w:tc>
          <w:tcPr>
            <w:tcW w:w="625" w:type="dxa"/>
            <w:vMerge/>
            <w:vAlign w:val="center"/>
          </w:tcPr>
          <w:p w14:paraId="205B8DE8" w14:textId="77777777" w:rsidR="005C0968" w:rsidRPr="00B908E2" w:rsidRDefault="005C0968" w:rsidP="00B908E2">
            <w:pPr>
              <w:pStyle w:val="Normal-pool-Table"/>
              <w:jc w:val="both"/>
              <w:rPr>
                <w:rFonts w:eastAsia="SimSun"/>
                <w:b/>
                <w:bCs/>
                <w:sz w:val="20"/>
                <w:lang w:val="en-GB"/>
              </w:rPr>
            </w:pPr>
          </w:p>
        </w:tc>
        <w:tc>
          <w:tcPr>
            <w:tcW w:w="8854" w:type="dxa"/>
            <w:gridSpan w:val="3"/>
            <w:vAlign w:val="center"/>
          </w:tcPr>
          <w:p w14:paraId="735FB433"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39910E33" w14:textId="77777777" w:rsidR="005C0968" w:rsidRPr="00B908E2" w:rsidRDefault="005C0968" w:rsidP="00B908E2">
            <w:pPr>
              <w:pStyle w:val="Normal-pool-Table"/>
              <w:jc w:val="both"/>
              <w:rPr>
                <w:rFonts w:eastAsia="SimSun"/>
                <w:b/>
                <w:bCs/>
                <w:sz w:val="20"/>
                <w:lang w:val="en-GB"/>
              </w:rPr>
            </w:pPr>
          </w:p>
        </w:tc>
      </w:tr>
      <w:tr w:rsidR="005C0968" w:rsidRPr="00B908E2" w14:paraId="48269DC8" w14:textId="77777777" w:rsidTr="00876CAC">
        <w:trPr>
          <w:trHeight w:val="57"/>
          <w:jc w:val="right"/>
        </w:trPr>
        <w:tc>
          <w:tcPr>
            <w:tcW w:w="625" w:type="dxa"/>
            <w:vMerge w:val="restart"/>
            <w:vAlign w:val="center"/>
          </w:tcPr>
          <w:p w14:paraId="38BFA8B8"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6</w:t>
            </w:r>
          </w:p>
        </w:tc>
        <w:tc>
          <w:tcPr>
            <w:tcW w:w="7287" w:type="dxa"/>
            <w:vAlign w:val="center"/>
          </w:tcPr>
          <w:p w14:paraId="2BB85E0E" w14:textId="77777777" w:rsidR="005C0968" w:rsidRPr="00B908E2" w:rsidRDefault="005C0968" w:rsidP="00B908E2">
            <w:pPr>
              <w:pStyle w:val="Normal-pool-Table"/>
              <w:jc w:val="both"/>
              <w:rPr>
                <w:rFonts w:eastAsia="SimSun"/>
                <w:sz w:val="20"/>
                <w:lang w:eastAsia="zh-CN"/>
              </w:rPr>
            </w:pPr>
            <w:r w:rsidRPr="00B908E2">
              <w:rPr>
                <w:rFonts w:eastAsia="SimSun"/>
                <w:sz w:val="20"/>
                <w:lang w:val="zh-CN" w:eastAsia="zh-CN"/>
              </w:rPr>
              <w:t>您是否拥有任何超过每年</w:t>
            </w:r>
            <w:r w:rsidRPr="00B908E2">
              <w:rPr>
                <w:rFonts w:eastAsia="SimSun"/>
                <w:sz w:val="20"/>
                <w:lang w:val="zh-CN" w:eastAsia="zh-CN"/>
              </w:rPr>
              <w:t>10 000</w:t>
            </w:r>
            <w:r w:rsidRPr="00B908E2">
              <w:rPr>
                <w:rFonts w:eastAsia="SimSun"/>
                <w:sz w:val="20"/>
                <w:lang w:val="zh-CN" w:eastAsia="zh-CN"/>
              </w:rPr>
              <w:t>美元的经济利益，而外界可能认为这些利益可构成或引起利益冲突，或使人认为对您的委员会工作构成利益冲突？</w:t>
            </w:r>
          </w:p>
        </w:tc>
        <w:tc>
          <w:tcPr>
            <w:tcW w:w="801" w:type="dxa"/>
            <w:vAlign w:val="center"/>
          </w:tcPr>
          <w:p w14:paraId="5AFD164D"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是</w:t>
            </w:r>
          </w:p>
        </w:tc>
        <w:tc>
          <w:tcPr>
            <w:tcW w:w="766" w:type="dxa"/>
            <w:vAlign w:val="center"/>
          </w:tcPr>
          <w:p w14:paraId="3A4D724C"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否</w:t>
            </w:r>
          </w:p>
        </w:tc>
      </w:tr>
      <w:tr w:rsidR="005C0968" w:rsidRPr="00B908E2" w14:paraId="2E15C1FC" w14:textId="77777777" w:rsidTr="00876CAC">
        <w:trPr>
          <w:trHeight w:val="57"/>
          <w:jc w:val="right"/>
        </w:trPr>
        <w:tc>
          <w:tcPr>
            <w:tcW w:w="625" w:type="dxa"/>
            <w:vMerge/>
            <w:vAlign w:val="center"/>
          </w:tcPr>
          <w:p w14:paraId="0C7FE923" w14:textId="77777777" w:rsidR="005C0968" w:rsidRPr="00B908E2" w:rsidRDefault="005C0968" w:rsidP="00B908E2">
            <w:pPr>
              <w:pStyle w:val="Normal-pool-Table"/>
              <w:jc w:val="both"/>
              <w:rPr>
                <w:rFonts w:eastAsia="SimSun"/>
                <w:b/>
                <w:bCs/>
                <w:sz w:val="20"/>
                <w:lang w:val="en-GB"/>
              </w:rPr>
            </w:pPr>
          </w:p>
        </w:tc>
        <w:tc>
          <w:tcPr>
            <w:tcW w:w="8854" w:type="dxa"/>
            <w:gridSpan w:val="3"/>
            <w:vAlign w:val="center"/>
          </w:tcPr>
          <w:p w14:paraId="221F9146"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3014EEB1" w14:textId="77777777" w:rsidR="005C0968" w:rsidRPr="00B908E2" w:rsidRDefault="005C0968" w:rsidP="00B908E2">
            <w:pPr>
              <w:pStyle w:val="Normal-pool-Table"/>
              <w:jc w:val="both"/>
              <w:rPr>
                <w:rFonts w:eastAsia="SimSun"/>
                <w:b/>
                <w:bCs/>
                <w:sz w:val="20"/>
                <w:lang w:val="en-GB"/>
              </w:rPr>
            </w:pPr>
          </w:p>
        </w:tc>
      </w:tr>
      <w:tr w:rsidR="005C0968" w:rsidRPr="00B908E2" w14:paraId="2DD95680" w14:textId="77777777" w:rsidTr="00876CAC">
        <w:trPr>
          <w:trHeight w:val="57"/>
          <w:jc w:val="right"/>
        </w:trPr>
        <w:tc>
          <w:tcPr>
            <w:tcW w:w="625" w:type="dxa"/>
            <w:vMerge w:val="restart"/>
            <w:vAlign w:val="center"/>
          </w:tcPr>
          <w:p w14:paraId="13BFB78B"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7</w:t>
            </w:r>
          </w:p>
        </w:tc>
        <w:tc>
          <w:tcPr>
            <w:tcW w:w="7287" w:type="dxa"/>
            <w:vAlign w:val="center"/>
          </w:tcPr>
          <w:p w14:paraId="3CF0FE8D" w14:textId="77777777" w:rsidR="005C0968" w:rsidRPr="00B908E2" w:rsidRDefault="005C0968" w:rsidP="00B908E2">
            <w:pPr>
              <w:pStyle w:val="Normal-pool-Table"/>
              <w:jc w:val="both"/>
              <w:rPr>
                <w:rFonts w:eastAsia="SimSun"/>
                <w:sz w:val="20"/>
                <w:lang w:eastAsia="zh-CN"/>
              </w:rPr>
            </w:pPr>
            <w:r w:rsidRPr="00B908E2">
              <w:rPr>
                <w:rFonts w:eastAsia="SimSun"/>
                <w:sz w:val="20"/>
                <w:lang w:val="zh-CN" w:eastAsia="zh-CN"/>
              </w:rPr>
              <w:t>作为监管、立法或司法程序的一部分，您是否为某商业实体或其他组织提供与委员会工作主题相关的任何专家意见或证词？</w:t>
            </w:r>
          </w:p>
        </w:tc>
        <w:tc>
          <w:tcPr>
            <w:tcW w:w="801" w:type="dxa"/>
            <w:vAlign w:val="center"/>
          </w:tcPr>
          <w:p w14:paraId="046243C3"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是</w:t>
            </w:r>
          </w:p>
        </w:tc>
        <w:tc>
          <w:tcPr>
            <w:tcW w:w="766" w:type="dxa"/>
            <w:vAlign w:val="center"/>
          </w:tcPr>
          <w:p w14:paraId="48CE4FD4"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否</w:t>
            </w:r>
          </w:p>
        </w:tc>
      </w:tr>
      <w:tr w:rsidR="005C0968" w:rsidRPr="00B908E2" w14:paraId="4A83685E" w14:textId="77777777" w:rsidTr="00876CAC">
        <w:trPr>
          <w:trHeight w:val="57"/>
          <w:jc w:val="right"/>
        </w:trPr>
        <w:tc>
          <w:tcPr>
            <w:tcW w:w="625" w:type="dxa"/>
            <w:vMerge/>
            <w:vAlign w:val="center"/>
          </w:tcPr>
          <w:p w14:paraId="05D84837" w14:textId="77777777" w:rsidR="005C0968" w:rsidRPr="00B908E2" w:rsidRDefault="005C0968" w:rsidP="00B908E2">
            <w:pPr>
              <w:pStyle w:val="Normal-pool-Table"/>
              <w:jc w:val="both"/>
              <w:rPr>
                <w:rFonts w:eastAsia="SimSun"/>
                <w:sz w:val="20"/>
                <w:lang w:val="en-GB"/>
              </w:rPr>
            </w:pPr>
          </w:p>
        </w:tc>
        <w:tc>
          <w:tcPr>
            <w:tcW w:w="8854" w:type="dxa"/>
            <w:gridSpan w:val="3"/>
            <w:vAlign w:val="center"/>
          </w:tcPr>
          <w:p w14:paraId="5557260B"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0B5B5974" w14:textId="77777777" w:rsidR="005C0968" w:rsidRPr="00B908E2" w:rsidRDefault="005C0968" w:rsidP="00B908E2">
            <w:pPr>
              <w:pStyle w:val="Normal-pool-Table"/>
              <w:jc w:val="both"/>
              <w:rPr>
                <w:rFonts w:eastAsia="SimSun"/>
                <w:b/>
                <w:bCs/>
                <w:sz w:val="20"/>
                <w:lang w:val="en-GB"/>
              </w:rPr>
            </w:pPr>
          </w:p>
        </w:tc>
      </w:tr>
    </w:tbl>
    <w:p w14:paraId="2E47C4F4" w14:textId="58CEA252" w:rsidR="005C0968" w:rsidRPr="002A7F36" w:rsidRDefault="005C0968" w:rsidP="00B908E2">
      <w:pPr>
        <w:pStyle w:val="CH2"/>
        <w:jc w:val="both"/>
        <w:rPr>
          <w:rFonts w:ascii="SimHei" w:eastAsia="SimHei" w:hAnsi="SimHei"/>
          <w:sz w:val="28"/>
          <w:szCs w:val="28"/>
          <w:lang w:eastAsia="zh-CN"/>
        </w:rPr>
      </w:pPr>
      <w:r w:rsidRPr="002A7F36">
        <w:rPr>
          <w:rFonts w:ascii="SimHei" w:eastAsia="SimHei" w:hAnsi="SimHei"/>
          <w:sz w:val="28"/>
          <w:szCs w:val="28"/>
          <w:lang w:val="zh-CN" w:eastAsia="zh-CN"/>
        </w:rPr>
        <w:tab/>
      </w:r>
      <w:r w:rsidRPr="002A7F36">
        <w:rPr>
          <w:rFonts w:ascii="SimHei" w:eastAsia="SimHei" w:hAnsi="SimHei"/>
          <w:sz w:val="28"/>
          <w:szCs w:val="28"/>
          <w:lang w:val="zh-CN" w:eastAsia="zh-CN"/>
        </w:rPr>
        <w:tab/>
      </w:r>
      <w:r w:rsidRPr="002A7F36">
        <w:rPr>
          <w:rFonts w:ascii="SimHei" w:eastAsia="SimHei" w:hAnsi="SimHei"/>
          <w:bCs/>
          <w:sz w:val="28"/>
          <w:szCs w:val="28"/>
          <w:lang w:val="zh-CN" w:eastAsia="zh-CN"/>
        </w:rPr>
        <w:t>第二部分</w:t>
      </w:r>
      <w:r w:rsidR="00026668" w:rsidRPr="002A7F36">
        <w:rPr>
          <w:rFonts w:ascii="SimHei" w:eastAsia="SimHei" w:hAnsi="SimHei" w:hint="eastAsia"/>
          <w:bCs/>
          <w:sz w:val="28"/>
          <w:szCs w:val="28"/>
          <w:lang w:val="zh-CN" w:eastAsia="zh-CN"/>
        </w:rPr>
        <w:t xml:space="preserve"> </w:t>
      </w:r>
      <w:r w:rsidRPr="002A7F36">
        <w:rPr>
          <w:rFonts w:ascii="SimHei" w:eastAsia="SimHei" w:hAnsi="SimHei"/>
          <w:bCs/>
          <w:sz w:val="28"/>
          <w:szCs w:val="28"/>
          <w:lang w:val="zh-CN" w:eastAsia="zh-CN"/>
        </w:rPr>
        <w:t>职业利益和其他非经济利益</w:t>
      </w:r>
    </w:p>
    <w:tbl>
      <w:tblPr>
        <w:tblStyle w:val="TableGrid10"/>
        <w:tblW w:w="8307" w:type="dxa"/>
        <w:jc w:val="right"/>
        <w:tblLayout w:type="fixed"/>
        <w:tblLook w:val="04A0" w:firstRow="1" w:lastRow="0" w:firstColumn="1" w:lastColumn="0" w:noHBand="0" w:noVBand="1"/>
      </w:tblPr>
      <w:tblGrid>
        <w:gridCol w:w="650"/>
        <w:gridCol w:w="6321"/>
        <w:gridCol w:w="731"/>
        <w:gridCol w:w="605"/>
      </w:tblGrid>
      <w:tr w:rsidR="005C0968" w:rsidRPr="00B908E2" w14:paraId="18F04D0C" w14:textId="77777777" w:rsidTr="00876CAC">
        <w:trPr>
          <w:trHeight w:val="57"/>
          <w:jc w:val="right"/>
        </w:trPr>
        <w:tc>
          <w:tcPr>
            <w:tcW w:w="715" w:type="dxa"/>
            <w:vMerge w:val="restart"/>
            <w:vAlign w:val="center"/>
          </w:tcPr>
          <w:p w14:paraId="125B8036"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8</w:t>
            </w:r>
          </w:p>
        </w:tc>
        <w:tc>
          <w:tcPr>
            <w:tcW w:w="7290" w:type="dxa"/>
          </w:tcPr>
          <w:p w14:paraId="5B525A9A" w14:textId="3D7C1FD8" w:rsidR="005C0968" w:rsidRPr="00B908E2" w:rsidRDefault="005C0968" w:rsidP="00B908E2">
            <w:pPr>
              <w:pStyle w:val="Normal-pool-Table"/>
              <w:jc w:val="both"/>
              <w:rPr>
                <w:rFonts w:eastAsia="SimSun"/>
                <w:sz w:val="20"/>
                <w:u w:val="single"/>
                <w:lang w:eastAsia="zh-CN"/>
              </w:rPr>
            </w:pPr>
            <w:r w:rsidRPr="00B908E2">
              <w:rPr>
                <w:rFonts w:eastAsia="SimSun"/>
                <w:sz w:val="20"/>
                <w:lang w:val="zh-CN" w:eastAsia="zh-CN"/>
              </w:rPr>
              <w:t>你是否在其他与化学品、废物和污染预防科学有关的机构担任任何职位或职务，或与之有任何业务或职业关系？</w:t>
            </w:r>
          </w:p>
        </w:tc>
        <w:tc>
          <w:tcPr>
            <w:tcW w:w="810" w:type="dxa"/>
            <w:vAlign w:val="center"/>
          </w:tcPr>
          <w:p w14:paraId="016AAEA0"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是</w:t>
            </w:r>
          </w:p>
        </w:tc>
        <w:tc>
          <w:tcPr>
            <w:tcW w:w="664" w:type="dxa"/>
            <w:vAlign w:val="center"/>
          </w:tcPr>
          <w:p w14:paraId="74B9DA15"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否</w:t>
            </w:r>
          </w:p>
        </w:tc>
      </w:tr>
      <w:tr w:rsidR="005C0968" w:rsidRPr="00B908E2" w14:paraId="51BE20E3" w14:textId="77777777" w:rsidTr="00876CAC">
        <w:trPr>
          <w:trHeight w:val="57"/>
          <w:jc w:val="right"/>
        </w:trPr>
        <w:tc>
          <w:tcPr>
            <w:tcW w:w="715" w:type="dxa"/>
            <w:vMerge/>
            <w:vAlign w:val="center"/>
          </w:tcPr>
          <w:p w14:paraId="55C87649" w14:textId="77777777" w:rsidR="005C0968" w:rsidRPr="00B908E2" w:rsidRDefault="005C0968" w:rsidP="00B908E2">
            <w:pPr>
              <w:pStyle w:val="Normal-pool-Table"/>
              <w:jc w:val="both"/>
              <w:rPr>
                <w:rFonts w:eastAsia="SimSun"/>
                <w:b/>
                <w:bCs/>
                <w:sz w:val="20"/>
                <w:lang w:val="en-GB" w:eastAsia="ja-JP"/>
              </w:rPr>
            </w:pPr>
          </w:p>
        </w:tc>
        <w:tc>
          <w:tcPr>
            <w:tcW w:w="8764" w:type="dxa"/>
            <w:gridSpan w:val="3"/>
            <w:vAlign w:val="center"/>
          </w:tcPr>
          <w:p w14:paraId="066EBFD1"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61C15A9D" w14:textId="77777777" w:rsidR="005C0968" w:rsidRPr="00B908E2" w:rsidRDefault="005C0968" w:rsidP="00B908E2">
            <w:pPr>
              <w:pStyle w:val="Normal-pool-Table"/>
              <w:jc w:val="both"/>
              <w:rPr>
                <w:rFonts w:eastAsia="SimSun"/>
                <w:b/>
                <w:bCs/>
                <w:sz w:val="20"/>
                <w:u w:val="single"/>
                <w:lang w:val="en-GB" w:eastAsia="ja-JP"/>
              </w:rPr>
            </w:pPr>
          </w:p>
        </w:tc>
      </w:tr>
      <w:tr w:rsidR="005C0968" w:rsidRPr="00B908E2" w14:paraId="3722CDE3" w14:textId="77777777" w:rsidTr="00876CAC">
        <w:trPr>
          <w:trHeight w:val="57"/>
          <w:jc w:val="right"/>
        </w:trPr>
        <w:tc>
          <w:tcPr>
            <w:tcW w:w="715" w:type="dxa"/>
            <w:vAlign w:val="center"/>
          </w:tcPr>
          <w:p w14:paraId="060074DE"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9</w:t>
            </w:r>
          </w:p>
        </w:tc>
        <w:tc>
          <w:tcPr>
            <w:tcW w:w="7290" w:type="dxa"/>
          </w:tcPr>
          <w:p w14:paraId="5A90184D" w14:textId="77777777" w:rsidR="005C0968" w:rsidRPr="00B908E2" w:rsidRDefault="005C0968" w:rsidP="00B908E2">
            <w:pPr>
              <w:pStyle w:val="Normal-pool-Table"/>
              <w:jc w:val="both"/>
              <w:rPr>
                <w:rFonts w:eastAsia="SimSun"/>
                <w:sz w:val="20"/>
                <w:lang w:eastAsia="zh-CN"/>
              </w:rPr>
            </w:pPr>
            <w:r w:rsidRPr="00B908E2">
              <w:rPr>
                <w:rFonts w:eastAsia="SimSun"/>
                <w:sz w:val="20"/>
                <w:lang w:val="zh-CN" w:eastAsia="zh-CN"/>
              </w:rPr>
              <w:t>您是否从存在与委员会工作主题相关利益的任何商业实体或其他组织（如政府机构）获得非经济支持？</w:t>
            </w:r>
          </w:p>
        </w:tc>
        <w:tc>
          <w:tcPr>
            <w:tcW w:w="810" w:type="dxa"/>
            <w:vAlign w:val="center"/>
          </w:tcPr>
          <w:p w14:paraId="65012FE4" w14:textId="77777777" w:rsidR="005C0968" w:rsidRPr="00B908E2" w:rsidRDefault="005C0968" w:rsidP="00B908E2">
            <w:pPr>
              <w:pStyle w:val="Normal-pool-Table"/>
              <w:jc w:val="both"/>
              <w:rPr>
                <w:rFonts w:eastAsia="SimSun"/>
                <w:b/>
                <w:bCs/>
                <w:sz w:val="20"/>
                <w:u w:val="single"/>
                <w:lang w:val="en-GB" w:eastAsia="ja-JP"/>
              </w:rPr>
            </w:pPr>
          </w:p>
        </w:tc>
        <w:tc>
          <w:tcPr>
            <w:tcW w:w="664" w:type="dxa"/>
            <w:vAlign w:val="center"/>
          </w:tcPr>
          <w:p w14:paraId="79972992" w14:textId="77777777" w:rsidR="005C0968" w:rsidRPr="00B908E2" w:rsidRDefault="005C0968" w:rsidP="00B908E2">
            <w:pPr>
              <w:pStyle w:val="Normal-pool-Table"/>
              <w:jc w:val="both"/>
              <w:rPr>
                <w:rFonts w:eastAsia="SimSun"/>
                <w:b/>
                <w:bCs/>
                <w:sz w:val="20"/>
                <w:u w:val="single"/>
                <w:lang w:val="en-GB" w:eastAsia="ja-JP"/>
              </w:rPr>
            </w:pPr>
          </w:p>
        </w:tc>
      </w:tr>
      <w:tr w:rsidR="005C0968" w:rsidRPr="00B908E2" w14:paraId="4DA6843B" w14:textId="77777777" w:rsidTr="00876CAC">
        <w:trPr>
          <w:trHeight w:val="57"/>
          <w:jc w:val="right"/>
        </w:trPr>
        <w:tc>
          <w:tcPr>
            <w:tcW w:w="715" w:type="dxa"/>
            <w:vMerge w:val="restart"/>
            <w:vAlign w:val="center"/>
          </w:tcPr>
          <w:p w14:paraId="4D413D14"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9a</w:t>
            </w:r>
          </w:p>
        </w:tc>
        <w:tc>
          <w:tcPr>
            <w:tcW w:w="7290" w:type="dxa"/>
          </w:tcPr>
          <w:p w14:paraId="5AD10A45" w14:textId="77777777" w:rsidR="005C0968" w:rsidRPr="00B908E2" w:rsidRDefault="005C0968" w:rsidP="00B908E2">
            <w:pPr>
              <w:pStyle w:val="Normal-pool-Table"/>
              <w:numPr>
                <w:ilvl w:val="0"/>
                <w:numId w:val="32"/>
              </w:numPr>
              <w:tabs>
                <w:tab w:val="clear" w:pos="624"/>
              </w:tabs>
              <w:jc w:val="both"/>
              <w:rPr>
                <w:rFonts w:eastAsia="SimSun"/>
                <w:sz w:val="20"/>
                <w:u w:val="single"/>
                <w:lang w:eastAsia="zh-CN"/>
              </w:rPr>
            </w:pPr>
            <w:r w:rsidRPr="00B908E2">
              <w:rPr>
                <w:rFonts w:eastAsia="SimSun"/>
                <w:sz w:val="20"/>
                <w:lang w:val="zh-CN" w:eastAsia="zh-CN"/>
              </w:rPr>
              <w:t>每年总价值超过</w:t>
            </w:r>
            <w:r w:rsidRPr="00B908E2">
              <w:rPr>
                <w:rFonts w:eastAsia="SimSun"/>
                <w:sz w:val="20"/>
                <w:lang w:val="zh-CN" w:eastAsia="zh-CN"/>
              </w:rPr>
              <w:t>10 000</w:t>
            </w:r>
            <w:r w:rsidRPr="00B908E2">
              <w:rPr>
                <w:rFonts w:eastAsia="SimSun"/>
                <w:sz w:val="20"/>
                <w:lang w:val="zh-CN" w:eastAsia="zh-CN"/>
              </w:rPr>
              <w:t>美元的非经济支持（房舍、设备、设施、助理、公费差旅等）</w:t>
            </w:r>
          </w:p>
        </w:tc>
        <w:tc>
          <w:tcPr>
            <w:tcW w:w="810" w:type="dxa"/>
            <w:vAlign w:val="center"/>
          </w:tcPr>
          <w:p w14:paraId="2083E963"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是</w:t>
            </w:r>
          </w:p>
        </w:tc>
        <w:tc>
          <w:tcPr>
            <w:tcW w:w="664" w:type="dxa"/>
            <w:vAlign w:val="center"/>
          </w:tcPr>
          <w:p w14:paraId="7F9D3927"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否</w:t>
            </w:r>
          </w:p>
        </w:tc>
      </w:tr>
      <w:tr w:rsidR="005C0968" w:rsidRPr="00B908E2" w14:paraId="26349F72" w14:textId="77777777" w:rsidTr="00876CAC">
        <w:trPr>
          <w:trHeight w:val="57"/>
          <w:jc w:val="right"/>
        </w:trPr>
        <w:tc>
          <w:tcPr>
            <w:tcW w:w="715" w:type="dxa"/>
            <w:vMerge/>
            <w:vAlign w:val="center"/>
          </w:tcPr>
          <w:p w14:paraId="082B970A" w14:textId="77777777" w:rsidR="005C0968" w:rsidRPr="00B908E2" w:rsidRDefault="005C0968" w:rsidP="00B908E2">
            <w:pPr>
              <w:pStyle w:val="Normal-pool-Table"/>
              <w:jc w:val="both"/>
              <w:rPr>
                <w:rFonts w:eastAsia="SimSun"/>
                <w:b/>
                <w:bCs/>
                <w:sz w:val="20"/>
                <w:lang w:val="en-GB" w:eastAsia="ja-JP"/>
              </w:rPr>
            </w:pPr>
          </w:p>
        </w:tc>
        <w:tc>
          <w:tcPr>
            <w:tcW w:w="8764" w:type="dxa"/>
            <w:gridSpan w:val="3"/>
            <w:vAlign w:val="center"/>
          </w:tcPr>
          <w:p w14:paraId="0B4E18AD"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4E15679C" w14:textId="77777777" w:rsidR="005C0968" w:rsidRPr="00B908E2" w:rsidRDefault="005C0968" w:rsidP="00B908E2">
            <w:pPr>
              <w:pStyle w:val="Normal-pool-Table"/>
              <w:jc w:val="both"/>
              <w:rPr>
                <w:rFonts w:eastAsia="SimSun"/>
                <w:b/>
                <w:bCs/>
                <w:sz w:val="20"/>
                <w:u w:val="single"/>
                <w:lang w:val="en-GB" w:eastAsia="ja-JP"/>
              </w:rPr>
            </w:pPr>
          </w:p>
        </w:tc>
      </w:tr>
      <w:tr w:rsidR="005C0968" w:rsidRPr="00B908E2" w14:paraId="3F5437DC" w14:textId="77777777" w:rsidTr="00876CAC">
        <w:trPr>
          <w:trHeight w:val="57"/>
          <w:jc w:val="right"/>
        </w:trPr>
        <w:tc>
          <w:tcPr>
            <w:tcW w:w="715" w:type="dxa"/>
            <w:vMerge w:val="restart"/>
            <w:vAlign w:val="center"/>
          </w:tcPr>
          <w:p w14:paraId="4BD58EBD"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10</w:t>
            </w:r>
          </w:p>
        </w:tc>
        <w:tc>
          <w:tcPr>
            <w:tcW w:w="7290" w:type="dxa"/>
          </w:tcPr>
          <w:p w14:paraId="5AD1B696" w14:textId="77777777" w:rsidR="005C0968" w:rsidRPr="00B908E2" w:rsidRDefault="005C0968" w:rsidP="00B908E2">
            <w:pPr>
              <w:pStyle w:val="Normal-pool-Table"/>
              <w:jc w:val="both"/>
              <w:rPr>
                <w:rFonts w:eastAsia="SimSun"/>
                <w:sz w:val="20"/>
                <w:u w:val="single"/>
                <w:lang w:eastAsia="zh-CN"/>
              </w:rPr>
            </w:pPr>
            <w:r w:rsidRPr="00B908E2">
              <w:rPr>
                <w:rFonts w:eastAsia="SimSun"/>
                <w:sz w:val="20"/>
                <w:lang w:val="zh-CN" w:eastAsia="zh-CN"/>
              </w:rPr>
              <w:t>作为监管、立法或司法程序的一部分，您是否为某商业实体或其他组织提供与委员会工作主题相关的任何专家意见或证词？</w:t>
            </w:r>
          </w:p>
        </w:tc>
        <w:tc>
          <w:tcPr>
            <w:tcW w:w="810" w:type="dxa"/>
            <w:vAlign w:val="center"/>
          </w:tcPr>
          <w:p w14:paraId="3A566EBC"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是</w:t>
            </w:r>
          </w:p>
        </w:tc>
        <w:tc>
          <w:tcPr>
            <w:tcW w:w="664" w:type="dxa"/>
            <w:vAlign w:val="center"/>
          </w:tcPr>
          <w:p w14:paraId="20E2FEC3"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否</w:t>
            </w:r>
          </w:p>
        </w:tc>
      </w:tr>
      <w:tr w:rsidR="005C0968" w:rsidRPr="00B908E2" w14:paraId="296E3B22" w14:textId="77777777" w:rsidTr="00876CAC">
        <w:trPr>
          <w:trHeight w:val="57"/>
          <w:jc w:val="right"/>
        </w:trPr>
        <w:tc>
          <w:tcPr>
            <w:tcW w:w="715" w:type="dxa"/>
            <w:vMerge/>
            <w:vAlign w:val="center"/>
          </w:tcPr>
          <w:p w14:paraId="1CEFD588" w14:textId="77777777" w:rsidR="005C0968" w:rsidRPr="00B908E2" w:rsidRDefault="005C0968" w:rsidP="00B908E2">
            <w:pPr>
              <w:pStyle w:val="Normal-pool-Table"/>
              <w:jc w:val="both"/>
              <w:rPr>
                <w:rFonts w:eastAsia="SimSun"/>
                <w:b/>
                <w:bCs/>
                <w:sz w:val="20"/>
                <w:lang w:val="en-GB" w:eastAsia="ja-JP"/>
              </w:rPr>
            </w:pPr>
          </w:p>
        </w:tc>
        <w:tc>
          <w:tcPr>
            <w:tcW w:w="8764" w:type="dxa"/>
            <w:gridSpan w:val="3"/>
          </w:tcPr>
          <w:p w14:paraId="37DF7762"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12F3AE31" w14:textId="77777777" w:rsidR="005C0968" w:rsidRPr="00B908E2" w:rsidRDefault="005C0968" w:rsidP="00B908E2">
            <w:pPr>
              <w:pStyle w:val="Normal-pool-Table"/>
              <w:jc w:val="both"/>
              <w:rPr>
                <w:rFonts w:eastAsia="SimSun"/>
                <w:b/>
                <w:bCs/>
                <w:sz w:val="20"/>
                <w:u w:val="single"/>
                <w:lang w:val="en-GB" w:eastAsia="ja-JP"/>
              </w:rPr>
            </w:pPr>
          </w:p>
        </w:tc>
      </w:tr>
      <w:tr w:rsidR="005C0968" w:rsidRPr="00B908E2" w14:paraId="64DF1968" w14:textId="77777777" w:rsidTr="00876CAC">
        <w:trPr>
          <w:trHeight w:val="57"/>
          <w:jc w:val="right"/>
        </w:trPr>
        <w:tc>
          <w:tcPr>
            <w:tcW w:w="715" w:type="dxa"/>
            <w:vMerge w:val="restart"/>
            <w:vAlign w:val="center"/>
          </w:tcPr>
          <w:p w14:paraId="04DF5D13"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11</w:t>
            </w:r>
          </w:p>
        </w:tc>
        <w:tc>
          <w:tcPr>
            <w:tcW w:w="7290" w:type="dxa"/>
          </w:tcPr>
          <w:p w14:paraId="08024D97" w14:textId="77777777" w:rsidR="005C0968" w:rsidRPr="00B908E2" w:rsidRDefault="005C0968" w:rsidP="00B908E2">
            <w:pPr>
              <w:pStyle w:val="Normal-pool-Table"/>
              <w:jc w:val="both"/>
              <w:rPr>
                <w:rFonts w:eastAsia="SimSun"/>
                <w:i/>
                <w:iCs/>
                <w:sz w:val="20"/>
                <w:lang w:eastAsia="zh-CN"/>
              </w:rPr>
            </w:pPr>
            <w:r w:rsidRPr="00B908E2">
              <w:rPr>
                <w:rFonts w:eastAsia="SimSun"/>
                <w:sz w:val="20"/>
                <w:lang w:val="zh-CN" w:eastAsia="zh-CN"/>
              </w:rPr>
              <w:t>您是否从事任何职业活动或其他活动，而外界可能认为这些活动可构成或引起利益冲突，或使人认为对您的委员会工作构成利益冲突？</w:t>
            </w:r>
          </w:p>
        </w:tc>
        <w:tc>
          <w:tcPr>
            <w:tcW w:w="810" w:type="dxa"/>
            <w:vAlign w:val="center"/>
          </w:tcPr>
          <w:p w14:paraId="5B67495C"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是</w:t>
            </w:r>
          </w:p>
        </w:tc>
        <w:tc>
          <w:tcPr>
            <w:tcW w:w="664" w:type="dxa"/>
            <w:vAlign w:val="center"/>
          </w:tcPr>
          <w:p w14:paraId="24762E68"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否</w:t>
            </w:r>
          </w:p>
        </w:tc>
      </w:tr>
      <w:tr w:rsidR="005C0968" w:rsidRPr="00B908E2" w14:paraId="759BDD5B" w14:textId="77777777" w:rsidTr="00876CAC">
        <w:trPr>
          <w:trHeight w:val="57"/>
          <w:jc w:val="right"/>
        </w:trPr>
        <w:tc>
          <w:tcPr>
            <w:tcW w:w="715" w:type="dxa"/>
            <w:vMerge/>
            <w:vAlign w:val="center"/>
          </w:tcPr>
          <w:p w14:paraId="5DDE8B83" w14:textId="77777777" w:rsidR="005C0968" w:rsidRPr="00B908E2" w:rsidRDefault="005C0968" w:rsidP="00B908E2">
            <w:pPr>
              <w:pStyle w:val="Normal-pool-Table"/>
              <w:jc w:val="both"/>
              <w:rPr>
                <w:rFonts w:eastAsia="SimSun"/>
                <w:b/>
                <w:bCs/>
                <w:sz w:val="20"/>
                <w:lang w:val="en-GB" w:eastAsia="ja-JP"/>
              </w:rPr>
            </w:pPr>
          </w:p>
        </w:tc>
        <w:tc>
          <w:tcPr>
            <w:tcW w:w="8764" w:type="dxa"/>
            <w:gridSpan w:val="3"/>
          </w:tcPr>
          <w:p w14:paraId="3D9B0D89"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00631EA9" w14:textId="77777777" w:rsidR="005C0968" w:rsidRPr="00B908E2" w:rsidRDefault="005C0968" w:rsidP="00B908E2">
            <w:pPr>
              <w:pStyle w:val="Normal-pool-Table"/>
              <w:jc w:val="both"/>
              <w:rPr>
                <w:rFonts w:eastAsia="SimSun"/>
                <w:b/>
                <w:bCs/>
                <w:sz w:val="20"/>
                <w:u w:val="single"/>
                <w:lang w:val="en-GB" w:eastAsia="ja-JP"/>
              </w:rPr>
            </w:pPr>
          </w:p>
        </w:tc>
      </w:tr>
      <w:tr w:rsidR="005C0968" w:rsidRPr="00B908E2" w14:paraId="3F5ACAFF" w14:textId="77777777" w:rsidTr="00876CAC">
        <w:trPr>
          <w:trHeight w:val="57"/>
          <w:jc w:val="right"/>
        </w:trPr>
        <w:tc>
          <w:tcPr>
            <w:tcW w:w="715" w:type="dxa"/>
            <w:vMerge/>
            <w:vAlign w:val="center"/>
          </w:tcPr>
          <w:p w14:paraId="7787F374" w14:textId="77777777" w:rsidR="005C0968" w:rsidRPr="00B908E2" w:rsidRDefault="005C0968" w:rsidP="00B908E2">
            <w:pPr>
              <w:pStyle w:val="Normal-pool-Table"/>
              <w:jc w:val="both"/>
              <w:rPr>
                <w:rFonts w:eastAsia="SimSun"/>
                <w:b/>
                <w:bCs/>
                <w:sz w:val="20"/>
                <w:lang w:val="en-GB" w:eastAsia="ja-JP"/>
              </w:rPr>
            </w:pPr>
          </w:p>
        </w:tc>
        <w:tc>
          <w:tcPr>
            <w:tcW w:w="7290" w:type="dxa"/>
          </w:tcPr>
          <w:p w14:paraId="35939A0F" w14:textId="77777777" w:rsidR="005C0968" w:rsidRPr="00826268" w:rsidRDefault="005C0968" w:rsidP="00B908E2">
            <w:pPr>
              <w:pStyle w:val="Normal-pool-Table"/>
              <w:jc w:val="both"/>
              <w:rPr>
                <w:rFonts w:ascii="KaiTi" w:eastAsia="KaiTi" w:hAnsi="KaiTi"/>
                <w:i/>
                <w:iCs/>
                <w:sz w:val="20"/>
              </w:rPr>
            </w:pPr>
            <w:r w:rsidRPr="00826268">
              <w:rPr>
                <w:rFonts w:ascii="KaiTi" w:eastAsia="KaiTi" w:hAnsi="KaiTi"/>
                <w:sz w:val="20"/>
                <w:lang w:val="zh-CN"/>
              </w:rPr>
              <w:t>您是否参与任何：</w:t>
            </w:r>
          </w:p>
        </w:tc>
        <w:tc>
          <w:tcPr>
            <w:tcW w:w="810" w:type="dxa"/>
            <w:vAlign w:val="center"/>
          </w:tcPr>
          <w:p w14:paraId="7A8A0118" w14:textId="77777777" w:rsidR="005C0968" w:rsidRPr="00B908E2" w:rsidRDefault="005C0968" w:rsidP="00B908E2">
            <w:pPr>
              <w:pStyle w:val="Normal-pool-Table"/>
              <w:jc w:val="both"/>
              <w:rPr>
                <w:rFonts w:eastAsia="SimSun"/>
                <w:b/>
                <w:bCs/>
                <w:sz w:val="20"/>
                <w:lang w:val="en-GB"/>
              </w:rPr>
            </w:pPr>
          </w:p>
        </w:tc>
        <w:tc>
          <w:tcPr>
            <w:tcW w:w="664" w:type="dxa"/>
            <w:vAlign w:val="center"/>
          </w:tcPr>
          <w:p w14:paraId="1B58F925" w14:textId="77777777" w:rsidR="005C0968" w:rsidRPr="00B908E2" w:rsidRDefault="005C0968" w:rsidP="00B908E2">
            <w:pPr>
              <w:pStyle w:val="Normal-pool-Table"/>
              <w:jc w:val="both"/>
              <w:rPr>
                <w:rFonts w:eastAsia="SimSun"/>
                <w:b/>
                <w:bCs/>
                <w:sz w:val="20"/>
                <w:lang w:val="en-GB"/>
              </w:rPr>
            </w:pPr>
          </w:p>
        </w:tc>
      </w:tr>
      <w:tr w:rsidR="005C0968" w:rsidRPr="00B908E2" w14:paraId="303798C0" w14:textId="77777777" w:rsidTr="00876CAC">
        <w:trPr>
          <w:trHeight w:val="57"/>
          <w:jc w:val="right"/>
        </w:trPr>
        <w:tc>
          <w:tcPr>
            <w:tcW w:w="715" w:type="dxa"/>
            <w:vMerge w:val="restart"/>
            <w:vAlign w:val="center"/>
          </w:tcPr>
          <w:p w14:paraId="192A6837"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11a</w:t>
            </w:r>
          </w:p>
        </w:tc>
        <w:tc>
          <w:tcPr>
            <w:tcW w:w="7290" w:type="dxa"/>
          </w:tcPr>
          <w:p w14:paraId="0AECB5B7" w14:textId="77777777" w:rsidR="005C0968" w:rsidRPr="00B908E2" w:rsidRDefault="005C0968" w:rsidP="00B908E2">
            <w:pPr>
              <w:pStyle w:val="Normal-pool-Table"/>
              <w:numPr>
                <w:ilvl w:val="0"/>
                <w:numId w:val="32"/>
              </w:numPr>
              <w:tabs>
                <w:tab w:val="clear" w:pos="624"/>
              </w:tabs>
              <w:jc w:val="both"/>
              <w:rPr>
                <w:rFonts w:eastAsia="SimSun"/>
                <w:sz w:val="20"/>
                <w:u w:val="single"/>
                <w:lang w:eastAsia="zh-CN"/>
              </w:rPr>
            </w:pPr>
            <w:r w:rsidRPr="00B908E2">
              <w:rPr>
                <w:rFonts w:eastAsia="SimSun"/>
                <w:sz w:val="20"/>
                <w:lang w:val="zh-CN" w:eastAsia="zh-CN"/>
              </w:rPr>
              <w:t>政府机构或国际组织中的公职？</w:t>
            </w:r>
          </w:p>
        </w:tc>
        <w:tc>
          <w:tcPr>
            <w:tcW w:w="810" w:type="dxa"/>
            <w:vAlign w:val="center"/>
          </w:tcPr>
          <w:p w14:paraId="3603D5A5"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是</w:t>
            </w:r>
          </w:p>
        </w:tc>
        <w:tc>
          <w:tcPr>
            <w:tcW w:w="664" w:type="dxa"/>
            <w:vAlign w:val="center"/>
          </w:tcPr>
          <w:p w14:paraId="4C27DC34"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否</w:t>
            </w:r>
          </w:p>
        </w:tc>
      </w:tr>
      <w:tr w:rsidR="005C0968" w:rsidRPr="00B908E2" w14:paraId="1B06B8ED" w14:textId="77777777" w:rsidTr="00876CAC">
        <w:trPr>
          <w:trHeight w:val="57"/>
          <w:jc w:val="right"/>
        </w:trPr>
        <w:tc>
          <w:tcPr>
            <w:tcW w:w="715" w:type="dxa"/>
            <w:vMerge/>
            <w:vAlign w:val="center"/>
          </w:tcPr>
          <w:p w14:paraId="5FEBB9C4" w14:textId="77777777" w:rsidR="005C0968" w:rsidRPr="00B908E2" w:rsidRDefault="005C0968" w:rsidP="00B908E2">
            <w:pPr>
              <w:pStyle w:val="Normal-pool-Table"/>
              <w:jc w:val="both"/>
              <w:rPr>
                <w:rFonts w:eastAsia="SimSun"/>
                <w:b/>
                <w:bCs/>
                <w:sz w:val="20"/>
                <w:lang w:val="en-GB" w:eastAsia="ja-JP"/>
              </w:rPr>
            </w:pPr>
          </w:p>
        </w:tc>
        <w:tc>
          <w:tcPr>
            <w:tcW w:w="8764" w:type="dxa"/>
            <w:gridSpan w:val="3"/>
          </w:tcPr>
          <w:p w14:paraId="714280FF" w14:textId="77777777" w:rsidR="005C0968" w:rsidRPr="00B908E2" w:rsidRDefault="005C0968" w:rsidP="00B908E2">
            <w:pPr>
              <w:pStyle w:val="Normal-pool-Table"/>
              <w:jc w:val="both"/>
              <w:rPr>
                <w:rFonts w:eastAsia="SimSun"/>
                <w:b/>
                <w:bCs/>
                <w:sz w:val="20"/>
              </w:rPr>
            </w:pPr>
            <w:r w:rsidRPr="00B908E2">
              <w:rPr>
                <w:rFonts w:ascii="SimHei" w:eastAsia="SimHei" w:hAnsi="SimHei"/>
                <w:b/>
                <w:bCs/>
                <w:sz w:val="20"/>
                <w:lang w:val="zh-CN"/>
              </w:rPr>
              <w:t>详情：</w:t>
            </w:r>
          </w:p>
          <w:p w14:paraId="1F5BACF3" w14:textId="77777777" w:rsidR="005C0968" w:rsidRPr="00B908E2" w:rsidRDefault="005C0968" w:rsidP="00B908E2">
            <w:pPr>
              <w:pStyle w:val="Normal-pool-Table"/>
              <w:jc w:val="both"/>
              <w:rPr>
                <w:rFonts w:eastAsia="SimSun"/>
                <w:b/>
                <w:bCs/>
                <w:sz w:val="20"/>
                <w:u w:val="single"/>
                <w:lang w:val="en-GB" w:eastAsia="ja-JP"/>
              </w:rPr>
            </w:pPr>
          </w:p>
        </w:tc>
      </w:tr>
      <w:tr w:rsidR="005C0968" w:rsidRPr="00B908E2" w14:paraId="52032BA6" w14:textId="77777777" w:rsidTr="00876CAC">
        <w:trPr>
          <w:trHeight w:val="57"/>
          <w:jc w:val="right"/>
        </w:trPr>
        <w:tc>
          <w:tcPr>
            <w:tcW w:w="715" w:type="dxa"/>
            <w:vMerge w:val="restart"/>
            <w:vAlign w:val="center"/>
          </w:tcPr>
          <w:p w14:paraId="6BF11CFC"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11b</w:t>
            </w:r>
          </w:p>
        </w:tc>
        <w:tc>
          <w:tcPr>
            <w:tcW w:w="7290" w:type="dxa"/>
          </w:tcPr>
          <w:p w14:paraId="1BF1D4ED" w14:textId="77777777" w:rsidR="005C0968" w:rsidRPr="00B908E2" w:rsidRDefault="005C0968" w:rsidP="00B908E2">
            <w:pPr>
              <w:pStyle w:val="Normal-pool-Table"/>
              <w:numPr>
                <w:ilvl w:val="0"/>
                <w:numId w:val="32"/>
              </w:numPr>
              <w:tabs>
                <w:tab w:val="clear" w:pos="624"/>
              </w:tabs>
              <w:jc w:val="both"/>
              <w:rPr>
                <w:rFonts w:eastAsia="SimSun"/>
                <w:sz w:val="20"/>
                <w:u w:val="single"/>
                <w:lang w:eastAsia="zh-CN"/>
              </w:rPr>
            </w:pPr>
            <w:r w:rsidRPr="00B908E2">
              <w:rPr>
                <w:rFonts w:eastAsia="SimSun"/>
                <w:sz w:val="20"/>
                <w:lang w:val="zh-CN" w:eastAsia="zh-CN"/>
              </w:rPr>
              <w:t>与公共或私营部门组织有关的咨询委员会？</w:t>
            </w:r>
          </w:p>
        </w:tc>
        <w:tc>
          <w:tcPr>
            <w:tcW w:w="810" w:type="dxa"/>
            <w:vAlign w:val="center"/>
          </w:tcPr>
          <w:p w14:paraId="278258CC"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是</w:t>
            </w:r>
          </w:p>
        </w:tc>
        <w:tc>
          <w:tcPr>
            <w:tcW w:w="664" w:type="dxa"/>
            <w:vAlign w:val="center"/>
          </w:tcPr>
          <w:p w14:paraId="4E9555A3"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否</w:t>
            </w:r>
          </w:p>
        </w:tc>
      </w:tr>
      <w:tr w:rsidR="005C0968" w:rsidRPr="00B908E2" w14:paraId="70EE05D6" w14:textId="77777777" w:rsidTr="00876CAC">
        <w:trPr>
          <w:trHeight w:val="57"/>
          <w:jc w:val="right"/>
        </w:trPr>
        <w:tc>
          <w:tcPr>
            <w:tcW w:w="715" w:type="dxa"/>
            <w:vMerge/>
            <w:vAlign w:val="center"/>
          </w:tcPr>
          <w:p w14:paraId="5EAE6C8C" w14:textId="77777777" w:rsidR="005C0968" w:rsidRPr="00B908E2" w:rsidRDefault="005C0968" w:rsidP="00B908E2">
            <w:pPr>
              <w:pStyle w:val="Normal-pool-Table"/>
              <w:jc w:val="both"/>
              <w:rPr>
                <w:rFonts w:eastAsia="SimSun"/>
                <w:b/>
                <w:bCs/>
                <w:sz w:val="20"/>
                <w:lang w:val="en-GB" w:eastAsia="ja-JP"/>
              </w:rPr>
            </w:pPr>
          </w:p>
        </w:tc>
        <w:tc>
          <w:tcPr>
            <w:tcW w:w="8764" w:type="dxa"/>
            <w:gridSpan w:val="3"/>
          </w:tcPr>
          <w:p w14:paraId="6487309E"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3160FD9C" w14:textId="77777777" w:rsidR="005C0968" w:rsidRPr="00B908E2" w:rsidRDefault="005C0968" w:rsidP="00B908E2">
            <w:pPr>
              <w:pStyle w:val="Normal-pool-Table"/>
              <w:jc w:val="both"/>
              <w:rPr>
                <w:rFonts w:eastAsia="SimSun"/>
                <w:b/>
                <w:bCs/>
                <w:sz w:val="20"/>
                <w:u w:val="single"/>
                <w:lang w:val="en-GB" w:eastAsia="ja-JP"/>
              </w:rPr>
            </w:pPr>
          </w:p>
        </w:tc>
      </w:tr>
      <w:tr w:rsidR="005C0968" w:rsidRPr="00B908E2" w14:paraId="28A094A1" w14:textId="77777777" w:rsidTr="00876CAC">
        <w:trPr>
          <w:trHeight w:val="57"/>
          <w:jc w:val="right"/>
        </w:trPr>
        <w:tc>
          <w:tcPr>
            <w:tcW w:w="715" w:type="dxa"/>
            <w:vMerge w:val="restart"/>
            <w:vAlign w:val="center"/>
          </w:tcPr>
          <w:p w14:paraId="7662DD79"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11c</w:t>
            </w:r>
          </w:p>
        </w:tc>
        <w:tc>
          <w:tcPr>
            <w:tcW w:w="7290" w:type="dxa"/>
          </w:tcPr>
          <w:p w14:paraId="49D7592D" w14:textId="77777777" w:rsidR="005C0968" w:rsidRPr="00B908E2" w:rsidRDefault="005C0968" w:rsidP="00B908E2">
            <w:pPr>
              <w:pStyle w:val="Normal-pool-Table"/>
              <w:numPr>
                <w:ilvl w:val="0"/>
                <w:numId w:val="32"/>
              </w:numPr>
              <w:tabs>
                <w:tab w:val="clear" w:pos="624"/>
              </w:tabs>
              <w:jc w:val="both"/>
              <w:rPr>
                <w:rFonts w:eastAsia="SimSun"/>
                <w:sz w:val="20"/>
                <w:u w:val="single"/>
                <w:lang w:eastAsia="zh-CN"/>
              </w:rPr>
            </w:pPr>
            <w:r w:rsidRPr="00B908E2">
              <w:rPr>
                <w:rFonts w:eastAsia="SimSun"/>
                <w:sz w:val="20"/>
                <w:lang w:val="zh-CN" w:eastAsia="zh-CN"/>
              </w:rPr>
              <w:t>高级编辑职务或任务？</w:t>
            </w:r>
          </w:p>
        </w:tc>
        <w:tc>
          <w:tcPr>
            <w:tcW w:w="810" w:type="dxa"/>
            <w:vAlign w:val="center"/>
          </w:tcPr>
          <w:p w14:paraId="6584F4AD"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是</w:t>
            </w:r>
          </w:p>
        </w:tc>
        <w:tc>
          <w:tcPr>
            <w:tcW w:w="664" w:type="dxa"/>
            <w:vAlign w:val="center"/>
          </w:tcPr>
          <w:p w14:paraId="38AB8F2D" w14:textId="77777777" w:rsidR="005C0968" w:rsidRPr="00B908E2" w:rsidRDefault="005C0968" w:rsidP="00B908E2">
            <w:pPr>
              <w:pStyle w:val="Normal-pool-Table"/>
              <w:jc w:val="both"/>
              <w:rPr>
                <w:rFonts w:ascii="SimHei" w:eastAsia="SimHei" w:hAnsi="SimHei"/>
                <w:b/>
                <w:bCs/>
                <w:sz w:val="20"/>
                <w:u w:val="single"/>
              </w:rPr>
            </w:pPr>
            <w:r w:rsidRPr="00B908E2">
              <w:rPr>
                <w:rFonts w:ascii="SimHei" w:eastAsia="SimHei" w:hAnsi="SimHei"/>
                <w:b/>
                <w:bCs/>
                <w:sz w:val="20"/>
                <w:lang w:val="zh-CN"/>
              </w:rPr>
              <w:t>否</w:t>
            </w:r>
          </w:p>
        </w:tc>
      </w:tr>
      <w:tr w:rsidR="005C0968" w:rsidRPr="00B908E2" w14:paraId="24904161" w14:textId="77777777" w:rsidTr="00876CAC">
        <w:trPr>
          <w:trHeight w:val="57"/>
          <w:jc w:val="right"/>
        </w:trPr>
        <w:tc>
          <w:tcPr>
            <w:tcW w:w="715" w:type="dxa"/>
            <w:vMerge/>
            <w:vAlign w:val="center"/>
          </w:tcPr>
          <w:p w14:paraId="3372B1D1" w14:textId="77777777" w:rsidR="005C0968" w:rsidRPr="00B908E2" w:rsidRDefault="005C0968" w:rsidP="00B908E2">
            <w:pPr>
              <w:pStyle w:val="Normal-pool-Table"/>
              <w:jc w:val="both"/>
              <w:rPr>
                <w:rFonts w:eastAsia="SimSun"/>
                <w:b/>
                <w:bCs/>
                <w:sz w:val="20"/>
                <w:lang w:val="en-GB" w:eastAsia="ja-JP"/>
              </w:rPr>
            </w:pPr>
          </w:p>
        </w:tc>
        <w:tc>
          <w:tcPr>
            <w:tcW w:w="8764" w:type="dxa"/>
            <w:gridSpan w:val="3"/>
          </w:tcPr>
          <w:p w14:paraId="521C63C9"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262CED17" w14:textId="77777777" w:rsidR="005C0968" w:rsidRPr="00B908E2" w:rsidRDefault="005C0968" w:rsidP="00B908E2">
            <w:pPr>
              <w:pStyle w:val="Normal-pool-Table"/>
              <w:jc w:val="both"/>
              <w:rPr>
                <w:rFonts w:eastAsia="SimSun"/>
                <w:b/>
                <w:bCs/>
                <w:sz w:val="20"/>
                <w:u w:val="single"/>
                <w:lang w:val="en-GB" w:eastAsia="ja-JP"/>
              </w:rPr>
            </w:pPr>
          </w:p>
        </w:tc>
      </w:tr>
      <w:tr w:rsidR="005C0968" w:rsidRPr="00B908E2" w14:paraId="0C656F18" w14:textId="77777777" w:rsidTr="00876CAC">
        <w:trPr>
          <w:trHeight w:val="57"/>
          <w:jc w:val="right"/>
        </w:trPr>
        <w:tc>
          <w:tcPr>
            <w:tcW w:w="715" w:type="dxa"/>
            <w:vAlign w:val="center"/>
          </w:tcPr>
          <w:p w14:paraId="4D28FEA7" w14:textId="77777777" w:rsidR="005C0968" w:rsidRPr="00B908E2" w:rsidRDefault="005C0968" w:rsidP="00B908E2">
            <w:pPr>
              <w:pStyle w:val="Normal-pool-Table"/>
              <w:jc w:val="both"/>
              <w:rPr>
                <w:rFonts w:eastAsia="SimSun"/>
                <w:b/>
                <w:bCs/>
                <w:sz w:val="20"/>
                <w:lang w:val="en-GB" w:eastAsia="ja-JP"/>
              </w:rPr>
            </w:pPr>
          </w:p>
        </w:tc>
        <w:tc>
          <w:tcPr>
            <w:tcW w:w="7290" w:type="dxa"/>
          </w:tcPr>
          <w:p w14:paraId="38BE3365" w14:textId="77777777" w:rsidR="005C0968" w:rsidRPr="00826268" w:rsidRDefault="005C0968" w:rsidP="00B908E2">
            <w:pPr>
              <w:pStyle w:val="Normal-pool-Table"/>
              <w:jc w:val="both"/>
              <w:rPr>
                <w:rFonts w:ascii="KaiTi" w:eastAsia="KaiTi" w:hAnsi="KaiTi"/>
                <w:i/>
                <w:iCs/>
                <w:sz w:val="20"/>
              </w:rPr>
            </w:pPr>
            <w:r w:rsidRPr="00826268">
              <w:rPr>
                <w:rFonts w:ascii="KaiTi" w:eastAsia="KaiTi" w:hAnsi="KaiTi"/>
                <w:sz w:val="20"/>
                <w:lang w:val="zh-CN"/>
              </w:rPr>
              <w:t>您是否为：</w:t>
            </w:r>
          </w:p>
        </w:tc>
        <w:tc>
          <w:tcPr>
            <w:tcW w:w="810" w:type="dxa"/>
            <w:vAlign w:val="center"/>
          </w:tcPr>
          <w:p w14:paraId="73C684A7" w14:textId="77777777" w:rsidR="005C0968" w:rsidRPr="00B908E2" w:rsidRDefault="005C0968" w:rsidP="00B908E2">
            <w:pPr>
              <w:pStyle w:val="Normal-pool-Table"/>
              <w:jc w:val="both"/>
              <w:rPr>
                <w:rFonts w:eastAsia="SimSun"/>
                <w:b/>
                <w:bCs/>
                <w:sz w:val="20"/>
                <w:lang w:val="en-GB"/>
              </w:rPr>
            </w:pPr>
          </w:p>
        </w:tc>
        <w:tc>
          <w:tcPr>
            <w:tcW w:w="664" w:type="dxa"/>
            <w:vAlign w:val="center"/>
          </w:tcPr>
          <w:p w14:paraId="21DBE824" w14:textId="77777777" w:rsidR="005C0968" w:rsidRPr="00B908E2" w:rsidRDefault="005C0968" w:rsidP="00B908E2">
            <w:pPr>
              <w:pStyle w:val="Normal-pool-Table"/>
              <w:jc w:val="both"/>
              <w:rPr>
                <w:rFonts w:eastAsia="SimSun"/>
                <w:b/>
                <w:bCs/>
                <w:sz w:val="20"/>
                <w:lang w:val="en-GB"/>
              </w:rPr>
            </w:pPr>
          </w:p>
        </w:tc>
      </w:tr>
      <w:tr w:rsidR="005C0968" w:rsidRPr="00B908E2" w14:paraId="56215450" w14:textId="77777777" w:rsidTr="00876CAC">
        <w:trPr>
          <w:trHeight w:val="57"/>
          <w:jc w:val="right"/>
        </w:trPr>
        <w:tc>
          <w:tcPr>
            <w:tcW w:w="715" w:type="dxa"/>
            <w:vMerge w:val="restart"/>
            <w:vAlign w:val="center"/>
          </w:tcPr>
          <w:p w14:paraId="2A63A02C"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t>11d</w:t>
            </w:r>
          </w:p>
        </w:tc>
        <w:tc>
          <w:tcPr>
            <w:tcW w:w="7290" w:type="dxa"/>
          </w:tcPr>
          <w:p w14:paraId="4B047128" w14:textId="77777777" w:rsidR="005C0968" w:rsidRPr="00B908E2" w:rsidRDefault="005C0968" w:rsidP="00B908E2">
            <w:pPr>
              <w:pStyle w:val="Normal-pool-Table"/>
              <w:numPr>
                <w:ilvl w:val="0"/>
                <w:numId w:val="32"/>
              </w:numPr>
              <w:tabs>
                <w:tab w:val="clear" w:pos="624"/>
              </w:tabs>
              <w:jc w:val="both"/>
              <w:rPr>
                <w:rFonts w:eastAsia="SimSun"/>
                <w:sz w:val="20"/>
                <w:u w:val="single"/>
                <w:lang w:eastAsia="zh-CN"/>
              </w:rPr>
            </w:pPr>
            <w:r w:rsidRPr="00B908E2">
              <w:rPr>
                <w:rFonts w:eastAsia="SimSun"/>
                <w:sz w:val="20"/>
                <w:lang w:val="zh-CN" w:eastAsia="zh-CN"/>
              </w:rPr>
              <w:t>公共或私营部门组织的董事会成员？</w:t>
            </w:r>
          </w:p>
        </w:tc>
        <w:tc>
          <w:tcPr>
            <w:tcW w:w="810" w:type="dxa"/>
            <w:vAlign w:val="center"/>
          </w:tcPr>
          <w:p w14:paraId="0475D5B7"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是</w:t>
            </w:r>
          </w:p>
        </w:tc>
        <w:tc>
          <w:tcPr>
            <w:tcW w:w="664" w:type="dxa"/>
            <w:vAlign w:val="center"/>
          </w:tcPr>
          <w:p w14:paraId="37947A37"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否</w:t>
            </w:r>
          </w:p>
        </w:tc>
      </w:tr>
      <w:tr w:rsidR="005C0968" w:rsidRPr="00B908E2" w14:paraId="481DBE3E" w14:textId="77777777" w:rsidTr="00876CAC">
        <w:trPr>
          <w:trHeight w:val="57"/>
          <w:jc w:val="right"/>
        </w:trPr>
        <w:tc>
          <w:tcPr>
            <w:tcW w:w="715" w:type="dxa"/>
            <w:vMerge/>
            <w:vAlign w:val="center"/>
          </w:tcPr>
          <w:p w14:paraId="57AC7414" w14:textId="77777777" w:rsidR="005C0968" w:rsidRPr="00B908E2" w:rsidRDefault="005C0968" w:rsidP="00B908E2">
            <w:pPr>
              <w:pStyle w:val="Normal-pool-Table"/>
              <w:jc w:val="both"/>
              <w:rPr>
                <w:rFonts w:eastAsia="SimSun"/>
                <w:b/>
                <w:bCs/>
                <w:sz w:val="20"/>
                <w:lang w:val="en-GB" w:eastAsia="ja-JP"/>
              </w:rPr>
            </w:pPr>
          </w:p>
        </w:tc>
        <w:tc>
          <w:tcPr>
            <w:tcW w:w="8764" w:type="dxa"/>
            <w:gridSpan w:val="3"/>
          </w:tcPr>
          <w:p w14:paraId="0DEDF624"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7D087281" w14:textId="77777777" w:rsidR="005C0968" w:rsidRPr="00B908E2" w:rsidRDefault="005C0968" w:rsidP="00B908E2">
            <w:pPr>
              <w:pStyle w:val="Normal-pool-Table"/>
              <w:jc w:val="both"/>
              <w:rPr>
                <w:rFonts w:eastAsia="SimSun"/>
                <w:b/>
                <w:bCs/>
                <w:sz w:val="20"/>
                <w:lang w:val="en-GB"/>
              </w:rPr>
            </w:pPr>
          </w:p>
        </w:tc>
      </w:tr>
      <w:tr w:rsidR="005C0968" w:rsidRPr="00B908E2" w14:paraId="0B5F73C7" w14:textId="77777777" w:rsidTr="00876CAC">
        <w:trPr>
          <w:trHeight w:val="57"/>
          <w:jc w:val="right"/>
        </w:trPr>
        <w:tc>
          <w:tcPr>
            <w:tcW w:w="715" w:type="dxa"/>
            <w:vMerge w:val="restart"/>
            <w:vAlign w:val="center"/>
          </w:tcPr>
          <w:p w14:paraId="38182245" w14:textId="77777777" w:rsidR="005C0968" w:rsidRPr="00B908E2" w:rsidRDefault="005C0968" w:rsidP="00B908E2">
            <w:pPr>
              <w:pStyle w:val="Normal-pool-Table"/>
              <w:jc w:val="both"/>
              <w:rPr>
                <w:rFonts w:eastAsia="SimSun"/>
                <w:b/>
                <w:bCs/>
                <w:sz w:val="20"/>
              </w:rPr>
            </w:pPr>
            <w:r w:rsidRPr="00B908E2">
              <w:rPr>
                <w:rFonts w:eastAsia="SimSun"/>
                <w:b/>
                <w:bCs/>
                <w:sz w:val="20"/>
                <w:lang w:val="zh-CN"/>
              </w:rPr>
              <w:lastRenderedPageBreak/>
              <w:t>11e</w:t>
            </w:r>
          </w:p>
        </w:tc>
        <w:tc>
          <w:tcPr>
            <w:tcW w:w="7290" w:type="dxa"/>
          </w:tcPr>
          <w:p w14:paraId="10E7916D" w14:textId="77777777" w:rsidR="005C0968" w:rsidRPr="00B908E2" w:rsidRDefault="005C0968" w:rsidP="00B908E2">
            <w:pPr>
              <w:pStyle w:val="Normal-pool-Table"/>
              <w:numPr>
                <w:ilvl w:val="0"/>
                <w:numId w:val="32"/>
              </w:numPr>
              <w:tabs>
                <w:tab w:val="clear" w:pos="624"/>
              </w:tabs>
              <w:jc w:val="both"/>
              <w:rPr>
                <w:rFonts w:eastAsia="SimSun"/>
                <w:sz w:val="20"/>
                <w:u w:val="single"/>
                <w:lang w:eastAsia="zh-CN"/>
              </w:rPr>
            </w:pPr>
            <w:r w:rsidRPr="00B908E2">
              <w:rPr>
                <w:rFonts w:eastAsia="SimSun"/>
                <w:sz w:val="20"/>
                <w:lang w:val="zh-CN" w:eastAsia="zh-CN"/>
              </w:rPr>
              <w:t>非营利组织的董事会成员？</w:t>
            </w:r>
          </w:p>
        </w:tc>
        <w:tc>
          <w:tcPr>
            <w:tcW w:w="810" w:type="dxa"/>
            <w:vAlign w:val="center"/>
          </w:tcPr>
          <w:p w14:paraId="1EC2CCB4"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是</w:t>
            </w:r>
          </w:p>
        </w:tc>
        <w:tc>
          <w:tcPr>
            <w:tcW w:w="664" w:type="dxa"/>
            <w:vAlign w:val="center"/>
          </w:tcPr>
          <w:p w14:paraId="3233E185"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否</w:t>
            </w:r>
          </w:p>
        </w:tc>
      </w:tr>
      <w:tr w:rsidR="005C0968" w:rsidRPr="00B908E2" w14:paraId="4F1FEEBF" w14:textId="77777777" w:rsidTr="00876CAC">
        <w:trPr>
          <w:trHeight w:val="57"/>
          <w:jc w:val="right"/>
        </w:trPr>
        <w:tc>
          <w:tcPr>
            <w:tcW w:w="715" w:type="dxa"/>
            <w:vMerge/>
            <w:vAlign w:val="center"/>
          </w:tcPr>
          <w:p w14:paraId="67E93F34" w14:textId="77777777" w:rsidR="005C0968" w:rsidRPr="00B908E2" w:rsidRDefault="005C0968" w:rsidP="00B908E2">
            <w:pPr>
              <w:pStyle w:val="Normal-pool-Table"/>
              <w:jc w:val="both"/>
              <w:rPr>
                <w:rFonts w:eastAsia="SimSun"/>
                <w:b/>
                <w:bCs/>
                <w:sz w:val="20"/>
                <w:lang w:val="en-GB" w:eastAsia="ja-JP"/>
              </w:rPr>
            </w:pPr>
          </w:p>
        </w:tc>
        <w:tc>
          <w:tcPr>
            <w:tcW w:w="8764" w:type="dxa"/>
            <w:gridSpan w:val="3"/>
          </w:tcPr>
          <w:p w14:paraId="7A2AAAA5"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51E16657" w14:textId="77777777" w:rsidR="005C0968" w:rsidRPr="00B908E2" w:rsidRDefault="005C0968" w:rsidP="00B908E2">
            <w:pPr>
              <w:pStyle w:val="Normal-pool-Table"/>
              <w:jc w:val="both"/>
              <w:rPr>
                <w:rFonts w:eastAsia="SimSun"/>
                <w:b/>
                <w:bCs/>
                <w:sz w:val="20"/>
                <w:lang w:val="en-GB"/>
              </w:rPr>
            </w:pPr>
          </w:p>
        </w:tc>
      </w:tr>
      <w:tr w:rsidR="005C0968" w:rsidRPr="00B908E2" w14:paraId="7258CAE9" w14:textId="77777777" w:rsidTr="00876CAC">
        <w:trPr>
          <w:trHeight w:val="57"/>
          <w:jc w:val="right"/>
        </w:trPr>
        <w:tc>
          <w:tcPr>
            <w:tcW w:w="715" w:type="dxa"/>
            <w:vMerge w:val="restart"/>
            <w:vAlign w:val="center"/>
          </w:tcPr>
          <w:p w14:paraId="1716F8BF" w14:textId="77777777" w:rsidR="005C0968" w:rsidRPr="00B908E2" w:rsidRDefault="005C0968" w:rsidP="00B908E2">
            <w:pPr>
              <w:pStyle w:val="Normal-pool-Table"/>
              <w:keepNext/>
              <w:keepLines/>
              <w:jc w:val="both"/>
              <w:rPr>
                <w:rFonts w:eastAsia="SimSun"/>
                <w:b/>
                <w:bCs/>
                <w:sz w:val="20"/>
              </w:rPr>
            </w:pPr>
            <w:r w:rsidRPr="00B908E2">
              <w:rPr>
                <w:rFonts w:eastAsia="SimSun"/>
                <w:b/>
                <w:bCs/>
                <w:sz w:val="20"/>
                <w:lang w:val="zh-CN"/>
              </w:rPr>
              <w:t>11f</w:t>
            </w:r>
          </w:p>
        </w:tc>
        <w:tc>
          <w:tcPr>
            <w:tcW w:w="7290" w:type="dxa"/>
          </w:tcPr>
          <w:p w14:paraId="67516551" w14:textId="77777777" w:rsidR="005C0968" w:rsidRPr="00B908E2" w:rsidRDefault="005C0968" w:rsidP="00B908E2">
            <w:pPr>
              <w:pStyle w:val="Normal-pool-Table"/>
              <w:keepNext/>
              <w:keepLines/>
              <w:numPr>
                <w:ilvl w:val="0"/>
                <w:numId w:val="32"/>
              </w:numPr>
              <w:tabs>
                <w:tab w:val="clear" w:pos="624"/>
              </w:tabs>
              <w:jc w:val="both"/>
              <w:rPr>
                <w:rFonts w:eastAsia="SimSun"/>
                <w:sz w:val="20"/>
                <w:lang w:eastAsia="zh-CN"/>
              </w:rPr>
            </w:pPr>
            <w:r w:rsidRPr="00B908E2">
              <w:rPr>
                <w:rFonts w:eastAsia="SimSun"/>
                <w:sz w:val="20"/>
                <w:lang w:val="zh-CN" w:eastAsia="zh-CN"/>
              </w:rPr>
              <w:t>倡议团体的理事会成员？</w:t>
            </w:r>
          </w:p>
        </w:tc>
        <w:tc>
          <w:tcPr>
            <w:tcW w:w="810" w:type="dxa"/>
            <w:vAlign w:val="center"/>
          </w:tcPr>
          <w:p w14:paraId="38A8BB87" w14:textId="77777777" w:rsidR="005C0968" w:rsidRPr="00B908E2" w:rsidRDefault="005C0968" w:rsidP="00B908E2">
            <w:pPr>
              <w:pStyle w:val="Normal-pool-Table"/>
              <w:keepNext/>
              <w:keepLines/>
              <w:jc w:val="both"/>
              <w:rPr>
                <w:rFonts w:ascii="SimHei" w:eastAsia="SimHei" w:hAnsi="SimHei"/>
                <w:b/>
                <w:bCs/>
                <w:sz w:val="20"/>
              </w:rPr>
            </w:pPr>
            <w:r w:rsidRPr="00B908E2">
              <w:rPr>
                <w:rFonts w:ascii="SimHei" w:eastAsia="SimHei" w:hAnsi="SimHei"/>
                <w:b/>
                <w:bCs/>
                <w:sz w:val="20"/>
                <w:lang w:val="zh-CN"/>
              </w:rPr>
              <w:t>是</w:t>
            </w:r>
          </w:p>
        </w:tc>
        <w:tc>
          <w:tcPr>
            <w:tcW w:w="664" w:type="dxa"/>
            <w:vAlign w:val="center"/>
          </w:tcPr>
          <w:p w14:paraId="3C2F017C" w14:textId="77777777" w:rsidR="005C0968" w:rsidRPr="00B908E2" w:rsidRDefault="005C0968" w:rsidP="00B908E2">
            <w:pPr>
              <w:pStyle w:val="Normal-pool-Table"/>
              <w:keepNext/>
              <w:keepLines/>
              <w:jc w:val="both"/>
              <w:rPr>
                <w:rFonts w:ascii="SimHei" w:eastAsia="SimHei" w:hAnsi="SimHei"/>
                <w:b/>
                <w:bCs/>
                <w:sz w:val="20"/>
              </w:rPr>
            </w:pPr>
            <w:r w:rsidRPr="00B908E2">
              <w:rPr>
                <w:rFonts w:ascii="SimHei" w:eastAsia="SimHei" w:hAnsi="SimHei"/>
                <w:b/>
                <w:bCs/>
                <w:sz w:val="20"/>
                <w:lang w:val="zh-CN"/>
              </w:rPr>
              <w:t>否</w:t>
            </w:r>
          </w:p>
        </w:tc>
      </w:tr>
      <w:tr w:rsidR="005C0968" w:rsidRPr="00B908E2" w14:paraId="02D6921F" w14:textId="77777777" w:rsidTr="00876CAC">
        <w:trPr>
          <w:trHeight w:val="57"/>
          <w:jc w:val="right"/>
        </w:trPr>
        <w:tc>
          <w:tcPr>
            <w:tcW w:w="715" w:type="dxa"/>
            <w:vMerge/>
            <w:vAlign w:val="center"/>
          </w:tcPr>
          <w:p w14:paraId="536D36D1" w14:textId="77777777" w:rsidR="005C0968" w:rsidRPr="00B908E2" w:rsidRDefault="005C0968" w:rsidP="00B908E2">
            <w:pPr>
              <w:pStyle w:val="Normal-pool-Table"/>
              <w:jc w:val="both"/>
              <w:rPr>
                <w:rFonts w:eastAsia="SimSun"/>
                <w:sz w:val="20"/>
                <w:lang w:val="en-GB" w:eastAsia="ja-JP"/>
              </w:rPr>
            </w:pPr>
          </w:p>
        </w:tc>
        <w:tc>
          <w:tcPr>
            <w:tcW w:w="8764" w:type="dxa"/>
            <w:gridSpan w:val="3"/>
          </w:tcPr>
          <w:p w14:paraId="1FDCD89A" w14:textId="77777777" w:rsidR="005C0968" w:rsidRPr="00B908E2" w:rsidRDefault="005C0968" w:rsidP="00B908E2">
            <w:pPr>
              <w:pStyle w:val="Normal-pool-Table"/>
              <w:jc w:val="both"/>
              <w:rPr>
                <w:rFonts w:ascii="SimHei" w:eastAsia="SimHei" w:hAnsi="SimHei"/>
                <w:b/>
                <w:bCs/>
                <w:sz w:val="20"/>
              </w:rPr>
            </w:pPr>
            <w:r w:rsidRPr="00B908E2">
              <w:rPr>
                <w:rFonts w:ascii="SimHei" w:eastAsia="SimHei" w:hAnsi="SimHei"/>
                <w:b/>
                <w:bCs/>
                <w:sz w:val="20"/>
                <w:lang w:val="zh-CN"/>
              </w:rPr>
              <w:t>详情：</w:t>
            </w:r>
          </w:p>
          <w:p w14:paraId="766E5C44" w14:textId="77777777" w:rsidR="005C0968" w:rsidRPr="00B908E2" w:rsidRDefault="005C0968" w:rsidP="00B908E2">
            <w:pPr>
              <w:pStyle w:val="Normal-pool-Table"/>
              <w:jc w:val="both"/>
              <w:rPr>
                <w:rFonts w:eastAsia="SimSun"/>
                <w:sz w:val="20"/>
                <w:lang w:val="en-GB"/>
              </w:rPr>
            </w:pPr>
          </w:p>
        </w:tc>
      </w:tr>
    </w:tbl>
    <w:p w14:paraId="7CB054A6" w14:textId="104CC662" w:rsidR="005C0968" w:rsidRPr="002A7F36" w:rsidRDefault="005C0968" w:rsidP="00B908E2">
      <w:pPr>
        <w:pStyle w:val="CH2"/>
        <w:jc w:val="both"/>
        <w:rPr>
          <w:rFonts w:ascii="SimHei" w:eastAsia="SimHei" w:hAnsi="SimHei"/>
          <w:sz w:val="28"/>
          <w:szCs w:val="28"/>
        </w:rPr>
      </w:pPr>
      <w:r w:rsidRPr="002A7F36">
        <w:rPr>
          <w:rFonts w:ascii="SimHei" w:eastAsia="SimHei" w:hAnsi="SimHei"/>
          <w:sz w:val="28"/>
          <w:szCs w:val="28"/>
          <w:lang w:val="zh-CN"/>
        </w:rPr>
        <w:tab/>
      </w:r>
      <w:r w:rsidRPr="002A7F36">
        <w:rPr>
          <w:rFonts w:ascii="SimHei" w:eastAsia="SimHei" w:hAnsi="SimHei"/>
          <w:sz w:val="28"/>
          <w:szCs w:val="28"/>
          <w:lang w:val="zh-CN"/>
        </w:rPr>
        <w:tab/>
      </w:r>
      <w:r w:rsidRPr="002A7F36">
        <w:rPr>
          <w:rFonts w:ascii="SimHei" w:eastAsia="SimHei" w:hAnsi="SimHei"/>
          <w:bCs/>
          <w:sz w:val="28"/>
          <w:szCs w:val="28"/>
          <w:lang w:val="zh-CN"/>
        </w:rPr>
        <w:t>第三部分</w:t>
      </w:r>
      <w:r w:rsidR="00525452" w:rsidRPr="002A7F36">
        <w:rPr>
          <w:rFonts w:ascii="SimHei" w:eastAsia="SimHei" w:hAnsi="SimHei" w:hint="eastAsia"/>
          <w:bCs/>
          <w:sz w:val="28"/>
          <w:szCs w:val="28"/>
          <w:lang w:val="zh-CN" w:eastAsia="zh-CN"/>
        </w:rPr>
        <w:t xml:space="preserve"> </w:t>
      </w:r>
      <w:r w:rsidRPr="002A7F36">
        <w:rPr>
          <w:rFonts w:ascii="SimHei" w:eastAsia="SimHei" w:hAnsi="SimHei"/>
          <w:bCs/>
          <w:sz w:val="28"/>
          <w:szCs w:val="28"/>
          <w:lang w:val="zh-CN"/>
        </w:rPr>
        <w:t>补充信息</w:t>
      </w:r>
    </w:p>
    <w:tbl>
      <w:tblPr>
        <w:tblStyle w:val="TableGrid10"/>
        <w:tblW w:w="8307" w:type="dxa"/>
        <w:jc w:val="right"/>
        <w:tblLayout w:type="fixed"/>
        <w:tblLook w:val="04A0" w:firstRow="1" w:lastRow="0" w:firstColumn="1" w:lastColumn="0" w:noHBand="0" w:noVBand="1"/>
      </w:tblPr>
      <w:tblGrid>
        <w:gridCol w:w="650"/>
        <w:gridCol w:w="6321"/>
        <w:gridCol w:w="731"/>
        <w:gridCol w:w="605"/>
      </w:tblGrid>
      <w:tr w:rsidR="005C0968" w:rsidRPr="002A7F36" w14:paraId="3B578605" w14:textId="77777777" w:rsidTr="00876CAC">
        <w:trPr>
          <w:trHeight w:val="57"/>
          <w:jc w:val="right"/>
        </w:trPr>
        <w:tc>
          <w:tcPr>
            <w:tcW w:w="715" w:type="dxa"/>
            <w:vMerge w:val="restart"/>
          </w:tcPr>
          <w:p w14:paraId="13AC56A7" w14:textId="77777777" w:rsidR="005C0968" w:rsidRPr="002A7F36" w:rsidRDefault="005C0968" w:rsidP="00B908E2">
            <w:pPr>
              <w:pStyle w:val="Normal-pool-Table"/>
              <w:jc w:val="both"/>
              <w:rPr>
                <w:rFonts w:eastAsia="SimSun"/>
                <w:b/>
                <w:bCs/>
                <w:sz w:val="20"/>
              </w:rPr>
            </w:pPr>
            <w:r w:rsidRPr="002A7F36">
              <w:rPr>
                <w:rFonts w:eastAsia="SimSun"/>
                <w:b/>
                <w:bCs/>
                <w:sz w:val="20"/>
                <w:lang w:val="zh-CN"/>
              </w:rPr>
              <w:t>12</w:t>
            </w:r>
          </w:p>
        </w:tc>
        <w:tc>
          <w:tcPr>
            <w:tcW w:w="7290" w:type="dxa"/>
          </w:tcPr>
          <w:p w14:paraId="5584EFE7" w14:textId="77777777" w:rsidR="005C0968" w:rsidRPr="002A7F36" w:rsidRDefault="005C0968" w:rsidP="00B908E2">
            <w:pPr>
              <w:pStyle w:val="Normal-pool-Table"/>
              <w:jc w:val="both"/>
              <w:rPr>
                <w:rFonts w:eastAsia="SimSun"/>
                <w:sz w:val="20"/>
                <w:u w:val="single"/>
                <w:lang w:eastAsia="zh-CN"/>
              </w:rPr>
            </w:pPr>
            <w:r w:rsidRPr="002A7F36">
              <w:rPr>
                <w:rFonts w:eastAsia="SimSun"/>
                <w:sz w:val="20"/>
                <w:lang w:val="zh-CN" w:eastAsia="zh-CN"/>
              </w:rPr>
              <w:t>如果尚未在上面披露，您是否知道您委员会工作的任何方面将使您能够获得专利信息，或在您的职业、经济或商业往来中为您创造竞争优势？</w:t>
            </w:r>
          </w:p>
        </w:tc>
        <w:tc>
          <w:tcPr>
            <w:tcW w:w="810" w:type="dxa"/>
            <w:vAlign w:val="center"/>
          </w:tcPr>
          <w:p w14:paraId="67F44356" w14:textId="77777777" w:rsidR="005C0968" w:rsidRPr="002A7F36" w:rsidRDefault="005C0968" w:rsidP="00B908E2">
            <w:pPr>
              <w:pStyle w:val="Normal-pool-Table"/>
              <w:jc w:val="both"/>
              <w:rPr>
                <w:rFonts w:ascii="SimHei" w:eastAsia="SimHei" w:hAnsi="SimHei"/>
                <w:b/>
                <w:bCs/>
                <w:sz w:val="20"/>
                <w:u w:val="single"/>
              </w:rPr>
            </w:pPr>
            <w:r w:rsidRPr="002A7F36">
              <w:rPr>
                <w:rFonts w:ascii="SimHei" w:eastAsia="SimHei" w:hAnsi="SimHei"/>
                <w:b/>
                <w:bCs/>
                <w:sz w:val="20"/>
                <w:lang w:val="zh-CN"/>
              </w:rPr>
              <w:t>是</w:t>
            </w:r>
          </w:p>
        </w:tc>
        <w:tc>
          <w:tcPr>
            <w:tcW w:w="664" w:type="dxa"/>
            <w:vAlign w:val="center"/>
          </w:tcPr>
          <w:p w14:paraId="20C832F4" w14:textId="77777777" w:rsidR="005C0968" w:rsidRPr="002A7F36" w:rsidRDefault="005C0968" w:rsidP="00B908E2">
            <w:pPr>
              <w:pStyle w:val="Normal-pool-Table"/>
              <w:jc w:val="both"/>
              <w:rPr>
                <w:rFonts w:ascii="SimHei" w:eastAsia="SimHei" w:hAnsi="SimHei"/>
                <w:b/>
                <w:bCs/>
                <w:sz w:val="20"/>
                <w:u w:val="single"/>
              </w:rPr>
            </w:pPr>
            <w:r w:rsidRPr="002A7F36">
              <w:rPr>
                <w:rFonts w:ascii="SimHei" w:eastAsia="SimHei" w:hAnsi="SimHei"/>
                <w:b/>
                <w:bCs/>
                <w:sz w:val="20"/>
                <w:lang w:val="zh-CN"/>
              </w:rPr>
              <w:t>否</w:t>
            </w:r>
          </w:p>
        </w:tc>
      </w:tr>
      <w:tr w:rsidR="005C0968" w:rsidRPr="002A7F36" w14:paraId="252FA5E7" w14:textId="77777777" w:rsidTr="00876CAC">
        <w:trPr>
          <w:trHeight w:val="57"/>
          <w:jc w:val="right"/>
        </w:trPr>
        <w:tc>
          <w:tcPr>
            <w:tcW w:w="715" w:type="dxa"/>
            <w:vMerge/>
          </w:tcPr>
          <w:p w14:paraId="27BD3D51" w14:textId="77777777" w:rsidR="005C0968" w:rsidRPr="002A7F36" w:rsidRDefault="005C0968" w:rsidP="00B908E2">
            <w:pPr>
              <w:pStyle w:val="Normal-pool-Table"/>
              <w:jc w:val="both"/>
              <w:rPr>
                <w:rFonts w:eastAsia="SimSun"/>
                <w:b/>
                <w:bCs/>
                <w:sz w:val="20"/>
                <w:u w:val="single"/>
                <w:lang w:val="en-GB" w:eastAsia="ja-JP"/>
              </w:rPr>
            </w:pPr>
          </w:p>
        </w:tc>
        <w:tc>
          <w:tcPr>
            <w:tcW w:w="8764" w:type="dxa"/>
            <w:gridSpan w:val="3"/>
          </w:tcPr>
          <w:p w14:paraId="21E61B8D" w14:textId="77777777" w:rsidR="005C0968" w:rsidRPr="002A7F36" w:rsidRDefault="005C0968" w:rsidP="00B908E2">
            <w:pPr>
              <w:pStyle w:val="Normal-pool-Table"/>
              <w:jc w:val="both"/>
              <w:rPr>
                <w:rFonts w:ascii="SimHei" w:eastAsia="SimHei" w:hAnsi="SimHei"/>
                <w:b/>
                <w:bCs/>
                <w:sz w:val="20"/>
              </w:rPr>
            </w:pPr>
            <w:r w:rsidRPr="002A7F36">
              <w:rPr>
                <w:rFonts w:ascii="SimHei" w:eastAsia="SimHei" w:hAnsi="SimHei"/>
                <w:b/>
                <w:bCs/>
                <w:sz w:val="20"/>
                <w:lang w:val="zh-CN"/>
              </w:rPr>
              <w:t>详情：</w:t>
            </w:r>
          </w:p>
          <w:p w14:paraId="13BBC2DF" w14:textId="77777777" w:rsidR="005C0968" w:rsidRPr="002A7F36" w:rsidRDefault="005C0968" w:rsidP="00B908E2">
            <w:pPr>
              <w:pStyle w:val="Normal-pool-Table"/>
              <w:jc w:val="both"/>
              <w:rPr>
                <w:rFonts w:eastAsia="SimSun"/>
                <w:b/>
                <w:bCs/>
                <w:sz w:val="20"/>
                <w:u w:val="single"/>
                <w:lang w:val="en-GB" w:eastAsia="ja-JP"/>
              </w:rPr>
            </w:pPr>
          </w:p>
        </w:tc>
      </w:tr>
      <w:tr w:rsidR="005C0968" w:rsidRPr="002A7F36" w14:paraId="3FE194DA" w14:textId="77777777" w:rsidTr="00876CAC">
        <w:trPr>
          <w:trHeight w:val="57"/>
          <w:jc w:val="right"/>
        </w:trPr>
        <w:tc>
          <w:tcPr>
            <w:tcW w:w="715" w:type="dxa"/>
            <w:vMerge w:val="restart"/>
          </w:tcPr>
          <w:p w14:paraId="2FFC4DEF" w14:textId="77777777" w:rsidR="005C0968" w:rsidRPr="002A7F36" w:rsidRDefault="005C0968" w:rsidP="00B908E2">
            <w:pPr>
              <w:pStyle w:val="Normal-pool-Table"/>
              <w:jc w:val="both"/>
              <w:rPr>
                <w:rFonts w:eastAsia="SimSun"/>
                <w:b/>
                <w:bCs/>
                <w:sz w:val="20"/>
              </w:rPr>
            </w:pPr>
            <w:r w:rsidRPr="002A7F36">
              <w:rPr>
                <w:rFonts w:eastAsia="SimSun"/>
                <w:b/>
                <w:bCs/>
                <w:sz w:val="20"/>
                <w:lang w:val="zh-CN"/>
              </w:rPr>
              <w:t>13</w:t>
            </w:r>
          </w:p>
        </w:tc>
        <w:tc>
          <w:tcPr>
            <w:tcW w:w="7290" w:type="dxa"/>
          </w:tcPr>
          <w:p w14:paraId="7D469A72" w14:textId="77777777" w:rsidR="005C0968" w:rsidRPr="002A7F36" w:rsidRDefault="005C0968" w:rsidP="00B908E2">
            <w:pPr>
              <w:pStyle w:val="Normal-pool-Table"/>
              <w:jc w:val="both"/>
              <w:rPr>
                <w:rFonts w:eastAsia="SimSun"/>
                <w:sz w:val="20"/>
                <w:u w:val="single"/>
                <w:lang w:eastAsia="zh-CN"/>
              </w:rPr>
            </w:pPr>
            <w:r w:rsidRPr="002A7F36">
              <w:rPr>
                <w:rFonts w:eastAsia="SimSun"/>
                <w:sz w:val="20"/>
                <w:lang w:val="zh-CN" w:eastAsia="zh-CN"/>
              </w:rPr>
              <w:t>据您所知，您为委员会工作的结果是否会对与您有实质性共同个人、职业、经济或商业利益的任何其他个人或实体（如您的成年子女或兄弟姐妹、关系密切的职业同事、行政单位或部门）的利益产生不利影响？</w:t>
            </w:r>
          </w:p>
        </w:tc>
        <w:tc>
          <w:tcPr>
            <w:tcW w:w="810" w:type="dxa"/>
            <w:vAlign w:val="center"/>
          </w:tcPr>
          <w:p w14:paraId="189FF257" w14:textId="77777777" w:rsidR="005C0968" w:rsidRPr="002A7F36" w:rsidRDefault="005C0968" w:rsidP="00B908E2">
            <w:pPr>
              <w:pStyle w:val="Normal-pool-Table"/>
              <w:jc w:val="both"/>
              <w:rPr>
                <w:rFonts w:ascii="SimHei" w:eastAsia="SimHei" w:hAnsi="SimHei"/>
                <w:b/>
                <w:bCs/>
                <w:sz w:val="20"/>
                <w:u w:val="single"/>
              </w:rPr>
            </w:pPr>
            <w:r w:rsidRPr="002A7F36">
              <w:rPr>
                <w:rFonts w:ascii="SimHei" w:eastAsia="SimHei" w:hAnsi="SimHei"/>
                <w:b/>
                <w:bCs/>
                <w:sz w:val="20"/>
                <w:lang w:val="zh-CN"/>
              </w:rPr>
              <w:t>是</w:t>
            </w:r>
          </w:p>
        </w:tc>
        <w:tc>
          <w:tcPr>
            <w:tcW w:w="664" w:type="dxa"/>
            <w:vAlign w:val="center"/>
          </w:tcPr>
          <w:p w14:paraId="4B20AEE0" w14:textId="77777777" w:rsidR="005C0968" w:rsidRPr="002A7F36" w:rsidRDefault="005C0968" w:rsidP="00B908E2">
            <w:pPr>
              <w:pStyle w:val="Normal-pool-Table"/>
              <w:jc w:val="both"/>
              <w:rPr>
                <w:rFonts w:ascii="SimHei" w:eastAsia="SimHei" w:hAnsi="SimHei"/>
                <w:b/>
                <w:bCs/>
                <w:sz w:val="20"/>
                <w:u w:val="single"/>
              </w:rPr>
            </w:pPr>
            <w:r w:rsidRPr="002A7F36">
              <w:rPr>
                <w:rFonts w:ascii="SimHei" w:eastAsia="SimHei" w:hAnsi="SimHei"/>
                <w:b/>
                <w:bCs/>
                <w:sz w:val="20"/>
                <w:lang w:val="zh-CN"/>
              </w:rPr>
              <w:t>否</w:t>
            </w:r>
          </w:p>
        </w:tc>
      </w:tr>
      <w:tr w:rsidR="005C0968" w:rsidRPr="002A7F36" w14:paraId="341B3DB8" w14:textId="77777777" w:rsidTr="00876CAC">
        <w:trPr>
          <w:trHeight w:val="57"/>
          <w:jc w:val="right"/>
        </w:trPr>
        <w:tc>
          <w:tcPr>
            <w:tcW w:w="715" w:type="dxa"/>
            <w:vMerge/>
          </w:tcPr>
          <w:p w14:paraId="4C1841FE" w14:textId="77777777" w:rsidR="005C0968" w:rsidRPr="002A7F36" w:rsidRDefault="005C0968" w:rsidP="00B908E2">
            <w:pPr>
              <w:pStyle w:val="Normal-pool-Table"/>
              <w:jc w:val="both"/>
              <w:rPr>
                <w:rFonts w:eastAsia="SimSun"/>
                <w:b/>
                <w:bCs/>
                <w:sz w:val="20"/>
                <w:u w:val="single"/>
                <w:lang w:val="en-GB" w:eastAsia="ja-JP"/>
              </w:rPr>
            </w:pPr>
          </w:p>
        </w:tc>
        <w:tc>
          <w:tcPr>
            <w:tcW w:w="8764" w:type="dxa"/>
            <w:gridSpan w:val="3"/>
          </w:tcPr>
          <w:p w14:paraId="59A87C19" w14:textId="77777777" w:rsidR="005C0968" w:rsidRPr="002A7F36" w:rsidRDefault="005C0968" w:rsidP="00B908E2">
            <w:pPr>
              <w:pStyle w:val="Normal-pool-Table"/>
              <w:jc w:val="both"/>
              <w:rPr>
                <w:rFonts w:eastAsia="SimSun"/>
                <w:b/>
                <w:bCs/>
                <w:sz w:val="20"/>
              </w:rPr>
            </w:pPr>
            <w:r w:rsidRPr="002A7F36">
              <w:rPr>
                <w:rFonts w:ascii="SimHei" w:eastAsia="SimHei" w:hAnsi="SimHei"/>
                <w:b/>
                <w:bCs/>
                <w:sz w:val="20"/>
                <w:lang w:val="zh-CN"/>
              </w:rPr>
              <w:t>详情：</w:t>
            </w:r>
          </w:p>
          <w:p w14:paraId="2FADA838" w14:textId="77777777" w:rsidR="005C0968" w:rsidRPr="002A7F36" w:rsidRDefault="005C0968" w:rsidP="00B908E2">
            <w:pPr>
              <w:pStyle w:val="Normal-pool-Table"/>
              <w:jc w:val="both"/>
              <w:rPr>
                <w:rFonts w:eastAsia="SimSun"/>
                <w:b/>
                <w:bCs/>
                <w:sz w:val="20"/>
                <w:u w:val="single"/>
                <w:lang w:val="en-GB" w:eastAsia="ja-JP"/>
              </w:rPr>
            </w:pPr>
          </w:p>
        </w:tc>
      </w:tr>
      <w:tr w:rsidR="005C0968" w:rsidRPr="002A7F36" w14:paraId="4FF7C9F5" w14:textId="77777777" w:rsidTr="00876CAC">
        <w:trPr>
          <w:trHeight w:val="57"/>
          <w:jc w:val="right"/>
        </w:trPr>
        <w:tc>
          <w:tcPr>
            <w:tcW w:w="715" w:type="dxa"/>
            <w:vMerge w:val="restart"/>
          </w:tcPr>
          <w:p w14:paraId="141B795D" w14:textId="77777777" w:rsidR="005C0968" w:rsidRPr="002A7F36" w:rsidRDefault="005C0968" w:rsidP="00B908E2">
            <w:pPr>
              <w:pStyle w:val="Normal-pool-Table"/>
              <w:jc w:val="both"/>
              <w:rPr>
                <w:rFonts w:eastAsia="SimSun"/>
                <w:b/>
                <w:bCs/>
                <w:sz w:val="20"/>
              </w:rPr>
            </w:pPr>
            <w:r w:rsidRPr="002A7F36">
              <w:rPr>
                <w:rFonts w:eastAsia="SimSun"/>
                <w:b/>
                <w:bCs/>
                <w:sz w:val="20"/>
                <w:lang w:val="zh-CN"/>
              </w:rPr>
              <w:t>14</w:t>
            </w:r>
          </w:p>
        </w:tc>
        <w:tc>
          <w:tcPr>
            <w:tcW w:w="7290" w:type="dxa"/>
          </w:tcPr>
          <w:p w14:paraId="7D0B9D21" w14:textId="77777777" w:rsidR="005C0968" w:rsidRPr="002A7F36" w:rsidRDefault="005C0968" w:rsidP="00B908E2">
            <w:pPr>
              <w:pStyle w:val="Normal-pool-Table"/>
              <w:jc w:val="both"/>
              <w:rPr>
                <w:rFonts w:eastAsia="SimSun"/>
                <w:sz w:val="20"/>
                <w:lang w:eastAsia="zh-CN"/>
              </w:rPr>
            </w:pPr>
            <w:r w:rsidRPr="002A7F36">
              <w:rPr>
                <w:rFonts w:eastAsia="SimSun"/>
                <w:sz w:val="20"/>
                <w:lang w:val="zh-CN" w:eastAsia="zh-CN"/>
              </w:rPr>
              <w:t>哪个组织部分或全部承担您与委员会相关的差旅费用？</w:t>
            </w:r>
          </w:p>
        </w:tc>
        <w:tc>
          <w:tcPr>
            <w:tcW w:w="810" w:type="dxa"/>
            <w:vAlign w:val="center"/>
          </w:tcPr>
          <w:p w14:paraId="4197EB9B" w14:textId="77777777" w:rsidR="005C0968" w:rsidRPr="002A7F36" w:rsidRDefault="005C0968" w:rsidP="00B908E2">
            <w:pPr>
              <w:pStyle w:val="Normal-pool-Table"/>
              <w:jc w:val="both"/>
              <w:rPr>
                <w:rFonts w:eastAsia="SimSun"/>
                <w:b/>
                <w:bCs/>
                <w:sz w:val="20"/>
                <w:u w:val="single"/>
                <w:lang w:val="en-GB" w:eastAsia="ja-JP"/>
              </w:rPr>
            </w:pPr>
          </w:p>
        </w:tc>
        <w:tc>
          <w:tcPr>
            <w:tcW w:w="664" w:type="dxa"/>
            <w:vAlign w:val="center"/>
          </w:tcPr>
          <w:p w14:paraId="7C367372" w14:textId="77777777" w:rsidR="005C0968" w:rsidRPr="002A7F36" w:rsidRDefault="005C0968" w:rsidP="00B908E2">
            <w:pPr>
              <w:pStyle w:val="Normal-pool-Table"/>
              <w:jc w:val="both"/>
              <w:rPr>
                <w:rFonts w:eastAsia="SimSun"/>
                <w:b/>
                <w:bCs/>
                <w:sz w:val="20"/>
                <w:u w:val="single"/>
                <w:lang w:val="en-GB" w:eastAsia="ja-JP"/>
              </w:rPr>
            </w:pPr>
          </w:p>
        </w:tc>
      </w:tr>
      <w:tr w:rsidR="005C0968" w:rsidRPr="002A7F36" w14:paraId="6A5FE2F4" w14:textId="77777777" w:rsidTr="00876CAC">
        <w:trPr>
          <w:trHeight w:val="57"/>
          <w:jc w:val="right"/>
        </w:trPr>
        <w:tc>
          <w:tcPr>
            <w:tcW w:w="715" w:type="dxa"/>
            <w:vMerge/>
          </w:tcPr>
          <w:p w14:paraId="700BAB6B" w14:textId="77777777" w:rsidR="005C0968" w:rsidRPr="002A7F36" w:rsidRDefault="005C0968" w:rsidP="00B908E2">
            <w:pPr>
              <w:pStyle w:val="Normal-pool-Table"/>
              <w:jc w:val="both"/>
              <w:rPr>
                <w:rFonts w:eastAsia="SimSun"/>
                <w:b/>
                <w:bCs/>
                <w:sz w:val="20"/>
                <w:u w:val="single"/>
                <w:lang w:val="en-GB" w:eastAsia="ja-JP"/>
              </w:rPr>
            </w:pPr>
          </w:p>
        </w:tc>
        <w:tc>
          <w:tcPr>
            <w:tcW w:w="8764" w:type="dxa"/>
            <w:gridSpan w:val="3"/>
          </w:tcPr>
          <w:p w14:paraId="0ABC2BE6" w14:textId="77777777" w:rsidR="005C0968" w:rsidRPr="002A7F36" w:rsidRDefault="005C0968" w:rsidP="00B908E2">
            <w:pPr>
              <w:pStyle w:val="Normal-pool-Table"/>
              <w:jc w:val="both"/>
              <w:rPr>
                <w:rFonts w:ascii="SimHei" w:eastAsia="SimHei" w:hAnsi="SimHei"/>
                <w:b/>
                <w:bCs/>
                <w:sz w:val="20"/>
              </w:rPr>
            </w:pPr>
            <w:r w:rsidRPr="002A7F36">
              <w:rPr>
                <w:rFonts w:ascii="SimHei" w:eastAsia="SimHei" w:hAnsi="SimHei"/>
                <w:b/>
                <w:bCs/>
                <w:sz w:val="20"/>
                <w:lang w:val="zh-CN"/>
              </w:rPr>
              <w:t>详情：</w:t>
            </w:r>
          </w:p>
          <w:p w14:paraId="6FECCC20" w14:textId="77777777" w:rsidR="005C0968" w:rsidRPr="002A7F36" w:rsidRDefault="005C0968" w:rsidP="00B908E2">
            <w:pPr>
              <w:pStyle w:val="Normal-pool-Table"/>
              <w:jc w:val="both"/>
              <w:rPr>
                <w:rFonts w:eastAsia="SimSun"/>
                <w:b/>
                <w:bCs/>
                <w:sz w:val="20"/>
                <w:u w:val="single"/>
                <w:lang w:val="en-GB" w:eastAsia="ja-JP"/>
              </w:rPr>
            </w:pPr>
          </w:p>
        </w:tc>
      </w:tr>
      <w:tr w:rsidR="005C0968" w:rsidRPr="002A7F36" w14:paraId="3454C9DF" w14:textId="77777777" w:rsidTr="00876CAC">
        <w:trPr>
          <w:trHeight w:val="57"/>
          <w:jc w:val="right"/>
        </w:trPr>
        <w:tc>
          <w:tcPr>
            <w:tcW w:w="715" w:type="dxa"/>
            <w:vMerge w:val="restart"/>
          </w:tcPr>
          <w:p w14:paraId="7B92AA3D" w14:textId="77777777" w:rsidR="005C0968" w:rsidRPr="002A7F36" w:rsidRDefault="005C0968" w:rsidP="00B908E2">
            <w:pPr>
              <w:pStyle w:val="Normal-pool-Table"/>
              <w:jc w:val="both"/>
              <w:rPr>
                <w:rFonts w:eastAsia="SimSun"/>
                <w:b/>
                <w:bCs/>
                <w:sz w:val="20"/>
              </w:rPr>
            </w:pPr>
            <w:r w:rsidRPr="002A7F36">
              <w:rPr>
                <w:rFonts w:eastAsia="SimSun"/>
                <w:b/>
                <w:bCs/>
                <w:sz w:val="20"/>
                <w:lang w:val="zh-CN"/>
              </w:rPr>
              <w:t>15</w:t>
            </w:r>
          </w:p>
        </w:tc>
        <w:tc>
          <w:tcPr>
            <w:tcW w:w="7290" w:type="dxa"/>
          </w:tcPr>
          <w:p w14:paraId="4499F32D" w14:textId="77777777" w:rsidR="005C0968" w:rsidRPr="002A7F36" w:rsidRDefault="005C0968" w:rsidP="00B908E2">
            <w:pPr>
              <w:pStyle w:val="Normal-pool-Table"/>
              <w:jc w:val="both"/>
              <w:rPr>
                <w:rFonts w:eastAsia="SimSun"/>
                <w:sz w:val="20"/>
                <w:u w:val="single"/>
                <w:lang w:eastAsia="zh-CN"/>
              </w:rPr>
            </w:pPr>
            <w:r w:rsidRPr="002A7F36">
              <w:rPr>
                <w:rFonts w:eastAsia="SimSun"/>
                <w:sz w:val="20"/>
                <w:lang w:val="zh-CN" w:eastAsia="zh-CN"/>
              </w:rPr>
              <w:t>你是否因就你所从事的委员会工作主题公开发言而收到任何款项（除旅费之外）或酬金？</w:t>
            </w:r>
          </w:p>
        </w:tc>
        <w:tc>
          <w:tcPr>
            <w:tcW w:w="810" w:type="dxa"/>
            <w:vAlign w:val="center"/>
          </w:tcPr>
          <w:p w14:paraId="6112D97E" w14:textId="77777777" w:rsidR="005C0968" w:rsidRPr="002A7F36" w:rsidRDefault="005C0968" w:rsidP="00B908E2">
            <w:pPr>
              <w:pStyle w:val="Normal-pool-Table"/>
              <w:jc w:val="both"/>
              <w:rPr>
                <w:rFonts w:ascii="SimHei" w:eastAsia="SimHei" w:hAnsi="SimHei"/>
                <w:b/>
                <w:bCs/>
                <w:sz w:val="20"/>
                <w:u w:val="single"/>
              </w:rPr>
            </w:pPr>
            <w:r w:rsidRPr="002A7F36">
              <w:rPr>
                <w:rFonts w:ascii="SimHei" w:eastAsia="SimHei" w:hAnsi="SimHei"/>
                <w:b/>
                <w:bCs/>
                <w:sz w:val="20"/>
                <w:lang w:val="zh-CN"/>
              </w:rPr>
              <w:t>是</w:t>
            </w:r>
          </w:p>
        </w:tc>
        <w:tc>
          <w:tcPr>
            <w:tcW w:w="664" w:type="dxa"/>
            <w:vAlign w:val="center"/>
          </w:tcPr>
          <w:p w14:paraId="2B2E8FF1" w14:textId="77777777" w:rsidR="005C0968" w:rsidRPr="002A7F36" w:rsidRDefault="005C0968" w:rsidP="00B908E2">
            <w:pPr>
              <w:pStyle w:val="Normal-pool-Table"/>
              <w:jc w:val="both"/>
              <w:rPr>
                <w:rFonts w:ascii="SimHei" w:eastAsia="SimHei" w:hAnsi="SimHei"/>
                <w:b/>
                <w:bCs/>
                <w:sz w:val="20"/>
                <w:u w:val="single"/>
              </w:rPr>
            </w:pPr>
            <w:r w:rsidRPr="002A7F36">
              <w:rPr>
                <w:rFonts w:ascii="SimHei" w:eastAsia="SimHei" w:hAnsi="SimHei"/>
                <w:b/>
                <w:bCs/>
                <w:sz w:val="20"/>
                <w:lang w:val="zh-CN"/>
              </w:rPr>
              <w:t>否</w:t>
            </w:r>
          </w:p>
        </w:tc>
      </w:tr>
      <w:tr w:rsidR="005C0968" w:rsidRPr="002A7F36" w14:paraId="25C8C859" w14:textId="77777777" w:rsidTr="00876CAC">
        <w:trPr>
          <w:trHeight w:val="57"/>
          <w:jc w:val="right"/>
        </w:trPr>
        <w:tc>
          <w:tcPr>
            <w:tcW w:w="715" w:type="dxa"/>
            <w:vMerge/>
          </w:tcPr>
          <w:p w14:paraId="33D14821" w14:textId="77777777" w:rsidR="005C0968" w:rsidRPr="002A7F36" w:rsidRDefault="005C0968" w:rsidP="00B908E2">
            <w:pPr>
              <w:pStyle w:val="Normal-pool-Table"/>
              <w:jc w:val="both"/>
              <w:rPr>
                <w:rFonts w:eastAsia="SimSun"/>
                <w:b/>
                <w:bCs/>
                <w:sz w:val="20"/>
                <w:u w:val="single"/>
                <w:lang w:val="en-GB" w:eastAsia="ja-JP"/>
              </w:rPr>
            </w:pPr>
          </w:p>
        </w:tc>
        <w:tc>
          <w:tcPr>
            <w:tcW w:w="8764" w:type="dxa"/>
            <w:gridSpan w:val="3"/>
          </w:tcPr>
          <w:p w14:paraId="7EC8E4D7" w14:textId="77777777" w:rsidR="005C0968" w:rsidRPr="002A7F36" w:rsidRDefault="005C0968" w:rsidP="00B908E2">
            <w:pPr>
              <w:pStyle w:val="Normal-pool-Table"/>
              <w:jc w:val="both"/>
              <w:rPr>
                <w:rFonts w:ascii="SimHei" w:eastAsia="SimHei" w:hAnsi="SimHei"/>
                <w:b/>
                <w:bCs/>
                <w:sz w:val="20"/>
              </w:rPr>
            </w:pPr>
            <w:r w:rsidRPr="002A7F36">
              <w:rPr>
                <w:rFonts w:ascii="SimHei" w:eastAsia="SimHei" w:hAnsi="SimHei"/>
                <w:b/>
                <w:bCs/>
                <w:sz w:val="20"/>
                <w:lang w:val="zh-CN"/>
              </w:rPr>
              <w:t>详情：</w:t>
            </w:r>
          </w:p>
          <w:p w14:paraId="7BFFF78D" w14:textId="77777777" w:rsidR="005C0968" w:rsidRPr="002A7F36" w:rsidRDefault="005C0968" w:rsidP="00B908E2">
            <w:pPr>
              <w:pStyle w:val="Normal-pool-Table"/>
              <w:jc w:val="both"/>
              <w:rPr>
                <w:rFonts w:eastAsia="SimSun"/>
                <w:b/>
                <w:bCs/>
                <w:sz w:val="20"/>
                <w:u w:val="single"/>
                <w:lang w:val="en-GB" w:eastAsia="ja-JP"/>
              </w:rPr>
            </w:pPr>
          </w:p>
        </w:tc>
      </w:tr>
      <w:tr w:rsidR="005C0968" w:rsidRPr="002A7F36" w14:paraId="4D1DA24B" w14:textId="77777777" w:rsidTr="00876CAC">
        <w:trPr>
          <w:trHeight w:val="57"/>
          <w:jc w:val="right"/>
        </w:trPr>
        <w:tc>
          <w:tcPr>
            <w:tcW w:w="715" w:type="dxa"/>
            <w:vMerge w:val="restart"/>
          </w:tcPr>
          <w:p w14:paraId="22BAB602" w14:textId="77777777" w:rsidR="005C0968" w:rsidRPr="002A7F36" w:rsidRDefault="005C0968" w:rsidP="00B908E2">
            <w:pPr>
              <w:pStyle w:val="Normal-pool-Table"/>
              <w:jc w:val="both"/>
              <w:rPr>
                <w:rFonts w:eastAsia="SimSun"/>
                <w:b/>
                <w:bCs/>
                <w:sz w:val="20"/>
              </w:rPr>
            </w:pPr>
            <w:r w:rsidRPr="002A7F36">
              <w:rPr>
                <w:rFonts w:eastAsia="SimSun"/>
                <w:b/>
                <w:bCs/>
                <w:sz w:val="20"/>
                <w:lang w:val="zh-CN"/>
              </w:rPr>
              <w:t>16</w:t>
            </w:r>
          </w:p>
        </w:tc>
        <w:tc>
          <w:tcPr>
            <w:tcW w:w="7290" w:type="dxa"/>
          </w:tcPr>
          <w:p w14:paraId="6FE51CA0" w14:textId="77777777" w:rsidR="005C0968" w:rsidRPr="002A7F36" w:rsidRDefault="005C0968" w:rsidP="00B908E2">
            <w:pPr>
              <w:pStyle w:val="Normal-pool-Table"/>
              <w:jc w:val="both"/>
              <w:rPr>
                <w:rFonts w:eastAsia="SimSun"/>
                <w:sz w:val="20"/>
                <w:lang w:eastAsia="zh-CN"/>
              </w:rPr>
            </w:pPr>
            <w:r w:rsidRPr="002A7F36">
              <w:rPr>
                <w:rFonts w:eastAsia="SimSun"/>
                <w:sz w:val="20"/>
                <w:lang w:val="zh-CN" w:eastAsia="zh-CN"/>
              </w:rPr>
              <w:t>在您的背景或目前的情况中，是否有任何其他方面未在上文中提到，而您认为可能会影响您的客观性或独立性？</w:t>
            </w:r>
          </w:p>
          <w:p w14:paraId="43882547" w14:textId="77777777" w:rsidR="005C0968" w:rsidRPr="002A7F36" w:rsidRDefault="005C0968" w:rsidP="00B908E2">
            <w:pPr>
              <w:pStyle w:val="Normal-pool-Table"/>
              <w:jc w:val="both"/>
              <w:rPr>
                <w:rFonts w:eastAsia="SimSun"/>
                <w:sz w:val="20"/>
                <w:u w:val="single"/>
                <w:lang w:val="en-GB" w:eastAsia="ja-JP"/>
              </w:rPr>
            </w:pPr>
          </w:p>
        </w:tc>
        <w:tc>
          <w:tcPr>
            <w:tcW w:w="810" w:type="dxa"/>
            <w:vAlign w:val="center"/>
          </w:tcPr>
          <w:p w14:paraId="590AF812" w14:textId="77777777" w:rsidR="005C0968" w:rsidRPr="002A7F36" w:rsidRDefault="005C0968" w:rsidP="00B908E2">
            <w:pPr>
              <w:pStyle w:val="Normal-pool-Table"/>
              <w:jc w:val="both"/>
              <w:rPr>
                <w:rFonts w:ascii="SimHei" w:eastAsia="SimHei" w:hAnsi="SimHei"/>
                <w:b/>
                <w:bCs/>
                <w:sz w:val="20"/>
                <w:u w:val="single"/>
              </w:rPr>
            </w:pPr>
            <w:r w:rsidRPr="002A7F36">
              <w:rPr>
                <w:rFonts w:ascii="SimHei" w:eastAsia="SimHei" w:hAnsi="SimHei"/>
                <w:b/>
                <w:bCs/>
                <w:sz w:val="20"/>
                <w:lang w:val="zh-CN"/>
              </w:rPr>
              <w:t>是</w:t>
            </w:r>
          </w:p>
        </w:tc>
        <w:tc>
          <w:tcPr>
            <w:tcW w:w="664" w:type="dxa"/>
            <w:vAlign w:val="center"/>
          </w:tcPr>
          <w:p w14:paraId="14DBBE3B" w14:textId="77777777" w:rsidR="005C0968" w:rsidRPr="002A7F36" w:rsidRDefault="005C0968" w:rsidP="00B908E2">
            <w:pPr>
              <w:pStyle w:val="Normal-pool-Table"/>
              <w:jc w:val="both"/>
              <w:rPr>
                <w:rFonts w:ascii="SimHei" w:eastAsia="SimHei" w:hAnsi="SimHei"/>
                <w:b/>
                <w:bCs/>
                <w:sz w:val="20"/>
                <w:u w:val="single"/>
              </w:rPr>
            </w:pPr>
            <w:r w:rsidRPr="002A7F36">
              <w:rPr>
                <w:rFonts w:ascii="SimHei" w:eastAsia="SimHei" w:hAnsi="SimHei"/>
                <w:b/>
                <w:bCs/>
                <w:sz w:val="20"/>
                <w:lang w:val="zh-CN"/>
              </w:rPr>
              <w:t>否</w:t>
            </w:r>
          </w:p>
        </w:tc>
      </w:tr>
      <w:tr w:rsidR="005C0968" w:rsidRPr="002A7F36" w14:paraId="66288987" w14:textId="77777777" w:rsidTr="00876CAC">
        <w:trPr>
          <w:trHeight w:val="57"/>
          <w:jc w:val="right"/>
        </w:trPr>
        <w:tc>
          <w:tcPr>
            <w:tcW w:w="715" w:type="dxa"/>
            <w:vMerge/>
          </w:tcPr>
          <w:p w14:paraId="04E7EE51" w14:textId="77777777" w:rsidR="005C0968" w:rsidRPr="002A7F36" w:rsidRDefault="005C0968" w:rsidP="00B908E2">
            <w:pPr>
              <w:pStyle w:val="Normal-pool-Table"/>
              <w:jc w:val="both"/>
              <w:rPr>
                <w:rFonts w:eastAsia="SimSun"/>
                <w:sz w:val="20"/>
                <w:u w:val="single"/>
                <w:lang w:val="en-GB" w:eastAsia="ja-JP"/>
              </w:rPr>
            </w:pPr>
          </w:p>
        </w:tc>
        <w:tc>
          <w:tcPr>
            <w:tcW w:w="8764" w:type="dxa"/>
            <w:gridSpan w:val="3"/>
          </w:tcPr>
          <w:p w14:paraId="50AE4F73" w14:textId="77777777" w:rsidR="005C0968" w:rsidRPr="002A7F36" w:rsidRDefault="005C0968" w:rsidP="00B908E2">
            <w:pPr>
              <w:pStyle w:val="Normal-pool-Table"/>
              <w:jc w:val="both"/>
              <w:rPr>
                <w:rFonts w:ascii="SimHei" w:eastAsia="SimHei" w:hAnsi="SimHei"/>
                <w:b/>
                <w:bCs/>
                <w:sz w:val="20"/>
              </w:rPr>
            </w:pPr>
            <w:r w:rsidRPr="002A7F36">
              <w:rPr>
                <w:rFonts w:ascii="SimHei" w:eastAsia="SimHei" w:hAnsi="SimHei"/>
                <w:b/>
                <w:bCs/>
                <w:sz w:val="20"/>
                <w:lang w:val="zh-CN"/>
              </w:rPr>
              <w:t>详情：</w:t>
            </w:r>
          </w:p>
          <w:p w14:paraId="4A2AC731" w14:textId="77777777" w:rsidR="005C0968" w:rsidRPr="002A7F36" w:rsidRDefault="005C0968" w:rsidP="00B908E2">
            <w:pPr>
              <w:pStyle w:val="Normal-pool-Table"/>
              <w:jc w:val="both"/>
              <w:rPr>
                <w:rFonts w:eastAsia="SimSun"/>
                <w:sz w:val="20"/>
                <w:u w:val="single"/>
                <w:lang w:val="en-GB" w:eastAsia="ja-JP"/>
              </w:rPr>
            </w:pPr>
          </w:p>
        </w:tc>
      </w:tr>
    </w:tbl>
    <w:p w14:paraId="48F77ED5" w14:textId="290984B5" w:rsidR="00167C07" w:rsidRPr="002A7F36" w:rsidRDefault="0091442C" w:rsidP="00B908E2">
      <w:pPr>
        <w:pStyle w:val="Normal-pool"/>
        <w:jc w:val="both"/>
        <w:rPr>
          <w:rFonts w:eastAsia="SimSun"/>
          <w:sz w:val="24"/>
          <w:szCs w:val="24"/>
          <w:lang w:val="en-GB"/>
        </w:rPr>
        <w:sectPr w:rsidR="00167C07" w:rsidRPr="002A7F36" w:rsidSect="00DF1E68">
          <w:headerReference w:type="first" r:id="rId19"/>
          <w:footerReference w:type="first" r:id="rId20"/>
          <w:footnotePr>
            <w:numRestart w:val="eachSect"/>
          </w:footnotePr>
          <w:pgSz w:w="11907" w:h="16839"/>
          <w:pgMar w:top="907" w:right="992" w:bottom="1418" w:left="1418" w:header="539" w:footer="975" w:gutter="0"/>
          <w:cols w:space="708"/>
          <w:docGrid w:linePitch="360"/>
        </w:sectPr>
      </w:pPr>
      <w:r w:rsidRPr="002A7F36">
        <w:rPr>
          <w:rFonts w:eastAsia="SimSun"/>
          <w:sz w:val="24"/>
          <w:szCs w:val="24"/>
          <w:lang w:val="en-GB"/>
        </w:rPr>
        <w:br w:type="page"/>
      </w:r>
    </w:p>
    <w:p w14:paraId="67F84256" w14:textId="0A644D5D" w:rsidR="0091442C" w:rsidRPr="002A7F36" w:rsidRDefault="0091442C" w:rsidP="00B908E2">
      <w:pPr>
        <w:pStyle w:val="ZZAnxheader"/>
        <w:jc w:val="both"/>
        <w:rPr>
          <w:rFonts w:ascii="SimHei" w:eastAsia="SimHei" w:hAnsi="SimHei"/>
          <w:sz w:val="32"/>
          <w:szCs w:val="32"/>
        </w:rPr>
      </w:pPr>
      <w:r w:rsidRPr="002A7F36">
        <w:rPr>
          <w:rFonts w:ascii="SimHei" w:eastAsia="SimHei" w:hAnsi="SimHei"/>
          <w:sz w:val="32"/>
          <w:szCs w:val="32"/>
          <w:lang w:val="zh-CN"/>
        </w:rPr>
        <w:lastRenderedPageBreak/>
        <w:t>附件三</w:t>
      </w:r>
    </w:p>
    <w:p w14:paraId="2C7525F7" w14:textId="568354C8" w:rsidR="008832B1" w:rsidRPr="002A7F36" w:rsidRDefault="008832B1" w:rsidP="00B908E2">
      <w:pPr>
        <w:pStyle w:val="ZZAnxtitle"/>
        <w:rPr>
          <w:rFonts w:ascii="SimHei" w:eastAsia="SimHei" w:hAnsi="SimHei"/>
          <w:sz w:val="32"/>
          <w:szCs w:val="32"/>
          <w:u w:color="000000"/>
          <w:lang w:eastAsia="zh-CN"/>
        </w:rPr>
      </w:pPr>
      <w:r w:rsidRPr="002A7F36">
        <w:rPr>
          <w:rFonts w:ascii="SimHei" w:eastAsia="SimHei" w:hAnsi="SimHei"/>
          <w:sz w:val="32"/>
          <w:szCs w:val="32"/>
          <w:lang w:val="zh-CN" w:eastAsia="zh-CN"/>
        </w:rPr>
        <w:t>委员会工作相关流程和程序联络小组（第</w:t>
      </w:r>
      <w:r w:rsidRPr="002A7F36">
        <w:rPr>
          <w:rFonts w:eastAsia="SimHei"/>
          <w:sz w:val="32"/>
          <w:szCs w:val="32"/>
          <w:lang w:val="zh-CN" w:eastAsia="zh-CN"/>
        </w:rPr>
        <w:t>3</w:t>
      </w:r>
      <w:r w:rsidRPr="002A7F36">
        <w:rPr>
          <w:rFonts w:ascii="SimHei" w:eastAsia="SimHei" w:hAnsi="SimHei"/>
          <w:sz w:val="32"/>
          <w:szCs w:val="32"/>
          <w:lang w:val="zh-CN" w:eastAsia="zh-CN"/>
        </w:rPr>
        <w:t>联络小组）</w:t>
      </w:r>
      <w:r w:rsidR="00B908E2">
        <w:rPr>
          <w:rFonts w:ascii="SimHei" w:eastAsia="SimHei" w:hAnsi="SimHei"/>
          <w:sz w:val="32"/>
          <w:szCs w:val="32"/>
          <w:lang w:val="zh-CN" w:eastAsia="zh-CN"/>
        </w:rPr>
        <w:br/>
      </w:r>
      <w:r w:rsidRPr="002A7F36">
        <w:rPr>
          <w:rFonts w:ascii="SimHei" w:eastAsia="SimHei" w:hAnsi="SimHei"/>
          <w:sz w:val="32"/>
          <w:szCs w:val="32"/>
          <w:lang w:val="zh-CN" w:eastAsia="zh-CN"/>
        </w:rPr>
        <w:t>共同主持人提交的材料</w:t>
      </w:r>
    </w:p>
    <w:p w14:paraId="253E4402" w14:textId="68AAF070" w:rsidR="008832B1" w:rsidRPr="002A7F36" w:rsidRDefault="002856C2" w:rsidP="00B908E2">
      <w:pPr>
        <w:pStyle w:val="CH1"/>
        <w:jc w:val="both"/>
        <w:rPr>
          <w:rFonts w:eastAsia="SimHei"/>
          <w:sz w:val="32"/>
          <w:szCs w:val="32"/>
          <w:u w:color="000000"/>
        </w:rPr>
      </w:pPr>
      <w:r w:rsidRPr="002A7F36">
        <w:rPr>
          <w:rFonts w:eastAsia="SimSun"/>
          <w:sz w:val="24"/>
          <w:szCs w:val="24"/>
          <w:lang w:val="zh-CN" w:eastAsia="zh-CN"/>
        </w:rPr>
        <w:tab/>
      </w:r>
      <w:r w:rsidRPr="002A7F36">
        <w:rPr>
          <w:rFonts w:eastAsia="SimHei"/>
          <w:sz w:val="32"/>
          <w:szCs w:val="32"/>
          <w:lang w:val="zh-CN" w:eastAsia="zh-CN"/>
        </w:rPr>
        <w:tab/>
      </w:r>
      <w:r w:rsidRPr="002A7F36">
        <w:rPr>
          <w:rFonts w:eastAsia="SimHei"/>
          <w:bCs/>
          <w:sz w:val="32"/>
          <w:szCs w:val="32"/>
          <w:lang w:val="zh-CN"/>
        </w:rPr>
        <w:t>2023</w:t>
      </w:r>
      <w:r w:rsidRPr="002A7F36">
        <w:rPr>
          <w:rFonts w:eastAsia="SimHei"/>
          <w:bCs/>
          <w:sz w:val="32"/>
          <w:szCs w:val="32"/>
          <w:lang w:val="zh-CN"/>
        </w:rPr>
        <w:t>年</w:t>
      </w:r>
      <w:r w:rsidRPr="002A7F36">
        <w:rPr>
          <w:rFonts w:eastAsia="SimHei"/>
          <w:bCs/>
          <w:sz w:val="32"/>
          <w:szCs w:val="32"/>
          <w:lang w:val="zh-CN"/>
        </w:rPr>
        <w:t>12</w:t>
      </w:r>
      <w:r w:rsidRPr="002A7F36">
        <w:rPr>
          <w:rFonts w:eastAsia="SimHei"/>
          <w:bCs/>
          <w:sz w:val="32"/>
          <w:szCs w:val="32"/>
          <w:lang w:val="zh-CN"/>
        </w:rPr>
        <w:t>月</w:t>
      </w:r>
      <w:r w:rsidRPr="002A7F36">
        <w:rPr>
          <w:rFonts w:eastAsia="SimHei"/>
          <w:bCs/>
          <w:sz w:val="32"/>
          <w:szCs w:val="32"/>
          <w:lang w:val="zh-CN"/>
        </w:rPr>
        <w:t>14</w:t>
      </w:r>
      <w:r w:rsidRPr="002A7F36">
        <w:rPr>
          <w:rFonts w:eastAsia="SimHei"/>
          <w:bCs/>
          <w:sz w:val="32"/>
          <w:szCs w:val="32"/>
          <w:lang w:val="zh-CN"/>
        </w:rPr>
        <w:t>日的讨论摘要</w:t>
      </w:r>
    </w:p>
    <w:p w14:paraId="3F7E8F91" w14:textId="53A774A7" w:rsidR="008832B1" w:rsidRPr="002A7F36" w:rsidRDefault="002856C2" w:rsidP="00B908E2">
      <w:pPr>
        <w:pStyle w:val="CH1"/>
        <w:jc w:val="both"/>
        <w:rPr>
          <w:rFonts w:eastAsia="SimHei"/>
          <w:bCs/>
          <w:iCs/>
          <w:sz w:val="32"/>
          <w:szCs w:val="32"/>
        </w:rPr>
      </w:pPr>
      <w:r w:rsidRPr="002A7F36">
        <w:rPr>
          <w:rFonts w:eastAsia="SimHei"/>
          <w:sz w:val="32"/>
          <w:szCs w:val="32"/>
          <w:lang w:val="zh-CN"/>
        </w:rPr>
        <w:tab/>
      </w:r>
      <w:r w:rsidRPr="002A7F36">
        <w:rPr>
          <w:rFonts w:eastAsia="SimHei"/>
          <w:sz w:val="32"/>
          <w:szCs w:val="32"/>
          <w:lang w:val="zh-CN"/>
        </w:rPr>
        <w:tab/>
      </w:r>
      <w:r w:rsidRPr="002A7F36">
        <w:rPr>
          <w:rFonts w:eastAsia="SimHei"/>
          <w:bCs/>
          <w:sz w:val="32"/>
          <w:szCs w:val="32"/>
          <w:lang w:val="zh-CN"/>
        </w:rPr>
        <w:t>导言</w:t>
      </w:r>
    </w:p>
    <w:p w14:paraId="75567AA0" w14:textId="049DF76D"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委员会工作相关流程和程序联络小组于</w:t>
      </w:r>
      <w:r w:rsidRPr="002A7F36">
        <w:rPr>
          <w:rFonts w:eastAsia="SimSun"/>
          <w:sz w:val="24"/>
          <w:szCs w:val="24"/>
          <w:lang w:val="zh-CN"/>
        </w:rPr>
        <w:t>2023</w:t>
      </w:r>
      <w:r w:rsidRPr="002A7F36">
        <w:rPr>
          <w:rFonts w:eastAsia="SimSun"/>
          <w:sz w:val="24"/>
          <w:szCs w:val="24"/>
          <w:lang w:val="zh-CN"/>
        </w:rPr>
        <w:t>年</w:t>
      </w:r>
      <w:r w:rsidRPr="002A7F36">
        <w:rPr>
          <w:rFonts w:eastAsia="SimSun"/>
          <w:sz w:val="24"/>
          <w:szCs w:val="24"/>
          <w:lang w:val="zh-CN"/>
        </w:rPr>
        <w:t>12</w:t>
      </w:r>
      <w:r w:rsidRPr="002A7F36">
        <w:rPr>
          <w:rFonts w:eastAsia="SimSun"/>
          <w:sz w:val="24"/>
          <w:szCs w:val="24"/>
          <w:lang w:val="zh-CN"/>
        </w:rPr>
        <w:t>月</w:t>
      </w:r>
      <w:r w:rsidRPr="002A7F36">
        <w:rPr>
          <w:rFonts w:eastAsia="SimSun"/>
          <w:sz w:val="24"/>
          <w:szCs w:val="24"/>
          <w:lang w:val="zh-CN"/>
        </w:rPr>
        <w:t>14</w:t>
      </w:r>
      <w:r w:rsidRPr="002A7F36">
        <w:rPr>
          <w:rFonts w:eastAsia="SimSun"/>
          <w:sz w:val="24"/>
          <w:szCs w:val="24"/>
          <w:lang w:val="zh-CN"/>
        </w:rPr>
        <w:t>日举行两次会议，讨论工作相关流程和程序。小组讨论了以下问题：委员会的交付成果、审查和通过报告和评估、物色和聘请专家，以及制定工作方案的程序，包括确定优先次序。小组就这些议题进行了初步意见交流，包括在关于进一步促进化学品和废物健全管理并防止污染的科学与政策委员会的不限成员名额特设工作组第三届会议之前将要开展的闭会期间工作，同时注意到体制安排联络小组的请求（第</w:t>
      </w:r>
      <w:r w:rsidRPr="002A7F36">
        <w:rPr>
          <w:rFonts w:eastAsia="SimSun"/>
          <w:sz w:val="24"/>
          <w:szCs w:val="24"/>
          <w:lang w:val="zh-CN"/>
        </w:rPr>
        <w:t>2</w:t>
      </w:r>
      <w:r w:rsidRPr="002A7F36">
        <w:rPr>
          <w:rFonts w:eastAsia="SimSun"/>
          <w:sz w:val="24"/>
          <w:szCs w:val="24"/>
          <w:lang w:val="zh-CN"/>
        </w:rPr>
        <w:t>联络小组），以便秘书处为</w:t>
      </w:r>
      <w:r w:rsidRPr="002A7F36">
        <w:rPr>
          <w:rFonts w:eastAsia="SimSun"/>
          <w:sz w:val="24"/>
          <w:szCs w:val="24"/>
          <w:lang w:val="zh-CN"/>
        </w:rPr>
        <w:t>UNEP/SPP-CWP/OEWG.2/INF/10/Rev.1</w:t>
      </w:r>
      <w:r w:rsidRPr="002A7F36">
        <w:rPr>
          <w:rFonts w:eastAsia="SimSun"/>
          <w:sz w:val="24"/>
          <w:szCs w:val="24"/>
          <w:lang w:val="zh-CN"/>
        </w:rPr>
        <w:t>号文件附件所载案文草案的附件</w:t>
      </w:r>
      <w:r w:rsidRPr="002A7F36">
        <w:rPr>
          <w:rFonts w:eastAsia="SimSun"/>
          <w:sz w:val="24"/>
          <w:szCs w:val="24"/>
          <w:lang w:val="zh-CN"/>
        </w:rPr>
        <w:t>1</w:t>
      </w:r>
      <w:r w:rsidRPr="002A7F36">
        <w:rPr>
          <w:rFonts w:eastAsia="SimSun"/>
          <w:sz w:val="24"/>
          <w:szCs w:val="24"/>
          <w:lang w:val="zh-CN"/>
        </w:rPr>
        <w:t>至附件</w:t>
      </w:r>
      <w:r w:rsidRPr="002A7F36">
        <w:rPr>
          <w:rFonts w:eastAsia="SimSun"/>
          <w:sz w:val="24"/>
          <w:szCs w:val="24"/>
          <w:lang w:val="zh-CN"/>
        </w:rPr>
        <w:t>4</w:t>
      </w:r>
      <w:r w:rsidRPr="002A7F36">
        <w:rPr>
          <w:rFonts w:eastAsia="SimSun"/>
          <w:sz w:val="24"/>
          <w:szCs w:val="24"/>
          <w:lang w:val="zh-CN"/>
        </w:rPr>
        <w:t>编写案文草案。</w:t>
      </w:r>
    </w:p>
    <w:p w14:paraId="11AB3ADF" w14:textId="19BCA03F"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在第一次会议期间，联络小组就载于</w:t>
      </w:r>
      <w:r w:rsidRPr="002A7F36">
        <w:rPr>
          <w:rFonts w:eastAsia="SimSun"/>
          <w:sz w:val="24"/>
          <w:szCs w:val="24"/>
          <w:lang w:val="zh-CN"/>
        </w:rPr>
        <w:t>UNEP/SPP-CWP/OEWG.2/INF/</w:t>
      </w:r>
      <w:r w:rsidR="007F322C">
        <w:rPr>
          <w:rFonts w:eastAsia="SimSun" w:hint="eastAsia"/>
          <w:sz w:val="24"/>
          <w:szCs w:val="24"/>
          <w:lang w:val="zh-CN"/>
        </w:rPr>
        <w:t xml:space="preserve"> </w:t>
      </w:r>
      <w:r w:rsidRPr="002A7F36">
        <w:rPr>
          <w:rFonts w:eastAsia="SimSun"/>
          <w:sz w:val="24"/>
          <w:szCs w:val="24"/>
          <w:lang w:val="zh-CN"/>
        </w:rPr>
        <w:t>10/Rev.1</w:t>
      </w:r>
      <w:r w:rsidRPr="002A7F36">
        <w:rPr>
          <w:rFonts w:eastAsia="SimSun"/>
          <w:sz w:val="24"/>
          <w:szCs w:val="24"/>
          <w:lang w:val="zh-CN"/>
        </w:rPr>
        <w:t>号文件的案文草案附件</w:t>
      </w:r>
      <w:r w:rsidRPr="002A7F36">
        <w:rPr>
          <w:rFonts w:eastAsia="SimSun"/>
          <w:sz w:val="24"/>
          <w:szCs w:val="24"/>
          <w:lang w:val="zh-CN"/>
        </w:rPr>
        <w:t>3</w:t>
      </w:r>
      <w:r w:rsidRPr="002A7F36">
        <w:rPr>
          <w:rFonts w:eastAsia="SimSun"/>
          <w:sz w:val="24"/>
          <w:szCs w:val="24"/>
          <w:lang w:val="zh-CN"/>
        </w:rPr>
        <w:t>和附件</w:t>
      </w:r>
      <w:r w:rsidRPr="002A7F36">
        <w:rPr>
          <w:rFonts w:eastAsia="SimSun"/>
          <w:sz w:val="24"/>
          <w:szCs w:val="24"/>
          <w:lang w:val="zh-CN"/>
        </w:rPr>
        <w:t>4</w:t>
      </w:r>
      <w:r w:rsidRPr="002A7F36">
        <w:rPr>
          <w:rFonts w:eastAsia="SimSun"/>
          <w:sz w:val="24"/>
          <w:szCs w:val="24"/>
          <w:lang w:val="zh-CN"/>
        </w:rPr>
        <w:t>中概述的工作相关流程和程序，以及接收向委员会提出的请求并对其进行优先排序的程序进行了初步意见交流，同时考虑到</w:t>
      </w:r>
      <w:r w:rsidRPr="002A7F36">
        <w:rPr>
          <w:rFonts w:eastAsia="SimSun"/>
          <w:sz w:val="24"/>
          <w:szCs w:val="24"/>
          <w:lang w:val="zh-CN"/>
        </w:rPr>
        <w:t>UNEP/SPP-CWP/OEWG.2/INF/10/Add.2</w:t>
      </w:r>
      <w:r w:rsidRPr="002A7F36">
        <w:rPr>
          <w:rFonts w:eastAsia="SimSun"/>
          <w:sz w:val="24"/>
          <w:szCs w:val="24"/>
          <w:lang w:val="zh-CN"/>
        </w:rPr>
        <w:t>号文件。还邀请秘书处提交一份流程图草案，说明开发更大规模评估产出的步骤和过程。第二次会议的重点是物色和聘请专家以及确定工作方案的流程。</w:t>
      </w:r>
    </w:p>
    <w:p w14:paraId="70FE4278" w14:textId="33F39392" w:rsidR="008832B1" w:rsidRPr="002A7F36" w:rsidRDefault="00B236B9" w:rsidP="00B908E2">
      <w:pPr>
        <w:pStyle w:val="CH2"/>
        <w:ind w:left="1248" w:hanging="539"/>
        <w:jc w:val="both"/>
        <w:rPr>
          <w:rFonts w:eastAsia="SimHei"/>
          <w:sz w:val="28"/>
          <w:szCs w:val="28"/>
        </w:rPr>
      </w:pPr>
      <w:r w:rsidRPr="002A7F36">
        <w:rPr>
          <w:rFonts w:eastAsia="SimHei"/>
          <w:bCs/>
          <w:sz w:val="28"/>
          <w:szCs w:val="28"/>
          <w:lang w:val="zh-CN"/>
        </w:rPr>
        <w:t>A.</w:t>
      </w:r>
      <w:r w:rsidRPr="002A7F36">
        <w:rPr>
          <w:rFonts w:eastAsia="SimHei"/>
          <w:sz w:val="28"/>
          <w:szCs w:val="28"/>
          <w:lang w:val="zh-CN"/>
        </w:rPr>
        <w:tab/>
      </w:r>
      <w:r w:rsidRPr="002A7F36">
        <w:rPr>
          <w:rFonts w:eastAsia="SimHei"/>
          <w:bCs/>
          <w:sz w:val="28"/>
          <w:szCs w:val="28"/>
          <w:lang w:val="zh-CN"/>
        </w:rPr>
        <w:t>委员会的交付成果</w:t>
      </w:r>
    </w:p>
    <w:p w14:paraId="6548DE0B" w14:textId="0E9F01D1"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共同主持人简要总结了</w:t>
      </w:r>
      <w:r w:rsidRPr="002A7F36">
        <w:rPr>
          <w:rFonts w:eastAsia="SimSun"/>
          <w:sz w:val="24"/>
          <w:szCs w:val="24"/>
          <w:lang w:val="zh-CN"/>
        </w:rPr>
        <w:t>2023</w:t>
      </w:r>
      <w:r w:rsidRPr="002A7F36">
        <w:rPr>
          <w:rFonts w:eastAsia="SimSun"/>
          <w:sz w:val="24"/>
          <w:szCs w:val="24"/>
          <w:lang w:val="zh-CN"/>
        </w:rPr>
        <w:t>年</w:t>
      </w:r>
      <w:r w:rsidRPr="002A7F36">
        <w:rPr>
          <w:rFonts w:eastAsia="SimSun"/>
          <w:sz w:val="24"/>
          <w:szCs w:val="24"/>
          <w:lang w:val="zh-CN"/>
        </w:rPr>
        <w:t>12</w:t>
      </w:r>
      <w:r w:rsidRPr="002A7F36">
        <w:rPr>
          <w:rFonts w:eastAsia="SimSun"/>
          <w:sz w:val="24"/>
          <w:szCs w:val="24"/>
          <w:lang w:val="zh-CN"/>
        </w:rPr>
        <w:t>月</w:t>
      </w:r>
      <w:r w:rsidRPr="002A7F36">
        <w:rPr>
          <w:rFonts w:eastAsia="SimSun"/>
          <w:sz w:val="24"/>
          <w:szCs w:val="24"/>
          <w:lang w:val="zh-CN"/>
        </w:rPr>
        <w:t>13</w:t>
      </w:r>
      <w:r w:rsidRPr="002A7F36">
        <w:rPr>
          <w:rFonts w:eastAsia="SimSun"/>
          <w:sz w:val="24"/>
          <w:szCs w:val="24"/>
          <w:lang w:val="zh-CN"/>
        </w:rPr>
        <w:t>日在第</w:t>
      </w:r>
      <w:r w:rsidRPr="002A7F36">
        <w:rPr>
          <w:rFonts w:eastAsia="SimSun"/>
          <w:sz w:val="24"/>
          <w:szCs w:val="24"/>
          <w:lang w:val="zh-CN"/>
        </w:rPr>
        <w:t>2</w:t>
      </w:r>
      <w:r w:rsidRPr="002A7F36">
        <w:rPr>
          <w:rFonts w:eastAsia="SimSun"/>
          <w:sz w:val="24"/>
          <w:szCs w:val="24"/>
          <w:lang w:val="zh-CN"/>
        </w:rPr>
        <w:t>联络小组范围内就委员会交付成果进行的非正式讨论。在这次会议上，除其他事项外，与会者表示，交付成果需要具有灵活性而不是规定性，并由委员会根据已确定的需求来决定。小组获悉，可交付成果可包括但不限于报告、评估、能力建设活动等。</w:t>
      </w:r>
    </w:p>
    <w:p w14:paraId="377B2DEE" w14:textId="4B1254AE" w:rsidR="008832B1" w:rsidRPr="002A7F36" w:rsidRDefault="00B236B9" w:rsidP="00B908E2">
      <w:pPr>
        <w:pStyle w:val="CH2"/>
        <w:ind w:left="1248" w:hanging="539"/>
        <w:jc w:val="both"/>
        <w:rPr>
          <w:rFonts w:eastAsia="SimHei"/>
          <w:sz w:val="28"/>
          <w:szCs w:val="28"/>
          <w:lang w:eastAsia="zh-CN"/>
        </w:rPr>
      </w:pPr>
      <w:r w:rsidRPr="002A7F36">
        <w:rPr>
          <w:rFonts w:eastAsia="SimHei"/>
          <w:bCs/>
          <w:sz w:val="28"/>
          <w:szCs w:val="28"/>
          <w:lang w:val="zh-CN" w:eastAsia="zh-CN"/>
        </w:rPr>
        <w:t>B.</w:t>
      </w:r>
      <w:r w:rsidRPr="002A7F36">
        <w:rPr>
          <w:rFonts w:eastAsia="SimHei"/>
          <w:sz w:val="28"/>
          <w:szCs w:val="28"/>
          <w:lang w:val="zh-CN" w:eastAsia="zh-CN"/>
        </w:rPr>
        <w:tab/>
      </w:r>
      <w:r w:rsidRPr="002A7F36">
        <w:rPr>
          <w:rFonts w:eastAsia="SimHei"/>
          <w:bCs/>
          <w:sz w:val="28"/>
          <w:szCs w:val="28"/>
          <w:lang w:val="zh-CN" w:eastAsia="zh-CN"/>
        </w:rPr>
        <w:t>审查和通过交付成果的流程</w:t>
      </w:r>
    </w:p>
    <w:p w14:paraId="0B9DC673" w14:textId="2D1F2851"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关于审查和通过交付成果的流程，讨论围绕</w:t>
      </w:r>
      <w:r w:rsidRPr="002A7F36">
        <w:rPr>
          <w:rFonts w:eastAsia="SimSun"/>
          <w:sz w:val="24"/>
          <w:szCs w:val="24"/>
          <w:lang w:val="zh-CN"/>
        </w:rPr>
        <w:t>UNEP/SPP-CWP/OEWG.2/</w:t>
      </w:r>
      <w:r w:rsidR="00C26F68">
        <w:rPr>
          <w:rFonts w:eastAsia="SimSun" w:hint="eastAsia"/>
          <w:sz w:val="24"/>
          <w:szCs w:val="24"/>
          <w:lang w:val="zh-CN"/>
        </w:rPr>
        <w:t xml:space="preserve"> </w:t>
      </w:r>
      <w:r w:rsidRPr="002A7F36">
        <w:rPr>
          <w:rFonts w:eastAsia="SimSun"/>
          <w:sz w:val="24"/>
          <w:szCs w:val="24"/>
          <w:lang w:val="zh-CN"/>
        </w:rPr>
        <w:t>INF/10/Rev.1</w:t>
      </w:r>
      <w:r w:rsidRPr="002A7F36">
        <w:rPr>
          <w:rFonts w:eastAsia="SimSun"/>
          <w:sz w:val="24"/>
          <w:szCs w:val="24"/>
          <w:lang w:val="zh-CN"/>
        </w:rPr>
        <w:t>号文件附件所载案文草案的附件</w:t>
      </w:r>
      <w:r w:rsidRPr="002A7F36">
        <w:rPr>
          <w:rFonts w:eastAsia="SimSun"/>
          <w:sz w:val="24"/>
          <w:szCs w:val="24"/>
          <w:lang w:val="zh-CN"/>
        </w:rPr>
        <w:t>4</w:t>
      </w:r>
      <w:r w:rsidRPr="002A7F36">
        <w:rPr>
          <w:rFonts w:eastAsia="SimSun"/>
          <w:sz w:val="24"/>
          <w:szCs w:val="24"/>
          <w:lang w:val="zh-CN"/>
        </w:rPr>
        <w:t>展开。与会者认识到，这些流程可能取决于所审议的交付成果的类型，而且这些步骤可能并非都与所有交付成果相关。有人强调，秘书处编制的工作流程图草案可能更适合报告和评估等交付成果，而不太适合能力建设等其他职能下的交付成果。不过，它很好地说明了工作流程的各个阶段。</w:t>
      </w:r>
    </w:p>
    <w:p w14:paraId="3ED2EC17" w14:textId="2D39398F"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还有人对不同交付成果设想的时间表提出疑问，特别是考虑到秘书处提供的图表中的工作流程需要举行委员会全体会议的次数。在结束关于工作流程概览的介绍时，秘书处的代表提议，审查进程可由秘书处在跨学科专家委员会的指导下进行管理。</w:t>
      </w:r>
    </w:p>
    <w:p w14:paraId="3CB7FEAE" w14:textId="4C3B9C8B"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在进一步讨论审查和通过交付成果的问题时，与会者呼吁该程序保持透明，并确保与生物多样性和生态系统服务政府间科学与政策平台（生物多样性平台）和政府间气候变化专门委员会（气专委）保持一致，以便在不同的科学</w:t>
      </w:r>
      <w:r w:rsidRPr="002A7F36">
        <w:rPr>
          <w:rFonts w:eastAsia="SimSun"/>
          <w:sz w:val="24"/>
          <w:szCs w:val="24"/>
          <w:lang w:val="zh-CN"/>
        </w:rPr>
        <w:lastRenderedPageBreak/>
        <w:t>与政策联系平台之间开展联合活动，还呼吁各国政府和科学家参与交付成果的初步审查。与会者还强调，审查进程必须简单但又足够严谨，以确保参与和可信度，同时避免专家们负担过重。还有人认为，工作流程的所有阶段都应包括各国政府，并应纳入能力建设职能，以确保工作方案的成果在所有各级得到采纳。</w:t>
      </w:r>
    </w:p>
    <w:p w14:paraId="79B22842" w14:textId="5D1B5F81"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小组表示，希望能够为其他潜在交付成果制定更多的流程图，以反映第</w:t>
      </w:r>
      <w:r w:rsidRPr="002A7F36">
        <w:rPr>
          <w:rFonts w:eastAsia="SimSun"/>
          <w:sz w:val="24"/>
          <w:szCs w:val="24"/>
          <w:lang w:val="zh-CN"/>
        </w:rPr>
        <w:t>2</w:t>
      </w:r>
      <w:r w:rsidRPr="002A7F36">
        <w:rPr>
          <w:rFonts w:eastAsia="SimSun"/>
          <w:sz w:val="24"/>
          <w:szCs w:val="24"/>
          <w:lang w:val="zh-CN"/>
        </w:rPr>
        <w:t>联络小组所讨论的当前体制安排，包括涵盖编制和核可这些成果的预期时间表。有人提出需要一个滚动工作方案，作为确保灵活性的一种手段。一些与会者指出，专家的核可不应是委员会理事机构的责任，但委员会理事机构还是应当核可相关的职权范围。关于闭会期间工作和案文的编写，与会者一致认为，</w:t>
      </w:r>
      <w:r w:rsidRPr="002A7F36">
        <w:rPr>
          <w:rFonts w:eastAsia="SimSun"/>
          <w:sz w:val="24"/>
          <w:szCs w:val="24"/>
          <w:lang w:val="zh-CN"/>
        </w:rPr>
        <w:t>UNEP/SPP-CWP/OEWG.2/INF/10/Rev.1</w:t>
      </w:r>
      <w:r w:rsidRPr="002A7F36">
        <w:rPr>
          <w:rFonts w:eastAsia="SimSun"/>
          <w:sz w:val="24"/>
          <w:szCs w:val="24"/>
          <w:lang w:val="zh-CN"/>
        </w:rPr>
        <w:t>号文件附件所载案文草案附件</w:t>
      </w:r>
      <w:r w:rsidRPr="002A7F36">
        <w:rPr>
          <w:rFonts w:eastAsia="SimSun"/>
          <w:sz w:val="24"/>
          <w:szCs w:val="24"/>
          <w:lang w:val="zh-CN"/>
        </w:rPr>
        <w:t>4</w:t>
      </w:r>
      <w:r w:rsidRPr="002A7F36">
        <w:rPr>
          <w:rFonts w:eastAsia="SimSun"/>
          <w:sz w:val="24"/>
          <w:szCs w:val="24"/>
          <w:lang w:val="zh-CN"/>
        </w:rPr>
        <w:t>中的纲要和秘书处提供的图表为进一步讨论奠定了基础。</w:t>
      </w:r>
    </w:p>
    <w:p w14:paraId="42BF5E05" w14:textId="24D76EA1"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在初步交换意见时，联络小组还获悉，必须拟订附件</w:t>
      </w:r>
      <w:r w:rsidRPr="002A7F36">
        <w:rPr>
          <w:rFonts w:eastAsia="SimSun"/>
          <w:sz w:val="24"/>
          <w:szCs w:val="24"/>
          <w:lang w:val="zh-CN"/>
        </w:rPr>
        <w:t>4</w:t>
      </w:r>
      <w:r w:rsidRPr="002A7F36">
        <w:rPr>
          <w:rFonts w:eastAsia="SimSun"/>
          <w:sz w:val="24"/>
          <w:szCs w:val="24"/>
          <w:lang w:val="zh-CN"/>
        </w:rPr>
        <w:t>中关于定义的第</w:t>
      </w:r>
      <w:r w:rsidRPr="002A7F36">
        <w:rPr>
          <w:rFonts w:eastAsia="SimSun"/>
          <w:sz w:val="24"/>
          <w:szCs w:val="24"/>
          <w:lang w:val="zh-CN"/>
        </w:rPr>
        <w:t>1</w:t>
      </w:r>
      <w:r w:rsidRPr="002A7F36">
        <w:rPr>
          <w:rFonts w:eastAsia="SimSun"/>
          <w:sz w:val="24"/>
          <w:szCs w:val="24"/>
          <w:lang w:val="zh-CN"/>
        </w:rPr>
        <w:t>节，以澄清所讨论的内容。</w:t>
      </w:r>
    </w:p>
    <w:p w14:paraId="4286AAFA" w14:textId="643E1340"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关于附件</w:t>
      </w:r>
      <w:r w:rsidRPr="002A7F36">
        <w:rPr>
          <w:rFonts w:eastAsia="SimSun"/>
          <w:sz w:val="24"/>
          <w:szCs w:val="24"/>
          <w:lang w:val="zh-CN"/>
        </w:rPr>
        <w:t>4</w:t>
      </w:r>
      <w:r w:rsidRPr="002A7F36">
        <w:rPr>
          <w:rFonts w:eastAsia="SimSun"/>
          <w:sz w:val="24"/>
          <w:szCs w:val="24"/>
          <w:lang w:val="zh-CN"/>
        </w:rPr>
        <w:t>第</w:t>
      </w:r>
      <w:r w:rsidRPr="002A7F36">
        <w:rPr>
          <w:rFonts w:eastAsia="SimSun"/>
          <w:sz w:val="24"/>
          <w:szCs w:val="24"/>
          <w:lang w:val="zh-CN"/>
        </w:rPr>
        <w:t>2</w:t>
      </w:r>
      <w:r w:rsidRPr="002A7F36">
        <w:rPr>
          <w:rFonts w:eastAsia="SimSun"/>
          <w:sz w:val="24"/>
          <w:szCs w:val="24"/>
          <w:lang w:val="zh-CN"/>
        </w:rPr>
        <w:t>节所载的小组交付成果编制程序，小组表示希望所列项目符合联合国环境规划署联合国环境大会第</w:t>
      </w:r>
      <w:r w:rsidRPr="002A7F36">
        <w:rPr>
          <w:rFonts w:eastAsia="SimSun"/>
          <w:sz w:val="24"/>
          <w:szCs w:val="24"/>
          <w:lang w:val="zh-CN"/>
        </w:rPr>
        <w:t>5/8</w:t>
      </w:r>
      <w:r w:rsidRPr="002A7F36">
        <w:rPr>
          <w:rFonts w:eastAsia="SimSun"/>
          <w:sz w:val="24"/>
          <w:szCs w:val="24"/>
          <w:lang w:val="zh-CN"/>
        </w:rPr>
        <w:t>号决议，并反映其中的措辞。与会者进一步指出，目前列于附件</w:t>
      </w:r>
      <w:r w:rsidRPr="002A7F36">
        <w:rPr>
          <w:rFonts w:eastAsia="SimSun"/>
          <w:sz w:val="24"/>
          <w:szCs w:val="24"/>
          <w:lang w:val="zh-CN"/>
        </w:rPr>
        <w:t>4</w:t>
      </w:r>
      <w:r w:rsidRPr="002A7F36">
        <w:rPr>
          <w:rFonts w:eastAsia="SimSun"/>
          <w:sz w:val="24"/>
          <w:szCs w:val="24"/>
          <w:lang w:val="zh-CN"/>
        </w:rPr>
        <w:t>第</w:t>
      </w:r>
      <w:r w:rsidRPr="002A7F36">
        <w:rPr>
          <w:rFonts w:eastAsia="SimSun"/>
          <w:sz w:val="24"/>
          <w:szCs w:val="24"/>
          <w:lang w:val="zh-CN"/>
        </w:rPr>
        <w:t>2</w:t>
      </w:r>
      <w:r w:rsidRPr="002A7F36">
        <w:rPr>
          <w:rFonts w:eastAsia="SimSun"/>
          <w:sz w:val="24"/>
          <w:szCs w:val="24"/>
          <w:lang w:val="zh-CN"/>
        </w:rPr>
        <w:t>节的各分节的内容与委员会范围、职能和运作原则联络小组（第</w:t>
      </w:r>
      <w:r w:rsidRPr="002A7F36">
        <w:rPr>
          <w:rFonts w:eastAsia="SimSun"/>
          <w:sz w:val="24"/>
          <w:szCs w:val="24"/>
          <w:lang w:val="zh-CN"/>
        </w:rPr>
        <w:t>1</w:t>
      </w:r>
      <w:r w:rsidRPr="002A7F36">
        <w:rPr>
          <w:rFonts w:eastAsia="SimSun"/>
          <w:sz w:val="24"/>
          <w:szCs w:val="24"/>
          <w:lang w:val="zh-CN"/>
        </w:rPr>
        <w:t>联络小组）和第</w:t>
      </w:r>
      <w:r w:rsidRPr="002A7F36">
        <w:rPr>
          <w:rFonts w:eastAsia="SimSun"/>
          <w:sz w:val="24"/>
          <w:szCs w:val="24"/>
          <w:lang w:val="zh-CN"/>
        </w:rPr>
        <w:t>2</w:t>
      </w:r>
      <w:r w:rsidRPr="002A7F36">
        <w:rPr>
          <w:rFonts w:eastAsia="SimSun"/>
          <w:sz w:val="24"/>
          <w:szCs w:val="24"/>
          <w:lang w:val="zh-CN"/>
        </w:rPr>
        <w:t>联络小组正在讨论的问题密切相关，秘书处将在闭会期间编写的案文草案需要考虑到这一点。与会者认为，秘书处应确保这些程序与另外两个联络小组的讨论结果保持一致。</w:t>
      </w:r>
    </w:p>
    <w:p w14:paraId="435A0566" w14:textId="7DF1EE51"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关于第</w:t>
      </w:r>
      <w:r w:rsidRPr="002A7F36">
        <w:rPr>
          <w:rFonts w:eastAsia="SimSun"/>
          <w:sz w:val="24"/>
          <w:szCs w:val="24"/>
          <w:lang w:val="zh-CN"/>
        </w:rPr>
        <w:t>2</w:t>
      </w:r>
      <w:r w:rsidRPr="002A7F36">
        <w:rPr>
          <w:rFonts w:eastAsia="SimSun"/>
          <w:sz w:val="24"/>
          <w:szCs w:val="24"/>
          <w:lang w:val="zh-CN"/>
        </w:rPr>
        <w:t>节，对于该节是应为委员会的每项职能分别列出一套程序，还是为所有职能规定总括性程序，存在一些意见分歧。在结束讨论时，小组决定让秘书处在起草该节的提案时具有灵活性，以反映小组的愿望，即纳入不限成员名额特设工作组第二届会议一周期间举行的其他讨论的成果，并思考生物多样性平台和气专委下的现有程序。</w:t>
      </w:r>
    </w:p>
    <w:p w14:paraId="6F8DE5F4" w14:textId="7CB23310"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关于委员会交付成果审批程序的第</w:t>
      </w:r>
      <w:r w:rsidRPr="002A7F36">
        <w:rPr>
          <w:rFonts w:eastAsia="SimSun"/>
          <w:sz w:val="24"/>
          <w:szCs w:val="24"/>
          <w:lang w:val="zh-CN"/>
        </w:rPr>
        <w:t>3</w:t>
      </w:r>
      <w:r w:rsidRPr="002A7F36">
        <w:rPr>
          <w:rFonts w:eastAsia="SimSun"/>
          <w:sz w:val="24"/>
          <w:szCs w:val="24"/>
          <w:lang w:val="zh-CN"/>
        </w:rPr>
        <w:t>节，与会者强调可从生物多样性平台和气专委借鉴相关案文。联络小组听取了一些呼吁，即将</w:t>
      </w:r>
      <w:r w:rsidRPr="006E7B95">
        <w:rPr>
          <w:rFonts w:ascii="SimSun" w:eastAsia="SimSun" w:hAnsi="SimSun"/>
          <w:sz w:val="24"/>
          <w:szCs w:val="24"/>
          <w:lang w:val="zh-CN"/>
        </w:rPr>
        <w:t>“语文和翻译程序”</w:t>
      </w:r>
      <w:r w:rsidRPr="002A7F36">
        <w:rPr>
          <w:rFonts w:eastAsia="SimSun"/>
          <w:sz w:val="24"/>
          <w:szCs w:val="24"/>
          <w:lang w:val="zh-CN"/>
        </w:rPr>
        <w:t>增列为附件</w:t>
      </w:r>
      <w:r w:rsidRPr="002A7F36">
        <w:rPr>
          <w:rFonts w:eastAsia="SimSun"/>
          <w:sz w:val="24"/>
          <w:szCs w:val="24"/>
          <w:lang w:val="zh-CN"/>
        </w:rPr>
        <w:t>4</w:t>
      </w:r>
      <w:r w:rsidRPr="002A7F36">
        <w:rPr>
          <w:rFonts w:eastAsia="SimSun"/>
          <w:sz w:val="24"/>
          <w:szCs w:val="24"/>
          <w:lang w:val="zh-CN"/>
        </w:rPr>
        <w:t>下的第</w:t>
      </w:r>
      <w:r w:rsidRPr="002A7F36">
        <w:rPr>
          <w:rFonts w:eastAsia="SimSun"/>
          <w:sz w:val="24"/>
          <w:szCs w:val="24"/>
          <w:lang w:val="zh-CN"/>
        </w:rPr>
        <w:t>8</w:t>
      </w:r>
      <w:r w:rsidRPr="002A7F36">
        <w:rPr>
          <w:rFonts w:eastAsia="SimSun"/>
          <w:sz w:val="24"/>
          <w:szCs w:val="24"/>
          <w:lang w:val="zh-CN"/>
        </w:rPr>
        <w:t>节，以确保包容性和扩大参与。还提出了勘误协议以及关于意见分歧的指导意见，指出气专委是这方面的一个典范。</w:t>
      </w:r>
    </w:p>
    <w:p w14:paraId="31BBC1EB" w14:textId="3E06FC71"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在向前推进的过程中，联络小组决定让秘书处在起草附件</w:t>
      </w:r>
      <w:r w:rsidRPr="002A7F36">
        <w:rPr>
          <w:rFonts w:eastAsia="SimSun"/>
          <w:sz w:val="24"/>
          <w:szCs w:val="24"/>
          <w:lang w:val="zh-CN"/>
        </w:rPr>
        <w:t>4</w:t>
      </w:r>
      <w:r w:rsidRPr="002A7F36">
        <w:rPr>
          <w:rFonts w:eastAsia="SimSun"/>
          <w:sz w:val="24"/>
          <w:szCs w:val="24"/>
          <w:lang w:val="zh-CN"/>
        </w:rPr>
        <w:t>，特别是第</w:t>
      </w:r>
      <w:r w:rsidRPr="002A7F36">
        <w:rPr>
          <w:rFonts w:eastAsia="SimSun"/>
          <w:sz w:val="24"/>
          <w:szCs w:val="24"/>
          <w:lang w:val="zh-CN"/>
        </w:rPr>
        <w:t>2</w:t>
      </w:r>
      <w:r w:rsidRPr="002A7F36">
        <w:rPr>
          <w:rFonts w:eastAsia="SimSun"/>
          <w:sz w:val="24"/>
          <w:szCs w:val="24"/>
          <w:lang w:val="zh-CN"/>
        </w:rPr>
        <w:t>节下的程序时具有灵活性，同时考虑到各联络小组的讨论和意见，并尽可能借鉴气专委和生物多样性平台的商定措辞和经验。小组还听取了一项邀请，即确定为使委员会在成立后立即开始工作而需要落实的要素，而不是在稍后阶段需要落实的要素。</w:t>
      </w:r>
    </w:p>
    <w:p w14:paraId="0B0B2D04" w14:textId="4CE6E0FB" w:rsidR="008832B1" w:rsidRPr="002A7F36" w:rsidRDefault="00B236B9" w:rsidP="00B908E2">
      <w:pPr>
        <w:pStyle w:val="CH2"/>
        <w:ind w:left="1248" w:hanging="539"/>
        <w:jc w:val="both"/>
        <w:rPr>
          <w:rFonts w:eastAsia="SimHei"/>
          <w:sz w:val="28"/>
          <w:szCs w:val="28"/>
        </w:rPr>
      </w:pPr>
      <w:r w:rsidRPr="002A7F36">
        <w:rPr>
          <w:rFonts w:eastAsia="SimHei"/>
          <w:bCs/>
          <w:sz w:val="28"/>
          <w:szCs w:val="28"/>
          <w:lang w:val="zh-CN"/>
        </w:rPr>
        <w:t>C.</w:t>
      </w:r>
      <w:r w:rsidRPr="002A7F36">
        <w:rPr>
          <w:rFonts w:eastAsia="SimHei"/>
          <w:sz w:val="28"/>
          <w:szCs w:val="28"/>
          <w:lang w:val="zh-CN"/>
        </w:rPr>
        <w:tab/>
      </w:r>
      <w:r w:rsidRPr="002A7F36">
        <w:rPr>
          <w:rFonts w:eastAsia="SimHei"/>
          <w:bCs/>
          <w:sz w:val="28"/>
          <w:szCs w:val="28"/>
          <w:lang w:val="zh-CN"/>
        </w:rPr>
        <w:t>物色和聘用专家</w:t>
      </w:r>
    </w:p>
    <w:p w14:paraId="46CAA15C" w14:textId="33BF761C"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联络小组接着讨论了物色和聘专家参与委员会工作的问题。小组了解到，所需的专门知识将取决于工作方案中确定的交付成果。关于专家应在多大程度上由利益攸关方或非政府组织界定，以及提名的可能性是否应限于委员会的政府成员，存在着意见分歧。巴塞尔、鹿特丹和斯德哥尔摩公约秘书处的一位代表详细介绍了持久性有机污染物审查委员会下的物色专家程序，作为此类流程如何运作的一个实例。</w:t>
      </w:r>
    </w:p>
    <w:p w14:paraId="669D1505" w14:textId="7BAA413F"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lastRenderedPageBreak/>
        <w:t>关于所需专门知识的类型，与会者一致认为需要</w:t>
      </w:r>
      <w:r w:rsidR="008D0867">
        <w:rPr>
          <w:rFonts w:eastAsia="SimSun" w:hint="eastAsia"/>
          <w:sz w:val="24"/>
          <w:szCs w:val="24"/>
          <w:lang w:val="zh-CN"/>
        </w:rPr>
        <w:t>关于各门科学的</w:t>
      </w:r>
      <w:r w:rsidRPr="002A7F36">
        <w:rPr>
          <w:rFonts w:eastAsia="SimSun"/>
          <w:sz w:val="24"/>
          <w:szCs w:val="24"/>
          <w:lang w:val="zh-CN"/>
        </w:rPr>
        <w:t>跨学科专门知识。还提出了纳入土著和传统知识的必要性。一位观察员进一步强调，需要在环境科学和健康科学方面对专门知识进行细化，并就所需专门知识的类型提出了一些具体建议。有人指出，委员会将需要学术界、政策界和产业界的专门知识，以及健全和透明的利益冲突程序。几位代表强调，需要在各区域、专门知识和性别之间保持平衡，并确保物色专家的程序透明和包容，以确保委员会及其交付成果的可信度、相关性和合法性。</w:t>
      </w:r>
    </w:p>
    <w:p w14:paraId="333C4F69" w14:textId="1DAAA3FD" w:rsidR="008832B1" w:rsidRPr="002A7F36" w:rsidRDefault="00B236B9" w:rsidP="00B908E2">
      <w:pPr>
        <w:pStyle w:val="CH2"/>
        <w:ind w:left="1248" w:hanging="539"/>
        <w:jc w:val="both"/>
        <w:rPr>
          <w:rFonts w:eastAsia="SimHei"/>
          <w:sz w:val="28"/>
          <w:szCs w:val="28"/>
        </w:rPr>
      </w:pPr>
      <w:r w:rsidRPr="002A7F36">
        <w:rPr>
          <w:rFonts w:eastAsia="SimHei"/>
          <w:bCs/>
          <w:sz w:val="28"/>
          <w:szCs w:val="28"/>
          <w:lang w:val="zh-CN"/>
        </w:rPr>
        <w:t>D.</w:t>
      </w:r>
      <w:r w:rsidRPr="002A7F36">
        <w:rPr>
          <w:rFonts w:eastAsia="SimHei"/>
          <w:sz w:val="28"/>
          <w:szCs w:val="28"/>
          <w:lang w:val="zh-CN"/>
        </w:rPr>
        <w:tab/>
      </w:r>
      <w:r w:rsidRPr="002A7F36">
        <w:rPr>
          <w:rFonts w:eastAsia="SimHei"/>
          <w:bCs/>
          <w:sz w:val="28"/>
          <w:szCs w:val="28"/>
          <w:lang w:val="zh-CN"/>
        </w:rPr>
        <w:t>确定工作方案</w:t>
      </w:r>
    </w:p>
    <w:p w14:paraId="2BBF4CE2" w14:textId="2D0F4A54"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总体而言，关于对向委员会提出的请求进行优先排序的程序，</w:t>
      </w:r>
      <w:r w:rsidRPr="002A7F36">
        <w:rPr>
          <w:rFonts w:eastAsia="SimSun"/>
          <w:sz w:val="24"/>
          <w:szCs w:val="24"/>
          <w:lang w:val="zh-CN"/>
        </w:rPr>
        <w:t>UNEP/SPP-CWP/OEWG.2/INF/10/Add.2</w:t>
      </w:r>
      <w:r w:rsidRPr="002A7F36">
        <w:rPr>
          <w:rFonts w:eastAsia="SimSun"/>
          <w:sz w:val="24"/>
          <w:szCs w:val="24"/>
          <w:lang w:val="zh-CN"/>
        </w:rPr>
        <w:t>号文件被视为一个起点，但有人表示关切的是，在确定委员会的体制安排之前，无法充分拟订该文件。联络小组听取了关于更新该文件以反映其他两个联络小组讨论情况的呼吁。与会者一致认为，第</w:t>
      </w:r>
      <w:r w:rsidRPr="002A7F36">
        <w:rPr>
          <w:rFonts w:eastAsia="SimSun"/>
          <w:sz w:val="24"/>
          <w:szCs w:val="24"/>
          <w:lang w:val="zh-CN"/>
        </w:rPr>
        <w:t>6</w:t>
      </w:r>
      <w:r w:rsidRPr="002A7F36">
        <w:rPr>
          <w:rFonts w:eastAsia="SimSun"/>
          <w:sz w:val="24"/>
          <w:szCs w:val="24"/>
          <w:lang w:val="zh-CN"/>
        </w:rPr>
        <w:t>段中关于向委员会提出请求时所附信息的措辞需要简化，并允许更大的灵活性，防止潜在的提交材料因限制性要求而丢失，并确保包容性。一位代表建议将生物多样性平台的清单作为起点。</w:t>
      </w:r>
    </w:p>
    <w:p w14:paraId="64F5367E" w14:textId="3EA332BC"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与会者支持委员会接受来自广泛实体的提交材料，并支持优先排序流程保持透明，例如在网上公布提交材料。在这方面，与会者说，关于向委员会提出申请的要求不应过于狭窄或规定性太强，以便广大专家能够申请，而不限制范围。</w:t>
      </w:r>
    </w:p>
    <w:p w14:paraId="2E38690D" w14:textId="48C94CEE" w:rsidR="008832B1" w:rsidRPr="002A7F36" w:rsidRDefault="008832B1" w:rsidP="00B908E2">
      <w:pPr>
        <w:pStyle w:val="Normalnumber"/>
        <w:numPr>
          <w:ilvl w:val="0"/>
          <w:numId w:val="50"/>
        </w:numPr>
        <w:tabs>
          <w:tab w:val="left" w:pos="624"/>
        </w:tabs>
        <w:spacing w:line="240" w:lineRule="auto"/>
        <w:ind w:left="1247"/>
        <w:rPr>
          <w:rFonts w:eastAsia="SimSun"/>
          <w:sz w:val="24"/>
          <w:szCs w:val="24"/>
        </w:rPr>
      </w:pPr>
      <w:r w:rsidRPr="002A7F36">
        <w:rPr>
          <w:rFonts w:eastAsia="SimSun"/>
          <w:sz w:val="24"/>
          <w:szCs w:val="24"/>
          <w:lang w:val="zh-CN"/>
        </w:rPr>
        <w:t>一位与会者要求澄清</w:t>
      </w:r>
      <w:r w:rsidRPr="002A7F36">
        <w:rPr>
          <w:rFonts w:eastAsia="SimSun"/>
          <w:sz w:val="24"/>
          <w:szCs w:val="24"/>
          <w:lang w:val="zh-CN"/>
        </w:rPr>
        <w:t>UNEP/SPP-CWP/OEWG.2/INF/10/Add.2</w:t>
      </w:r>
      <w:r w:rsidRPr="002A7F36">
        <w:rPr>
          <w:rFonts w:eastAsia="SimSun"/>
          <w:sz w:val="24"/>
          <w:szCs w:val="24"/>
          <w:lang w:val="zh-CN"/>
        </w:rPr>
        <w:t>号文件附件</w:t>
      </w:r>
      <w:r w:rsidRPr="002A7F36">
        <w:rPr>
          <w:rFonts w:eastAsia="SimSun"/>
          <w:sz w:val="24"/>
          <w:szCs w:val="24"/>
          <w:lang w:val="zh-CN"/>
        </w:rPr>
        <w:t>A</w:t>
      </w:r>
      <w:r w:rsidRPr="002A7F36">
        <w:rPr>
          <w:rFonts w:eastAsia="SimSun"/>
          <w:sz w:val="24"/>
          <w:szCs w:val="24"/>
          <w:lang w:val="zh-CN"/>
        </w:rPr>
        <w:t>节第</w:t>
      </w:r>
      <w:r w:rsidRPr="002A7F36">
        <w:rPr>
          <w:rFonts w:eastAsia="SimSun"/>
          <w:sz w:val="24"/>
          <w:szCs w:val="24"/>
          <w:lang w:val="zh-CN"/>
        </w:rPr>
        <w:t>1</w:t>
      </w:r>
      <w:r w:rsidRPr="002A7F36">
        <w:rPr>
          <w:rFonts w:eastAsia="SimSun"/>
          <w:sz w:val="24"/>
          <w:szCs w:val="24"/>
          <w:lang w:val="zh-CN"/>
        </w:rPr>
        <w:t>和第</w:t>
      </w:r>
      <w:r w:rsidRPr="002A7F36">
        <w:rPr>
          <w:rFonts w:eastAsia="SimSun"/>
          <w:sz w:val="24"/>
          <w:szCs w:val="24"/>
          <w:lang w:val="zh-CN"/>
        </w:rPr>
        <w:t>2</w:t>
      </w:r>
      <w:r w:rsidRPr="002A7F36">
        <w:rPr>
          <w:rFonts w:eastAsia="SimSun"/>
          <w:sz w:val="24"/>
          <w:szCs w:val="24"/>
          <w:lang w:val="zh-CN"/>
        </w:rPr>
        <w:t>段中所使用的措辞，</w:t>
      </w:r>
      <w:r w:rsidRPr="002A7F36">
        <w:rPr>
          <w:rFonts w:ascii="SimSun" w:eastAsia="SimSun" w:hAnsi="SimSun"/>
          <w:sz w:val="24"/>
          <w:szCs w:val="24"/>
          <w:lang w:val="zh-CN"/>
        </w:rPr>
        <w:t>其内容系关于各国政府和化学品和废物及防止污染相关多边协定提交的“请求”与其他类型的利益攸关方提交的</w:t>
      </w:r>
      <w:r w:rsidRPr="006E7B95">
        <w:rPr>
          <w:rFonts w:ascii="SimSun" w:eastAsia="SimSun" w:hAnsi="SimSun"/>
          <w:sz w:val="24"/>
          <w:szCs w:val="24"/>
          <w:lang w:val="zh-CN"/>
        </w:rPr>
        <w:t>“意见和建议”之间的区分。秘书处澄清说，作此区分的唯一目的是借鉴生物</w:t>
      </w:r>
      <w:r w:rsidRPr="002A7F36">
        <w:rPr>
          <w:rFonts w:eastAsia="SimSun"/>
          <w:sz w:val="24"/>
          <w:szCs w:val="24"/>
          <w:lang w:val="zh-CN"/>
        </w:rPr>
        <w:t>多样性平台的经验，区分提案的来源。一位成员要求从科学和政策的角度平等地考虑优先排序，并呼吁文件的下一个版本应包括一个双重进程，即由跨学科专家委员会和政策委员会两者进行优先排序。强调需要将科学评估定为优先事项。</w:t>
      </w:r>
    </w:p>
    <w:p w14:paraId="4522D311" w14:textId="08432531" w:rsidR="008832B1" w:rsidRPr="002A7F36" w:rsidRDefault="00B236B9" w:rsidP="00B908E2">
      <w:pPr>
        <w:pStyle w:val="CH2"/>
        <w:ind w:hanging="538"/>
        <w:jc w:val="both"/>
        <w:rPr>
          <w:rFonts w:eastAsia="SimHei"/>
          <w:sz w:val="28"/>
          <w:szCs w:val="28"/>
          <w:lang w:eastAsia="zh-CN"/>
        </w:rPr>
      </w:pPr>
      <w:r w:rsidRPr="002A7F36">
        <w:rPr>
          <w:rFonts w:eastAsia="SimHei"/>
          <w:bCs/>
          <w:sz w:val="28"/>
          <w:szCs w:val="28"/>
          <w:lang w:val="zh-CN" w:eastAsia="zh-CN"/>
        </w:rPr>
        <w:t>E.</w:t>
      </w:r>
      <w:r w:rsidRPr="002A7F36">
        <w:rPr>
          <w:rFonts w:eastAsia="SimHei"/>
          <w:sz w:val="28"/>
          <w:szCs w:val="28"/>
          <w:lang w:val="zh-CN" w:eastAsia="zh-CN"/>
        </w:rPr>
        <w:tab/>
      </w:r>
      <w:r w:rsidRPr="002A7F36">
        <w:rPr>
          <w:rFonts w:eastAsia="SimHei"/>
          <w:bCs/>
          <w:sz w:val="28"/>
          <w:szCs w:val="28"/>
          <w:lang w:val="zh-CN" w:eastAsia="zh-CN"/>
        </w:rPr>
        <w:t>不限成员名额特设工作组第三届会议之前的闭会期间工作</w:t>
      </w:r>
    </w:p>
    <w:p w14:paraId="229A9501" w14:textId="374DDBF6" w:rsidR="005C0968" w:rsidRPr="00B908E2" w:rsidRDefault="008832B1" w:rsidP="00F67B96">
      <w:pPr>
        <w:pStyle w:val="Normalnumber"/>
        <w:numPr>
          <w:ilvl w:val="0"/>
          <w:numId w:val="50"/>
        </w:numPr>
        <w:tabs>
          <w:tab w:val="left" w:pos="624"/>
        </w:tabs>
        <w:spacing w:line="240" w:lineRule="auto"/>
        <w:ind w:left="1247"/>
        <w:rPr>
          <w:rFonts w:eastAsia="SimSun"/>
          <w:sz w:val="24"/>
          <w:szCs w:val="24"/>
          <w:lang w:val="en-GB"/>
        </w:rPr>
      </w:pPr>
      <w:r w:rsidRPr="00B908E2">
        <w:rPr>
          <w:rFonts w:eastAsia="SimSun"/>
          <w:sz w:val="24"/>
          <w:szCs w:val="24"/>
          <w:lang w:val="zh-CN"/>
        </w:rPr>
        <w:t>由于时间限制，工作组无法就确定委员会的工作方案问题向不限成员名额特设工作组第三届会议提供进一步的意见和澄清，但有人表示希望拟订案文供该届会议审议。联络小组向闭会期间工作联络小组（第</w:t>
      </w:r>
      <w:r w:rsidRPr="00B908E2">
        <w:rPr>
          <w:rFonts w:eastAsia="SimSun"/>
          <w:sz w:val="24"/>
          <w:szCs w:val="24"/>
          <w:lang w:val="zh-CN"/>
        </w:rPr>
        <w:t>4</w:t>
      </w:r>
      <w:r w:rsidRPr="00B908E2">
        <w:rPr>
          <w:rFonts w:eastAsia="SimSun"/>
          <w:sz w:val="24"/>
          <w:szCs w:val="24"/>
          <w:lang w:val="zh-CN"/>
        </w:rPr>
        <w:t>联络小组）传达，需要进一步拟定附件</w:t>
      </w:r>
      <w:r w:rsidRPr="00B908E2">
        <w:rPr>
          <w:rFonts w:eastAsia="SimSun"/>
          <w:sz w:val="24"/>
          <w:szCs w:val="24"/>
          <w:lang w:val="zh-CN"/>
        </w:rPr>
        <w:t>3</w:t>
      </w:r>
      <w:r w:rsidRPr="00B908E2">
        <w:rPr>
          <w:rFonts w:eastAsia="SimSun"/>
          <w:sz w:val="24"/>
          <w:szCs w:val="24"/>
          <w:lang w:val="zh-CN"/>
        </w:rPr>
        <w:t>和附件</w:t>
      </w:r>
      <w:r w:rsidRPr="00B908E2">
        <w:rPr>
          <w:rFonts w:eastAsia="SimSun"/>
          <w:sz w:val="24"/>
          <w:szCs w:val="24"/>
          <w:lang w:val="zh-CN"/>
        </w:rPr>
        <w:t>4</w:t>
      </w:r>
      <w:r w:rsidRPr="00B908E2">
        <w:rPr>
          <w:rFonts w:eastAsia="SimSun"/>
          <w:sz w:val="24"/>
          <w:szCs w:val="24"/>
          <w:lang w:val="zh-CN"/>
        </w:rPr>
        <w:t>，以最后完成不限成员名额特设工作组的工作，同时考虑到各联络小组的讨论情况，并以</w:t>
      </w:r>
      <w:r w:rsidRPr="00B908E2">
        <w:rPr>
          <w:rFonts w:eastAsia="SimSun"/>
          <w:sz w:val="24"/>
          <w:szCs w:val="24"/>
          <w:lang w:val="zh-CN"/>
        </w:rPr>
        <w:t>UNEP/SPP-CWP/OEWG.2/INF/10/</w:t>
      </w:r>
      <w:r w:rsidR="00C26F68">
        <w:rPr>
          <w:rFonts w:eastAsia="SimSun" w:hint="eastAsia"/>
          <w:sz w:val="24"/>
          <w:szCs w:val="24"/>
          <w:lang w:val="zh-CN"/>
        </w:rPr>
        <w:t xml:space="preserve"> </w:t>
      </w:r>
      <w:r w:rsidRPr="00B908E2">
        <w:rPr>
          <w:rFonts w:eastAsia="SimSun"/>
          <w:sz w:val="24"/>
          <w:szCs w:val="24"/>
          <w:lang w:val="zh-CN"/>
        </w:rPr>
        <w:t>Rev.1</w:t>
      </w:r>
      <w:r w:rsidRPr="00B908E2">
        <w:rPr>
          <w:rFonts w:eastAsia="SimSun"/>
          <w:sz w:val="24"/>
          <w:szCs w:val="24"/>
          <w:lang w:val="zh-CN"/>
        </w:rPr>
        <w:t>和</w:t>
      </w:r>
      <w:r w:rsidRPr="00B908E2">
        <w:rPr>
          <w:rFonts w:eastAsia="SimSun"/>
          <w:sz w:val="24"/>
          <w:szCs w:val="24"/>
          <w:lang w:val="zh-CN"/>
        </w:rPr>
        <w:t>UNEP/SPP-CWP/OEWG.2/INF/10/Add.2</w:t>
      </w:r>
      <w:r w:rsidRPr="00B908E2">
        <w:rPr>
          <w:rFonts w:eastAsia="SimSun"/>
          <w:sz w:val="24"/>
          <w:szCs w:val="24"/>
          <w:lang w:val="zh-CN"/>
        </w:rPr>
        <w:t>号文件以及秘书处编制的图表草案为基础。</w:t>
      </w:r>
    </w:p>
    <w:p w14:paraId="21B38DB1" w14:textId="77777777" w:rsidR="008E6EA8" w:rsidRPr="002A7F36" w:rsidRDefault="00991667" w:rsidP="00B908E2">
      <w:pPr>
        <w:pStyle w:val="Normal-pool"/>
        <w:jc w:val="both"/>
        <w:rPr>
          <w:rFonts w:eastAsia="SimSun"/>
          <w:sz w:val="24"/>
          <w:szCs w:val="24"/>
          <w:lang w:val="en-GB" w:eastAsia="zh-CN"/>
        </w:rPr>
        <w:sectPr w:rsidR="008E6EA8" w:rsidRPr="002A7F36" w:rsidSect="00DF1E68">
          <w:footnotePr>
            <w:numRestart w:val="eachSect"/>
          </w:footnotePr>
          <w:pgSz w:w="11907" w:h="16839"/>
          <w:pgMar w:top="907" w:right="992" w:bottom="1418" w:left="1418" w:header="539" w:footer="975" w:gutter="0"/>
          <w:cols w:space="708"/>
          <w:docGrid w:linePitch="360"/>
        </w:sectPr>
      </w:pPr>
      <w:r w:rsidRPr="002A7F36">
        <w:rPr>
          <w:rFonts w:eastAsia="SimSun"/>
          <w:sz w:val="24"/>
          <w:szCs w:val="24"/>
          <w:lang w:val="en-GB" w:eastAsia="zh-CN"/>
        </w:rPr>
        <w:br w:type="page"/>
      </w:r>
    </w:p>
    <w:p w14:paraId="0C499DFC" w14:textId="335ECFB7" w:rsidR="0091442C" w:rsidRPr="002A7F36" w:rsidRDefault="0091442C" w:rsidP="00276514">
      <w:pPr>
        <w:pStyle w:val="ZZAnxheader"/>
        <w:jc w:val="both"/>
        <w:rPr>
          <w:rFonts w:eastAsia="SimHei"/>
          <w:sz w:val="32"/>
          <w:szCs w:val="32"/>
          <w:lang w:eastAsia="zh-CN"/>
        </w:rPr>
      </w:pPr>
      <w:r w:rsidRPr="002A7F36">
        <w:rPr>
          <w:rFonts w:eastAsia="SimHei"/>
          <w:sz w:val="32"/>
          <w:szCs w:val="32"/>
          <w:lang w:val="zh-CN" w:eastAsia="zh-CN"/>
        </w:rPr>
        <w:lastRenderedPageBreak/>
        <w:t>附件四</w:t>
      </w:r>
      <w:r w:rsidR="00E9045B" w:rsidRPr="002A7F36">
        <w:rPr>
          <w:rFonts w:eastAsia="SimHei"/>
          <w:b w:val="0"/>
          <w:bCs w:val="0"/>
          <w:sz w:val="32"/>
          <w:szCs w:val="32"/>
          <w:lang w:val="zh-CN" w:eastAsia="zh-CN"/>
        </w:rPr>
        <w:footnoteReference w:customMarkFollows="1" w:id="13"/>
        <w:t>*</w:t>
      </w:r>
    </w:p>
    <w:p w14:paraId="5377FBAD" w14:textId="6E3B8AD8" w:rsidR="00991667" w:rsidRPr="002A7F36" w:rsidRDefault="00991667" w:rsidP="00276514">
      <w:pPr>
        <w:pStyle w:val="ZZAnxtitle"/>
        <w:rPr>
          <w:rFonts w:eastAsia="SimHei"/>
          <w:sz w:val="32"/>
          <w:szCs w:val="32"/>
          <w:lang w:eastAsia="zh-CN"/>
        </w:rPr>
      </w:pPr>
      <w:r w:rsidRPr="002A7F36">
        <w:rPr>
          <w:rFonts w:eastAsia="SimHei"/>
          <w:sz w:val="32"/>
          <w:szCs w:val="32"/>
          <w:lang w:val="zh-CN" w:eastAsia="zh-CN"/>
        </w:rPr>
        <w:t>关于闭会期间工作和预算的第</w:t>
      </w:r>
      <w:r w:rsidRPr="002A7F36">
        <w:rPr>
          <w:rFonts w:eastAsia="SimHei"/>
          <w:sz w:val="32"/>
          <w:szCs w:val="32"/>
          <w:lang w:val="zh-CN" w:eastAsia="zh-CN"/>
        </w:rPr>
        <w:t>4</w:t>
      </w:r>
      <w:r w:rsidRPr="002A7F36">
        <w:rPr>
          <w:rFonts w:eastAsia="SimHei"/>
          <w:sz w:val="32"/>
          <w:szCs w:val="32"/>
          <w:lang w:val="zh-CN" w:eastAsia="zh-CN"/>
        </w:rPr>
        <w:t>联络小组的工作成果</w:t>
      </w:r>
    </w:p>
    <w:p w14:paraId="1D29C6D8" w14:textId="77777777" w:rsidR="00991667" w:rsidRPr="002A7F36" w:rsidRDefault="00991667" w:rsidP="00276514">
      <w:pPr>
        <w:pStyle w:val="NormalNonumber"/>
        <w:jc w:val="both"/>
        <w:rPr>
          <w:rFonts w:eastAsia="SimSun"/>
          <w:sz w:val="24"/>
          <w:szCs w:val="24"/>
          <w:lang w:eastAsia="zh-CN"/>
        </w:rPr>
      </w:pPr>
      <w:r w:rsidRPr="002A7F36">
        <w:rPr>
          <w:rFonts w:eastAsia="SimSun"/>
          <w:sz w:val="24"/>
          <w:szCs w:val="24"/>
          <w:lang w:val="zh-CN" w:eastAsia="zh-CN"/>
        </w:rPr>
        <w:t>请秘书处开展以下工作，供不限成员名额特设工作组第三届会议审议：</w:t>
      </w:r>
    </w:p>
    <w:p w14:paraId="66BE081C" w14:textId="77777777" w:rsidR="00991667" w:rsidRPr="002A7F36" w:rsidRDefault="00991667" w:rsidP="00276514">
      <w:pPr>
        <w:pStyle w:val="Normalnumber"/>
        <w:numPr>
          <w:ilvl w:val="0"/>
          <w:numId w:val="38"/>
        </w:numPr>
        <w:spacing w:line="240" w:lineRule="auto"/>
        <w:ind w:left="1247"/>
        <w:rPr>
          <w:rFonts w:eastAsia="SimSun"/>
          <w:sz w:val="24"/>
          <w:szCs w:val="24"/>
        </w:rPr>
      </w:pPr>
      <w:r w:rsidRPr="002A7F36">
        <w:rPr>
          <w:rFonts w:eastAsia="SimSun"/>
          <w:sz w:val="24"/>
          <w:szCs w:val="24"/>
          <w:lang w:val="zh-CN"/>
        </w:rPr>
        <w:t>为下列事项编写案文草案，供不限成员名额特设工作组第三届会议审议：</w:t>
      </w:r>
    </w:p>
    <w:p w14:paraId="234A0A7E" w14:textId="77777777" w:rsidR="00991667" w:rsidRPr="002A7F36" w:rsidRDefault="00991667" w:rsidP="00276514">
      <w:pPr>
        <w:pStyle w:val="Normalnumber"/>
        <w:numPr>
          <w:ilvl w:val="1"/>
          <w:numId w:val="2"/>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附件</w:t>
      </w:r>
      <w:r w:rsidRPr="002A7F36">
        <w:rPr>
          <w:rFonts w:eastAsia="SimSun"/>
          <w:sz w:val="24"/>
          <w:szCs w:val="24"/>
          <w:lang w:val="zh-CN"/>
        </w:rPr>
        <w:t>1</w:t>
      </w:r>
      <w:r w:rsidRPr="002A7F36">
        <w:rPr>
          <w:rFonts w:eastAsia="SimSun"/>
          <w:sz w:val="24"/>
          <w:szCs w:val="24"/>
          <w:lang w:val="zh-CN"/>
        </w:rPr>
        <w:t>，结合政府间气候变化专门委员会、生物多样性和生态系统服务政府间科学与政策平台以及联合国环境大会的现行规则和程序；</w:t>
      </w:r>
    </w:p>
    <w:p w14:paraId="6A8141F6" w14:textId="77777777" w:rsidR="00991667" w:rsidRPr="002A7F36" w:rsidRDefault="00991667" w:rsidP="00276514">
      <w:pPr>
        <w:pStyle w:val="Normalnumber"/>
        <w:numPr>
          <w:ilvl w:val="1"/>
          <w:numId w:val="2"/>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附件</w:t>
      </w:r>
      <w:r w:rsidRPr="002A7F36">
        <w:rPr>
          <w:rFonts w:eastAsia="SimSun"/>
          <w:sz w:val="24"/>
          <w:szCs w:val="24"/>
          <w:lang w:val="zh-CN"/>
        </w:rPr>
        <w:t>2</w:t>
      </w:r>
      <w:r w:rsidRPr="002A7F36">
        <w:rPr>
          <w:rFonts w:eastAsia="SimSun"/>
          <w:sz w:val="24"/>
          <w:szCs w:val="24"/>
          <w:lang w:val="zh-CN"/>
        </w:rPr>
        <w:t>；</w:t>
      </w:r>
    </w:p>
    <w:p w14:paraId="7BCC716D" w14:textId="77777777" w:rsidR="00991667" w:rsidRPr="002A7F36" w:rsidRDefault="00991667" w:rsidP="00276514">
      <w:pPr>
        <w:pStyle w:val="Normalnumber"/>
        <w:numPr>
          <w:ilvl w:val="1"/>
          <w:numId w:val="2"/>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附件</w:t>
      </w:r>
      <w:r w:rsidRPr="002A7F36">
        <w:rPr>
          <w:rFonts w:eastAsia="SimSun"/>
          <w:sz w:val="24"/>
          <w:szCs w:val="24"/>
          <w:lang w:val="zh-CN"/>
        </w:rPr>
        <w:t>3</w:t>
      </w:r>
      <w:r w:rsidRPr="002A7F36">
        <w:rPr>
          <w:rFonts w:eastAsia="SimSun"/>
          <w:sz w:val="24"/>
          <w:szCs w:val="24"/>
          <w:lang w:val="zh-CN"/>
        </w:rPr>
        <w:t>；</w:t>
      </w:r>
    </w:p>
    <w:p w14:paraId="6D28547C" w14:textId="77777777" w:rsidR="00991667" w:rsidRPr="002A7F36" w:rsidRDefault="00991667" w:rsidP="00276514">
      <w:pPr>
        <w:pStyle w:val="Normalnumber"/>
        <w:numPr>
          <w:ilvl w:val="1"/>
          <w:numId w:val="2"/>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附件</w:t>
      </w:r>
      <w:r w:rsidRPr="002A7F36">
        <w:rPr>
          <w:rFonts w:eastAsia="SimSun"/>
          <w:sz w:val="24"/>
          <w:szCs w:val="24"/>
        </w:rPr>
        <w:t>4</w:t>
      </w:r>
      <w:r w:rsidRPr="002A7F36">
        <w:rPr>
          <w:rFonts w:eastAsia="SimSun"/>
          <w:sz w:val="24"/>
          <w:szCs w:val="24"/>
        </w:rPr>
        <w:t>，</w:t>
      </w:r>
      <w:r w:rsidRPr="002A7F36">
        <w:rPr>
          <w:rFonts w:eastAsia="SimSun"/>
          <w:sz w:val="24"/>
          <w:szCs w:val="24"/>
          <w:lang w:val="zh-CN"/>
        </w:rPr>
        <w:t>根据第</w:t>
      </w:r>
      <w:r w:rsidRPr="002A7F36">
        <w:rPr>
          <w:rFonts w:eastAsia="SimSun"/>
          <w:sz w:val="24"/>
          <w:szCs w:val="24"/>
        </w:rPr>
        <w:t>2</w:t>
      </w:r>
      <w:r w:rsidRPr="002A7F36">
        <w:rPr>
          <w:rFonts w:eastAsia="SimSun"/>
          <w:sz w:val="24"/>
          <w:szCs w:val="24"/>
          <w:lang w:val="zh-CN"/>
        </w:rPr>
        <w:t>和第</w:t>
      </w:r>
      <w:r w:rsidRPr="002A7F36">
        <w:rPr>
          <w:rFonts w:eastAsia="SimSun"/>
          <w:sz w:val="24"/>
          <w:szCs w:val="24"/>
        </w:rPr>
        <w:t>3</w:t>
      </w:r>
      <w:r w:rsidRPr="002A7F36">
        <w:rPr>
          <w:rFonts w:eastAsia="SimSun"/>
          <w:sz w:val="24"/>
          <w:szCs w:val="24"/>
          <w:lang w:val="zh-CN"/>
        </w:rPr>
        <w:t>联络小组发表的意见</w:t>
      </w:r>
      <w:r w:rsidRPr="002A7F36">
        <w:rPr>
          <w:rFonts w:eastAsia="SimSun"/>
          <w:sz w:val="24"/>
          <w:szCs w:val="24"/>
        </w:rPr>
        <w:t>，</w:t>
      </w:r>
      <w:r w:rsidRPr="002A7F36">
        <w:rPr>
          <w:rFonts w:eastAsia="SimSun"/>
          <w:sz w:val="24"/>
          <w:szCs w:val="24"/>
          <w:lang w:val="zh-CN"/>
        </w:rPr>
        <w:t>并依照</w:t>
      </w:r>
      <w:r w:rsidRPr="002A7F36">
        <w:rPr>
          <w:rFonts w:eastAsia="SimSun"/>
          <w:sz w:val="24"/>
          <w:szCs w:val="24"/>
        </w:rPr>
        <w:t>UNEP/SPP-CWP/OEWG.2/INF/10/Rev.1</w:t>
      </w:r>
      <w:r w:rsidRPr="002A7F36">
        <w:rPr>
          <w:rFonts w:eastAsia="SimSun"/>
          <w:sz w:val="24"/>
          <w:szCs w:val="24"/>
          <w:lang w:val="zh-CN"/>
        </w:rPr>
        <w:t>文件所载的目录</w:t>
      </w:r>
      <w:r w:rsidRPr="002A7F36">
        <w:rPr>
          <w:rFonts w:eastAsia="SimSun"/>
          <w:sz w:val="24"/>
          <w:szCs w:val="24"/>
        </w:rPr>
        <w:t>；</w:t>
      </w:r>
      <w:r w:rsidRPr="002A7F36">
        <w:rPr>
          <w:rFonts w:eastAsia="SimSun"/>
          <w:sz w:val="24"/>
          <w:szCs w:val="24"/>
          <w:vertAlign w:val="superscript"/>
          <w:lang w:val="zh-CN"/>
        </w:rPr>
        <w:footnoteReference w:id="14"/>
      </w:r>
    </w:p>
    <w:p w14:paraId="3F3E1CD9" w14:textId="2684CFA1" w:rsidR="00991667" w:rsidRPr="002A7F36" w:rsidRDefault="00991667" w:rsidP="00276514">
      <w:pPr>
        <w:pStyle w:val="Normalnumber"/>
        <w:spacing w:line="240" w:lineRule="auto"/>
        <w:ind w:left="1247"/>
        <w:rPr>
          <w:rFonts w:eastAsia="SimSun"/>
          <w:sz w:val="24"/>
          <w:szCs w:val="24"/>
        </w:rPr>
      </w:pPr>
      <w:r w:rsidRPr="002A7F36">
        <w:rPr>
          <w:rFonts w:eastAsia="SimSun"/>
          <w:sz w:val="24"/>
          <w:szCs w:val="24"/>
          <w:lang w:val="zh-CN"/>
        </w:rPr>
        <w:t>根据第</w:t>
      </w:r>
      <w:r w:rsidRPr="002A7F36">
        <w:rPr>
          <w:rFonts w:eastAsia="SimSun"/>
          <w:sz w:val="24"/>
          <w:szCs w:val="24"/>
          <w:lang w:val="zh-CN"/>
        </w:rPr>
        <w:t>2</w:t>
      </w:r>
      <w:r w:rsidRPr="002A7F36">
        <w:rPr>
          <w:rFonts w:eastAsia="SimSun"/>
          <w:sz w:val="24"/>
          <w:szCs w:val="24"/>
          <w:lang w:val="zh-CN"/>
        </w:rPr>
        <w:t>和第</w:t>
      </w:r>
      <w:r w:rsidRPr="002A7F36">
        <w:rPr>
          <w:rFonts w:eastAsia="SimSun"/>
          <w:sz w:val="24"/>
          <w:szCs w:val="24"/>
          <w:lang w:val="zh-CN"/>
        </w:rPr>
        <w:t>3</w:t>
      </w:r>
      <w:r w:rsidRPr="002A7F36">
        <w:rPr>
          <w:rFonts w:eastAsia="SimSun"/>
          <w:sz w:val="24"/>
          <w:szCs w:val="24"/>
          <w:lang w:val="zh-CN"/>
        </w:rPr>
        <w:t>联络小组发表的意见更新</w:t>
      </w:r>
      <w:r w:rsidRPr="002A7F36">
        <w:rPr>
          <w:rFonts w:eastAsia="SimSun"/>
          <w:sz w:val="24"/>
          <w:szCs w:val="24"/>
          <w:lang w:val="zh-CN"/>
        </w:rPr>
        <w:t>UNEP/SPP-CWP/OEWG.2/</w:t>
      </w:r>
      <w:r w:rsidR="00C26F68">
        <w:rPr>
          <w:rFonts w:eastAsia="SimSun" w:hint="eastAsia"/>
          <w:sz w:val="24"/>
          <w:szCs w:val="24"/>
          <w:lang w:val="zh-CN"/>
        </w:rPr>
        <w:t xml:space="preserve"> </w:t>
      </w:r>
      <w:r w:rsidRPr="002A7F36">
        <w:rPr>
          <w:rFonts w:eastAsia="SimSun"/>
          <w:sz w:val="24"/>
          <w:szCs w:val="24"/>
          <w:lang w:val="zh-CN"/>
        </w:rPr>
        <w:t>INF/10/Add.2</w:t>
      </w:r>
      <w:r w:rsidRPr="002A7F36">
        <w:rPr>
          <w:rFonts w:eastAsia="SimSun"/>
          <w:sz w:val="24"/>
          <w:szCs w:val="24"/>
          <w:lang w:val="zh-CN"/>
        </w:rPr>
        <w:t>号文件；</w:t>
      </w:r>
    </w:p>
    <w:p w14:paraId="4CE577CA" w14:textId="77777777" w:rsidR="00991667" w:rsidRPr="002A7F36" w:rsidRDefault="00991667" w:rsidP="00276514">
      <w:pPr>
        <w:pStyle w:val="Normalnumber"/>
        <w:spacing w:line="240" w:lineRule="auto"/>
        <w:ind w:left="1247"/>
        <w:rPr>
          <w:rFonts w:eastAsia="SimSun"/>
          <w:sz w:val="24"/>
          <w:szCs w:val="24"/>
        </w:rPr>
      </w:pPr>
      <w:r w:rsidRPr="002A7F36">
        <w:rPr>
          <w:rFonts w:eastAsia="SimSun"/>
          <w:sz w:val="24"/>
          <w:szCs w:val="24"/>
          <w:lang w:val="zh-CN"/>
        </w:rPr>
        <w:t>为考虑设立科学与政策委员会的目的编写供政府间会议审议的提案，供不限成员名额特设工作组第三届会议审议；</w:t>
      </w:r>
    </w:p>
    <w:p w14:paraId="1A315AC0" w14:textId="77777777" w:rsidR="00991667" w:rsidRPr="002A7F36" w:rsidRDefault="00991667" w:rsidP="00276514">
      <w:pPr>
        <w:pStyle w:val="Normalnumber"/>
        <w:spacing w:line="240" w:lineRule="auto"/>
        <w:ind w:left="1247"/>
        <w:rPr>
          <w:rFonts w:eastAsia="SimSun"/>
          <w:sz w:val="24"/>
          <w:szCs w:val="24"/>
        </w:rPr>
      </w:pPr>
      <w:r w:rsidRPr="002A7F36">
        <w:rPr>
          <w:rFonts w:eastAsia="SimSun"/>
          <w:sz w:val="24"/>
          <w:szCs w:val="24"/>
          <w:lang w:val="zh-CN"/>
        </w:rPr>
        <w:t>编写关于临时安排的提案，供不限成员名额特设工作组第三届会议审议，并供政府间会议审议和酌情核准；</w:t>
      </w:r>
    </w:p>
    <w:p w14:paraId="72732D79" w14:textId="77777777" w:rsidR="00991667" w:rsidRPr="002A7F36" w:rsidRDefault="00991667" w:rsidP="00276514">
      <w:pPr>
        <w:pStyle w:val="Normalnumber"/>
        <w:spacing w:line="240" w:lineRule="auto"/>
        <w:ind w:left="1247"/>
        <w:rPr>
          <w:rFonts w:eastAsia="SimSun"/>
          <w:sz w:val="24"/>
          <w:szCs w:val="24"/>
        </w:rPr>
      </w:pPr>
      <w:r w:rsidRPr="002A7F36">
        <w:rPr>
          <w:rFonts w:eastAsia="SimSun"/>
          <w:sz w:val="24"/>
          <w:szCs w:val="24"/>
          <w:lang w:val="zh-CN"/>
        </w:rPr>
        <w:t>编写一份相关资料文件，以便于理解所要求提供的关于财务安排的工作文件；</w:t>
      </w:r>
    </w:p>
    <w:p w14:paraId="47A45DDD" w14:textId="77777777" w:rsidR="00991667" w:rsidRPr="002A7F36" w:rsidRDefault="00991667" w:rsidP="00276514">
      <w:pPr>
        <w:pStyle w:val="Normalnumber"/>
        <w:spacing w:line="240" w:lineRule="auto"/>
        <w:ind w:left="1247"/>
        <w:rPr>
          <w:rFonts w:eastAsia="SimSun"/>
          <w:sz w:val="24"/>
          <w:szCs w:val="24"/>
        </w:rPr>
      </w:pPr>
      <w:r w:rsidRPr="002A7F36">
        <w:rPr>
          <w:rFonts w:eastAsia="SimSun"/>
          <w:sz w:val="24"/>
          <w:szCs w:val="24"/>
          <w:lang w:val="zh-CN"/>
        </w:rPr>
        <w:t>在筹备不限成员名额特设工作组第三届会议时，根据不限成员名额特设工作组第二届会议的讨论情况，编写关于利益冲突表修订版的提案；</w:t>
      </w:r>
    </w:p>
    <w:p w14:paraId="07B1B823" w14:textId="77777777" w:rsidR="00991667" w:rsidRPr="002A7F36" w:rsidRDefault="00991667" w:rsidP="00276514">
      <w:pPr>
        <w:pStyle w:val="Normalnumber"/>
        <w:spacing w:line="240" w:lineRule="auto"/>
        <w:ind w:left="1247"/>
        <w:rPr>
          <w:rFonts w:eastAsia="SimSun"/>
          <w:sz w:val="24"/>
          <w:szCs w:val="24"/>
        </w:rPr>
      </w:pPr>
      <w:r w:rsidRPr="002A7F36">
        <w:rPr>
          <w:rFonts w:eastAsia="SimSun"/>
          <w:sz w:val="24"/>
          <w:szCs w:val="24"/>
          <w:lang w:val="zh-CN"/>
        </w:rPr>
        <w:t>与主席团协商，及时筹备关于以下问题的网络研讨会：</w:t>
      </w:r>
    </w:p>
    <w:p w14:paraId="47F1C9D1" w14:textId="77777777" w:rsidR="00991667" w:rsidRPr="002A7F36" w:rsidRDefault="00991667" w:rsidP="00276514">
      <w:pPr>
        <w:pStyle w:val="Normalnumber"/>
        <w:numPr>
          <w:ilvl w:val="1"/>
          <w:numId w:val="2"/>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委员会的能力建设职能，并提交一份所表达意见的摘要，供不限成员名额特设工作组第三届会议参考；</w:t>
      </w:r>
    </w:p>
    <w:p w14:paraId="21D82C1F" w14:textId="3D62EDB2" w:rsidR="00991667" w:rsidRPr="002A7F36" w:rsidRDefault="00991667" w:rsidP="00276514">
      <w:pPr>
        <w:pStyle w:val="Normalnumber"/>
        <w:numPr>
          <w:ilvl w:val="1"/>
          <w:numId w:val="2"/>
        </w:numPr>
        <w:tabs>
          <w:tab w:val="clear" w:pos="2495"/>
          <w:tab w:val="left" w:pos="624"/>
        </w:tabs>
        <w:spacing w:line="240" w:lineRule="auto"/>
        <w:ind w:left="1247" w:firstLine="624"/>
        <w:rPr>
          <w:rFonts w:eastAsia="SimSun"/>
          <w:sz w:val="24"/>
          <w:szCs w:val="24"/>
        </w:rPr>
      </w:pPr>
      <w:r w:rsidRPr="002A7F36">
        <w:rPr>
          <w:rFonts w:eastAsia="SimSun"/>
          <w:sz w:val="24"/>
          <w:szCs w:val="24"/>
          <w:lang w:val="zh-CN"/>
        </w:rPr>
        <w:t>秘书处为不限成员名额特设工作组第三届会议编写的文件；</w:t>
      </w:r>
    </w:p>
    <w:p w14:paraId="7D2168E4" w14:textId="77777777" w:rsidR="00991667" w:rsidRPr="002A7F36" w:rsidRDefault="00991667" w:rsidP="00276514">
      <w:pPr>
        <w:pStyle w:val="Normalnumber"/>
        <w:spacing w:line="240" w:lineRule="auto"/>
        <w:ind w:left="1247"/>
        <w:rPr>
          <w:rFonts w:eastAsia="Calibri"/>
        </w:rPr>
      </w:pPr>
      <w:r w:rsidRPr="002A7F36">
        <w:rPr>
          <w:rFonts w:eastAsia="SimSun"/>
          <w:sz w:val="24"/>
          <w:szCs w:val="24"/>
          <w:lang w:val="zh-CN"/>
        </w:rPr>
        <w:t>为不限成员名额特设工作组第三届会议之前的区域磋商提供便利。</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0431E6" w:rsidRPr="00B908E2" w14:paraId="2E6B26FD" w14:textId="77777777" w:rsidTr="000431E6">
        <w:tc>
          <w:tcPr>
            <w:tcW w:w="1897" w:type="dxa"/>
          </w:tcPr>
          <w:p w14:paraId="02A11A70" w14:textId="77777777" w:rsidR="000431E6" w:rsidRPr="00B908E2" w:rsidRDefault="000431E6" w:rsidP="00276514">
            <w:pPr>
              <w:pStyle w:val="Normal-pool"/>
              <w:spacing w:before="520"/>
              <w:rPr>
                <w:sz w:val="24"/>
                <w:szCs w:val="24"/>
                <w:lang w:val="en-GB" w:eastAsia="zh-CN"/>
              </w:rPr>
            </w:pPr>
          </w:p>
        </w:tc>
        <w:tc>
          <w:tcPr>
            <w:tcW w:w="1897" w:type="dxa"/>
          </w:tcPr>
          <w:p w14:paraId="797FDF79" w14:textId="77777777" w:rsidR="000431E6" w:rsidRPr="00B908E2" w:rsidRDefault="000431E6" w:rsidP="00276514">
            <w:pPr>
              <w:pStyle w:val="Normal-pool"/>
              <w:spacing w:before="520"/>
              <w:rPr>
                <w:sz w:val="24"/>
                <w:szCs w:val="24"/>
                <w:lang w:val="en-GB" w:eastAsia="zh-CN"/>
              </w:rPr>
            </w:pPr>
          </w:p>
        </w:tc>
        <w:tc>
          <w:tcPr>
            <w:tcW w:w="1897" w:type="dxa"/>
            <w:tcBorders>
              <w:bottom w:val="single" w:sz="4" w:space="0" w:color="auto"/>
            </w:tcBorders>
          </w:tcPr>
          <w:p w14:paraId="39AD2C48" w14:textId="77777777" w:rsidR="000431E6" w:rsidRPr="00B908E2" w:rsidRDefault="000431E6" w:rsidP="00276514">
            <w:pPr>
              <w:pStyle w:val="Normal-pool"/>
              <w:spacing w:before="520"/>
              <w:rPr>
                <w:sz w:val="24"/>
                <w:szCs w:val="24"/>
                <w:lang w:val="en-GB" w:eastAsia="zh-CN"/>
              </w:rPr>
            </w:pPr>
          </w:p>
        </w:tc>
        <w:tc>
          <w:tcPr>
            <w:tcW w:w="1898" w:type="dxa"/>
          </w:tcPr>
          <w:p w14:paraId="4388925C" w14:textId="77777777" w:rsidR="000431E6" w:rsidRPr="00B908E2" w:rsidRDefault="000431E6" w:rsidP="00276514">
            <w:pPr>
              <w:pStyle w:val="Normal-pool"/>
              <w:spacing w:before="520"/>
              <w:rPr>
                <w:sz w:val="24"/>
                <w:szCs w:val="24"/>
                <w:lang w:val="en-GB" w:eastAsia="zh-CN"/>
              </w:rPr>
            </w:pPr>
          </w:p>
        </w:tc>
        <w:tc>
          <w:tcPr>
            <w:tcW w:w="1898" w:type="dxa"/>
          </w:tcPr>
          <w:p w14:paraId="6963A2D8" w14:textId="77777777" w:rsidR="000431E6" w:rsidRPr="00B908E2" w:rsidRDefault="000431E6" w:rsidP="00276514">
            <w:pPr>
              <w:pStyle w:val="Normal-pool"/>
              <w:spacing w:before="520"/>
              <w:rPr>
                <w:sz w:val="24"/>
                <w:szCs w:val="24"/>
                <w:lang w:val="en-GB" w:eastAsia="zh-CN"/>
              </w:rPr>
            </w:pPr>
          </w:p>
        </w:tc>
      </w:tr>
    </w:tbl>
    <w:p w14:paraId="3B957620" w14:textId="32D0B0AD" w:rsidR="00607192" w:rsidRPr="002A7F36" w:rsidRDefault="00607192" w:rsidP="00B908E2">
      <w:pPr>
        <w:pStyle w:val="Normal-pool"/>
        <w:rPr>
          <w:lang w:val="en-GB" w:eastAsia="zh-CN"/>
        </w:rPr>
      </w:pPr>
    </w:p>
    <w:sectPr w:rsidR="00607192" w:rsidRPr="002A7F36" w:rsidSect="00DF1E68">
      <w:footnotePr>
        <w:numRestart w:val="eachSect"/>
      </w:footnotePr>
      <w:pgSz w:w="11907" w:h="16839"/>
      <w:pgMar w:top="907" w:right="992" w:bottom="1418" w:left="1418" w:header="53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F001A" w14:textId="77777777" w:rsidR="00DF1E68" w:rsidRPr="0002562A" w:rsidRDefault="00DF1E68" w:rsidP="00607192">
      <w:r w:rsidRPr="0002562A">
        <w:separator/>
      </w:r>
    </w:p>
  </w:endnote>
  <w:endnote w:type="continuationSeparator" w:id="0">
    <w:p w14:paraId="320770F2" w14:textId="77777777" w:rsidR="00DF1E68" w:rsidRPr="0002562A" w:rsidRDefault="00DF1E68" w:rsidP="00607192">
      <w:r w:rsidRPr="0002562A">
        <w:continuationSeparator/>
      </w:r>
    </w:p>
  </w:endnote>
  <w:endnote w:type="continuationNotice" w:id="1">
    <w:p w14:paraId="197AA8F3" w14:textId="77777777" w:rsidR="00DF1E68" w:rsidRDefault="00DF1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364941"/>
      <w:docPartObj>
        <w:docPartGallery w:val="Page Numbers (Bottom of Page)"/>
        <w:docPartUnique/>
      </w:docPartObj>
    </w:sdtPr>
    <w:sdtEndPr>
      <w:rPr>
        <w:noProof/>
        <w:sz w:val="20"/>
      </w:rPr>
    </w:sdtEndPr>
    <w:sdtContent>
      <w:p w14:paraId="3832D407" w14:textId="6F3420B3" w:rsidR="00935D0F" w:rsidRPr="009D5AA8" w:rsidRDefault="00935D0F" w:rsidP="00900416">
        <w:pPr>
          <w:pStyle w:val="Footer-pool"/>
          <w:rPr>
            <w:sz w:val="20"/>
          </w:rPr>
        </w:pPr>
        <w:r w:rsidRPr="009D5AA8">
          <w:rPr>
            <w:sz w:val="20"/>
          </w:rPr>
          <w:fldChar w:fldCharType="begin"/>
        </w:r>
        <w:r w:rsidRPr="009D5AA8">
          <w:rPr>
            <w:sz w:val="20"/>
          </w:rPr>
          <w:instrText xml:space="preserve"> PAGE   \* MERGEFORMAT </w:instrText>
        </w:r>
        <w:r w:rsidRPr="009D5AA8">
          <w:rPr>
            <w:sz w:val="20"/>
          </w:rPr>
          <w:fldChar w:fldCharType="separate"/>
        </w:r>
        <w:r w:rsidRPr="009D5AA8">
          <w:rPr>
            <w:noProof/>
            <w:sz w:val="20"/>
          </w:rPr>
          <w:t>2</w:t>
        </w:r>
        <w:r w:rsidRPr="009D5AA8">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28337" w14:textId="0FBBEA4C" w:rsidR="00935D0F" w:rsidRPr="009D5AA8" w:rsidRDefault="00935D0F" w:rsidP="004E6BD6">
    <w:pPr>
      <w:pStyle w:val="Footer-pool"/>
      <w:jc w:val="right"/>
      <w:rPr>
        <w:sz w:val="20"/>
      </w:rPr>
    </w:pPr>
    <w:r w:rsidRPr="009D5AA8">
      <w:rPr>
        <w:sz w:val="20"/>
      </w:rPr>
      <w:fldChar w:fldCharType="begin"/>
    </w:r>
    <w:r w:rsidRPr="009D5AA8">
      <w:rPr>
        <w:sz w:val="20"/>
      </w:rPr>
      <w:instrText xml:space="preserve"> PAGE \* MERGEFORMAT </w:instrText>
    </w:r>
    <w:r w:rsidRPr="009D5AA8">
      <w:rPr>
        <w:sz w:val="20"/>
      </w:rPr>
      <w:fldChar w:fldCharType="separate"/>
    </w:r>
    <w:r w:rsidRPr="009D5AA8">
      <w:rPr>
        <w:noProof/>
        <w:sz w:val="20"/>
      </w:rPr>
      <w:t>33</w:t>
    </w:r>
    <w:r w:rsidRPr="009D5AA8">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25BD8" w14:textId="2376ADD3" w:rsidR="00935D0F" w:rsidRDefault="00935D0F" w:rsidP="004E6BD6">
    <w:pPr>
      <w:pStyle w:val="Footer-jobnumber"/>
    </w:pPr>
    <w:bookmarkStart w:id="34" w:name="FooterJobDate"/>
    <w:r>
      <w:t>K2400673[</w:t>
    </w:r>
    <w:r w:rsidR="00F04589">
      <w:rPr>
        <w:rFonts w:eastAsiaTheme="minorEastAsia" w:hint="eastAsia"/>
        <w:lang w:eastAsia="zh-CN"/>
      </w:rPr>
      <w:t>C</w:t>
    </w:r>
    <w:r>
      <w:t>]</w:t>
    </w:r>
    <w:r>
      <w:tab/>
    </w:r>
    <w:r w:rsidR="004D2598">
      <w:rPr>
        <w:rFonts w:eastAsiaTheme="minorEastAsia" w:hint="eastAsia"/>
        <w:lang w:eastAsia="zh-CN"/>
      </w:rPr>
      <w:t>1704</w:t>
    </w:r>
    <w:r>
      <w:t>24</w:t>
    </w:r>
    <w:bookmarkEnd w:id="3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5C294" w14:textId="7707BE9D" w:rsidR="00935D0F" w:rsidRPr="005E6F29" w:rsidRDefault="00935D0F" w:rsidP="005E6F29">
    <w:pPr>
      <w:pStyle w:val="Normal-pool"/>
    </w:pPr>
    <w:r w:rsidRPr="005E6F29">
      <w:t>K2325150[E]</w:t>
    </w:r>
    <w:r w:rsidRPr="005E6F29">
      <w:tab/>
      <w:t>1</w:t>
    </w:r>
    <w:r>
      <w:t>4</w:t>
    </w:r>
    <w:r w:rsidRPr="005E6F29">
      <w:t>1223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23E1B" w14:textId="77777777" w:rsidR="00DF1E68" w:rsidRPr="001967FC" w:rsidRDefault="00DF1E68" w:rsidP="001967FC">
      <w:pPr>
        <w:pStyle w:val="Normal-pool"/>
        <w:tabs>
          <w:tab w:val="clear" w:pos="1247"/>
          <w:tab w:val="clear" w:pos="1871"/>
          <w:tab w:val="clear" w:pos="2495"/>
          <w:tab w:val="clear" w:pos="3119"/>
          <w:tab w:val="clear" w:pos="3742"/>
          <w:tab w:val="clear" w:pos="4366"/>
          <w:tab w:val="clear" w:pos="4990"/>
        </w:tabs>
        <w:spacing w:before="60"/>
        <w:ind w:left="624"/>
        <w:rPr>
          <w:sz w:val="18"/>
          <w:szCs w:val="18"/>
        </w:rPr>
      </w:pPr>
      <w:r w:rsidRPr="001967FC">
        <w:rPr>
          <w:sz w:val="18"/>
          <w:szCs w:val="18"/>
        </w:rPr>
        <w:separator/>
      </w:r>
    </w:p>
  </w:footnote>
  <w:footnote w:type="continuationSeparator" w:id="0">
    <w:p w14:paraId="3D6CDC9E" w14:textId="77777777" w:rsidR="00DF1E68" w:rsidRPr="0002562A" w:rsidRDefault="00DF1E68" w:rsidP="00607192">
      <w:r w:rsidRPr="0002562A">
        <w:continuationSeparator/>
      </w:r>
    </w:p>
  </w:footnote>
  <w:footnote w:type="continuationNotice" w:id="1">
    <w:p w14:paraId="1E4FD399" w14:textId="77777777" w:rsidR="00DF1E68" w:rsidRDefault="00DF1E68"/>
  </w:footnote>
  <w:footnote w:id="2">
    <w:p w14:paraId="00FD3C87" w14:textId="1998ACD4" w:rsidR="00935D0F" w:rsidRPr="00285C67" w:rsidRDefault="00935D0F" w:rsidP="009D5AA8">
      <w:pPr>
        <w:pStyle w:val="FootnoteText"/>
        <w:spacing w:after="40" w:line="240" w:lineRule="auto"/>
        <w:ind w:firstLine="0"/>
        <w:rPr>
          <w:spacing w:val="0"/>
          <w:w w:val="100"/>
          <w:kern w:val="0"/>
          <w:szCs w:val="18"/>
        </w:rPr>
      </w:pPr>
      <w:r w:rsidRPr="00285C67">
        <w:rPr>
          <w:spacing w:val="0"/>
          <w:w w:val="100"/>
          <w:kern w:val="0"/>
          <w:sz w:val="20"/>
          <w:szCs w:val="22"/>
          <w:lang w:val="zh-CN"/>
        </w:rPr>
        <w:t>* 本附件未经正式编辑。</w:t>
      </w:r>
    </w:p>
  </w:footnote>
  <w:footnote w:id="3">
    <w:p w14:paraId="23F5E666" w14:textId="77777777" w:rsidR="00935D0F" w:rsidRPr="00285C67" w:rsidRDefault="00935D0F" w:rsidP="009D5AA8">
      <w:pPr>
        <w:pStyle w:val="Footnote-Text"/>
        <w:tabs>
          <w:tab w:val="clear" w:pos="1247"/>
          <w:tab w:val="clear" w:pos="1871"/>
          <w:tab w:val="clear" w:pos="2495"/>
          <w:tab w:val="clear" w:pos="3119"/>
          <w:tab w:val="clear" w:pos="3742"/>
          <w:tab w:val="clear" w:pos="4366"/>
          <w:tab w:val="clear" w:pos="4990"/>
        </w:tabs>
        <w:rPr>
          <w:rFonts w:eastAsia="SimSun"/>
          <w:szCs w:val="18"/>
          <w:lang w:eastAsia="zh-CN"/>
        </w:rPr>
      </w:pPr>
      <w:r w:rsidRPr="00285C67">
        <w:rPr>
          <w:rStyle w:val="FootnoteReference"/>
          <w:spacing w:val="0"/>
          <w:w w:val="100"/>
          <w:position w:val="0"/>
          <w:szCs w:val="20"/>
          <w:lang w:val="zh-CN"/>
        </w:rPr>
        <w:footnoteRef/>
      </w:r>
      <w:r w:rsidRPr="00285C67">
        <w:rPr>
          <w:rFonts w:eastAsia="SimSun"/>
          <w:sz w:val="20"/>
          <w:szCs w:val="22"/>
          <w:lang w:val="zh-CN" w:eastAsia="zh-CN"/>
        </w:rPr>
        <w:t xml:space="preserve"> </w:t>
      </w:r>
      <w:r w:rsidRPr="00285C67">
        <w:rPr>
          <w:rFonts w:eastAsia="SimSun"/>
          <w:sz w:val="20"/>
          <w:szCs w:val="22"/>
          <w:lang w:val="zh-CN" w:eastAsia="zh-CN"/>
        </w:rPr>
        <w:t>本段是会议室里谈判形成的案文。由于意见分歧，为了更清楚地确定提出的提案，共同主持人提出了三个备选段落以供审议。</w:t>
      </w:r>
    </w:p>
  </w:footnote>
  <w:footnote w:id="4">
    <w:p w14:paraId="2B949F83" w14:textId="77777777" w:rsidR="00935D0F" w:rsidRPr="00285C67" w:rsidRDefault="00935D0F" w:rsidP="009D5AA8">
      <w:pPr>
        <w:pStyle w:val="Footnote-Text"/>
        <w:tabs>
          <w:tab w:val="clear" w:pos="1247"/>
          <w:tab w:val="clear" w:pos="1871"/>
          <w:tab w:val="clear" w:pos="2495"/>
          <w:tab w:val="clear" w:pos="3119"/>
          <w:tab w:val="clear" w:pos="3742"/>
          <w:tab w:val="clear" w:pos="4366"/>
          <w:tab w:val="clear" w:pos="4990"/>
        </w:tabs>
        <w:rPr>
          <w:rFonts w:eastAsia="SimSun"/>
          <w:sz w:val="20"/>
          <w:lang w:eastAsia="zh-CN"/>
        </w:rPr>
      </w:pPr>
      <w:r w:rsidRPr="00285C67">
        <w:rPr>
          <w:rStyle w:val="FootnoteReference"/>
          <w:spacing w:val="0"/>
          <w:w w:val="100"/>
          <w:position w:val="0"/>
          <w:szCs w:val="20"/>
          <w:lang w:val="zh-CN"/>
        </w:rPr>
        <w:footnoteRef/>
      </w:r>
      <w:r w:rsidRPr="00285C67">
        <w:rPr>
          <w:rFonts w:eastAsia="SimSun"/>
          <w:sz w:val="20"/>
          <w:szCs w:val="22"/>
          <w:lang w:val="zh-CN" w:eastAsia="zh-CN"/>
        </w:rPr>
        <w:t xml:space="preserve"> </w:t>
      </w:r>
      <w:r w:rsidRPr="00285C67">
        <w:rPr>
          <w:rFonts w:eastAsia="SimSun"/>
          <w:sz w:val="20"/>
          <w:szCs w:val="22"/>
          <w:lang w:val="zh-CN" w:eastAsia="zh-CN"/>
        </w:rPr>
        <w:t>将在议事规则中规定关于全体会议主席的提名过程、任期和任何区域轮换的准则。</w:t>
      </w:r>
    </w:p>
  </w:footnote>
  <w:footnote w:id="5">
    <w:p w14:paraId="7FB830DD" w14:textId="77777777" w:rsidR="00935D0F" w:rsidRPr="00285C67" w:rsidRDefault="00935D0F" w:rsidP="009D5AA8">
      <w:pPr>
        <w:pStyle w:val="Footnote-Text"/>
        <w:tabs>
          <w:tab w:val="clear" w:pos="1247"/>
          <w:tab w:val="clear" w:pos="1871"/>
          <w:tab w:val="clear" w:pos="2495"/>
          <w:tab w:val="clear" w:pos="3119"/>
          <w:tab w:val="clear" w:pos="3742"/>
          <w:tab w:val="clear" w:pos="4366"/>
          <w:tab w:val="clear" w:pos="4990"/>
        </w:tabs>
        <w:rPr>
          <w:szCs w:val="18"/>
          <w:lang w:eastAsia="zh-CN"/>
        </w:rPr>
      </w:pPr>
      <w:r w:rsidRPr="00285C67">
        <w:rPr>
          <w:rStyle w:val="FootnoteReference"/>
          <w:spacing w:val="0"/>
          <w:w w:val="100"/>
          <w:position w:val="0"/>
          <w:szCs w:val="20"/>
          <w:lang w:val="zh-CN"/>
        </w:rPr>
        <w:footnoteRef/>
      </w:r>
      <w:r w:rsidRPr="00285C67">
        <w:rPr>
          <w:rFonts w:eastAsia="SimSun"/>
          <w:sz w:val="20"/>
          <w:szCs w:val="22"/>
          <w:lang w:val="zh-CN" w:eastAsia="zh-CN"/>
        </w:rPr>
        <w:t xml:space="preserve"> </w:t>
      </w:r>
      <w:r w:rsidRPr="00285C67">
        <w:rPr>
          <w:rFonts w:eastAsia="SimSun"/>
          <w:sz w:val="20"/>
          <w:szCs w:val="22"/>
          <w:lang w:val="zh-CN" w:eastAsia="zh-CN"/>
        </w:rPr>
        <w:t>议事规则将具体规定来自每个区域的人数。不限成员名额特设工作组不妨考虑设立一个跨学科专家委员会，由来自每个区域的五名成员组成。</w:t>
      </w:r>
    </w:p>
  </w:footnote>
  <w:footnote w:id="6">
    <w:p w14:paraId="58378B0A" w14:textId="77777777" w:rsidR="00935D0F" w:rsidRPr="00285C67" w:rsidRDefault="00935D0F" w:rsidP="009D5AA8">
      <w:pPr>
        <w:pStyle w:val="Footnote-Text"/>
        <w:tabs>
          <w:tab w:val="clear" w:pos="1247"/>
          <w:tab w:val="clear" w:pos="1871"/>
          <w:tab w:val="clear" w:pos="2495"/>
          <w:tab w:val="clear" w:pos="3119"/>
          <w:tab w:val="clear" w:pos="3742"/>
          <w:tab w:val="clear" w:pos="4366"/>
          <w:tab w:val="clear" w:pos="4990"/>
        </w:tabs>
        <w:rPr>
          <w:rFonts w:eastAsia="SimSun"/>
          <w:sz w:val="20"/>
          <w:lang w:eastAsia="zh-CN"/>
        </w:rPr>
      </w:pPr>
      <w:r w:rsidRPr="00285C67">
        <w:rPr>
          <w:rStyle w:val="FootnoteReference"/>
          <w:spacing w:val="0"/>
          <w:w w:val="100"/>
          <w:position w:val="0"/>
          <w:szCs w:val="20"/>
          <w:lang w:val="zh-CN"/>
        </w:rPr>
        <w:footnoteRef/>
      </w:r>
      <w:r w:rsidRPr="00285C67">
        <w:rPr>
          <w:rFonts w:eastAsia="SimSun"/>
          <w:sz w:val="20"/>
          <w:szCs w:val="22"/>
          <w:lang w:val="zh-CN" w:eastAsia="zh-CN"/>
        </w:rPr>
        <w:t xml:space="preserve"> </w:t>
      </w:r>
      <w:r w:rsidRPr="00285C67">
        <w:rPr>
          <w:rFonts w:eastAsia="SimSun"/>
          <w:sz w:val="20"/>
          <w:szCs w:val="22"/>
          <w:lang w:val="zh-CN" w:eastAsia="zh-CN"/>
        </w:rPr>
        <w:t>将在议事规则中规定涵盖提名程序、任期以及跨学科专家委员会主席或共同主席在其成员范围中定期轮换的准则。不限成员名额特设工作组不妨考虑设立一个跨学科专家委员会，任期为三年且错开，可延期一次。</w:t>
      </w:r>
    </w:p>
  </w:footnote>
  <w:footnote w:id="7">
    <w:p w14:paraId="65DDE91B" w14:textId="77777777" w:rsidR="00935D0F" w:rsidRPr="00285C67" w:rsidRDefault="00935D0F" w:rsidP="009D5AA8">
      <w:pPr>
        <w:pStyle w:val="Footnote-Text"/>
        <w:tabs>
          <w:tab w:val="clear" w:pos="1247"/>
          <w:tab w:val="clear" w:pos="1871"/>
          <w:tab w:val="clear" w:pos="2495"/>
          <w:tab w:val="clear" w:pos="3119"/>
          <w:tab w:val="clear" w:pos="3742"/>
          <w:tab w:val="clear" w:pos="4366"/>
          <w:tab w:val="clear" w:pos="4990"/>
        </w:tabs>
        <w:rPr>
          <w:szCs w:val="18"/>
          <w:lang w:eastAsia="zh-CN"/>
        </w:rPr>
      </w:pPr>
      <w:r w:rsidRPr="00285C67">
        <w:rPr>
          <w:rStyle w:val="FootnoteReference"/>
          <w:spacing w:val="0"/>
          <w:w w:val="100"/>
          <w:position w:val="0"/>
          <w:szCs w:val="20"/>
          <w:lang w:val="zh-CN"/>
        </w:rPr>
        <w:footnoteRef/>
      </w:r>
      <w:r w:rsidRPr="00285C67">
        <w:rPr>
          <w:rFonts w:eastAsia="SimSun"/>
          <w:sz w:val="20"/>
          <w:szCs w:val="22"/>
          <w:lang w:val="zh-CN" w:eastAsia="zh-CN"/>
        </w:rPr>
        <w:t xml:space="preserve"> </w:t>
      </w:r>
      <w:r w:rsidRPr="00285C67">
        <w:rPr>
          <w:rFonts w:eastAsia="SimSun"/>
          <w:sz w:val="20"/>
          <w:szCs w:val="22"/>
          <w:lang w:val="zh-CN" w:eastAsia="zh-CN"/>
        </w:rPr>
        <w:t>将在议事规则中规定涵盖这些代表的提名过程和任期的准则。不限成员名额特设工作组不妨考虑选举五名代表担任这一职务，卫生、环境、工业、工会和公共利益团体各一名。</w:t>
      </w:r>
    </w:p>
  </w:footnote>
  <w:footnote w:id="8">
    <w:p w14:paraId="0D448EEC" w14:textId="5B3D0006" w:rsidR="00935D0F" w:rsidRPr="00285C67" w:rsidRDefault="00935D0F" w:rsidP="009D5AA8">
      <w:pPr>
        <w:pStyle w:val="Footnote-Text"/>
        <w:tabs>
          <w:tab w:val="clear" w:pos="1247"/>
          <w:tab w:val="clear" w:pos="1871"/>
          <w:tab w:val="clear" w:pos="2495"/>
          <w:tab w:val="clear" w:pos="3119"/>
          <w:tab w:val="clear" w:pos="3742"/>
          <w:tab w:val="clear" w:pos="4366"/>
          <w:tab w:val="clear" w:pos="4990"/>
        </w:tabs>
        <w:rPr>
          <w:rFonts w:eastAsia="SimSun"/>
          <w:sz w:val="20"/>
          <w:lang w:eastAsia="zh-CN"/>
        </w:rPr>
      </w:pPr>
      <w:r w:rsidRPr="00285C67">
        <w:rPr>
          <w:rStyle w:val="FootnoteReference"/>
          <w:spacing w:val="0"/>
          <w:w w:val="100"/>
          <w:position w:val="0"/>
          <w:szCs w:val="20"/>
          <w:lang w:val="zh-CN"/>
        </w:rPr>
        <w:footnoteRef/>
      </w:r>
      <w:r w:rsidRPr="00285C67">
        <w:rPr>
          <w:rFonts w:eastAsia="SimSun"/>
          <w:sz w:val="20"/>
          <w:szCs w:val="22"/>
          <w:lang w:val="zh-CN" w:eastAsia="zh-CN"/>
        </w:rPr>
        <w:t xml:space="preserve"> </w:t>
      </w:r>
      <w:r w:rsidRPr="00285C67">
        <w:rPr>
          <w:rFonts w:ascii="SimSun" w:eastAsia="SimSun" w:hAnsi="SimSun"/>
          <w:sz w:val="20"/>
          <w:szCs w:val="22"/>
          <w:lang w:val="zh-CN" w:eastAsia="zh-CN"/>
        </w:rPr>
        <w:t>需要审议以下“附件”的实</w:t>
      </w:r>
      <w:r w:rsidRPr="00285C67">
        <w:rPr>
          <w:rFonts w:eastAsia="SimSun"/>
          <w:sz w:val="20"/>
          <w:szCs w:val="22"/>
          <w:lang w:val="zh-CN" w:eastAsia="zh-CN"/>
        </w:rPr>
        <w:t>质内容及其在不限成员名额特设工作组正在进行的进程中的位置，包括涉及政府间会议以及可能涉及委员会全体会议的方面。</w:t>
      </w:r>
    </w:p>
  </w:footnote>
  <w:footnote w:id="9">
    <w:p w14:paraId="1A2BAC9C" w14:textId="1FFAC858" w:rsidR="00935D0F" w:rsidRPr="00285C67" w:rsidRDefault="00935D0F" w:rsidP="009D5AA8">
      <w:pPr>
        <w:pStyle w:val="Footnote-Text"/>
        <w:tabs>
          <w:tab w:val="clear" w:pos="1247"/>
          <w:tab w:val="clear" w:pos="1871"/>
          <w:tab w:val="clear" w:pos="2495"/>
          <w:tab w:val="clear" w:pos="3119"/>
          <w:tab w:val="clear" w:pos="3742"/>
          <w:tab w:val="clear" w:pos="4366"/>
          <w:tab w:val="clear" w:pos="4990"/>
        </w:tabs>
        <w:rPr>
          <w:szCs w:val="18"/>
          <w:lang w:eastAsia="zh-CN"/>
        </w:rPr>
      </w:pPr>
      <w:r w:rsidRPr="00285C67">
        <w:rPr>
          <w:rStyle w:val="FootnoteReference"/>
          <w:spacing w:val="0"/>
          <w:w w:val="100"/>
          <w:position w:val="0"/>
          <w:szCs w:val="20"/>
          <w:lang w:val="zh-CN"/>
        </w:rPr>
        <w:footnoteRef/>
      </w:r>
      <w:r w:rsidRPr="00285C67">
        <w:rPr>
          <w:rFonts w:eastAsia="SimSun"/>
          <w:sz w:val="20"/>
          <w:szCs w:val="22"/>
          <w:lang w:val="zh-CN" w:eastAsia="zh-CN"/>
        </w:rPr>
        <w:t xml:space="preserve"> </w:t>
      </w:r>
      <w:r w:rsidRPr="00285C67">
        <w:rPr>
          <w:rFonts w:eastAsia="SimSun"/>
          <w:sz w:val="20"/>
          <w:szCs w:val="22"/>
          <w:lang w:val="zh-CN" w:eastAsia="zh-CN"/>
        </w:rPr>
        <w:t>本目录也在</w:t>
      </w:r>
      <w:r w:rsidRPr="00285C67">
        <w:rPr>
          <w:rFonts w:eastAsia="SimSun"/>
          <w:sz w:val="20"/>
          <w:szCs w:val="22"/>
          <w:lang w:val="zh-CN" w:eastAsia="zh-CN"/>
        </w:rPr>
        <w:t>UNEP/SPP-CWP/OEWG.2/4</w:t>
      </w:r>
      <w:r w:rsidRPr="00285C67">
        <w:rPr>
          <w:rFonts w:eastAsia="SimSun"/>
          <w:sz w:val="20"/>
          <w:szCs w:val="22"/>
          <w:lang w:val="zh-CN" w:eastAsia="zh-CN"/>
        </w:rPr>
        <w:t>号文件中作了介绍。</w:t>
      </w:r>
    </w:p>
  </w:footnote>
  <w:footnote w:id="10">
    <w:p w14:paraId="18898AFB" w14:textId="2A2A3BBE" w:rsidR="00935D0F" w:rsidRPr="00285C67" w:rsidRDefault="00935D0F" w:rsidP="009D5AA8">
      <w:pPr>
        <w:pStyle w:val="Footnote-Text"/>
        <w:tabs>
          <w:tab w:val="clear" w:pos="1247"/>
          <w:tab w:val="clear" w:pos="1871"/>
          <w:tab w:val="clear" w:pos="2495"/>
          <w:tab w:val="clear" w:pos="3119"/>
          <w:tab w:val="clear" w:pos="3742"/>
          <w:tab w:val="clear" w:pos="4366"/>
          <w:tab w:val="clear" w:pos="4990"/>
        </w:tabs>
        <w:rPr>
          <w:rFonts w:eastAsia="SimSun"/>
          <w:sz w:val="20"/>
          <w:lang w:eastAsia="zh-CN"/>
        </w:rPr>
      </w:pPr>
      <w:r w:rsidRPr="00285C67">
        <w:rPr>
          <w:rStyle w:val="FootnoteReference"/>
          <w:color w:val="000000" w:themeColor="text1"/>
          <w:spacing w:val="0"/>
          <w:w w:val="100"/>
          <w:position w:val="0"/>
          <w:szCs w:val="20"/>
          <w:lang w:val="zh-CN"/>
        </w:rPr>
        <w:footnoteRef/>
      </w:r>
      <w:r w:rsidRPr="00285C67">
        <w:rPr>
          <w:rFonts w:eastAsia="SimSun"/>
          <w:sz w:val="20"/>
          <w:szCs w:val="22"/>
          <w:lang w:val="zh-CN" w:eastAsia="zh-CN"/>
        </w:rPr>
        <w:t xml:space="preserve"> </w:t>
      </w:r>
      <w:r w:rsidRPr="00285C67">
        <w:rPr>
          <w:rFonts w:eastAsia="SimSun"/>
          <w:sz w:val="20"/>
          <w:szCs w:val="22"/>
          <w:lang w:val="zh-CN" w:eastAsia="zh-CN"/>
        </w:rPr>
        <w:t>关于编写和审批委员会交付成果程序的更多信息，可查阅</w:t>
      </w:r>
      <w:r w:rsidRPr="00285C67">
        <w:rPr>
          <w:rFonts w:eastAsia="SimSun"/>
          <w:sz w:val="20"/>
          <w:szCs w:val="22"/>
          <w:lang w:val="zh-CN" w:eastAsia="zh-CN"/>
        </w:rPr>
        <w:t>UNEP/SPP-CWP/OEWG.2/6</w:t>
      </w:r>
      <w:r w:rsidRPr="00285C67">
        <w:rPr>
          <w:rFonts w:eastAsia="SimSun"/>
          <w:sz w:val="20"/>
          <w:szCs w:val="22"/>
          <w:lang w:val="zh-CN" w:eastAsia="zh-CN"/>
        </w:rPr>
        <w:t>号文件。</w:t>
      </w:r>
    </w:p>
  </w:footnote>
  <w:footnote w:id="11">
    <w:p w14:paraId="6FA57C66" w14:textId="77777777" w:rsidR="00935D0F" w:rsidRPr="00285C67" w:rsidRDefault="00935D0F" w:rsidP="009D5AA8">
      <w:pPr>
        <w:pStyle w:val="Footnote-Text"/>
        <w:tabs>
          <w:tab w:val="clear" w:pos="1247"/>
          <w:tab w:val="clear" w:pos="1871"/>
          <w:tab w:val="clear" w:pos="2495"/>
          <w:tab w:val="clear" w:pos="3119"/>
          <w:tab w:val="clear" w:pos="3742"/>
          <w:tab w:val="clear" w:pos="4366"/>
          <w:tab w:val="clear" w:pos="4990"/>
        </w:tabs>
        <w:rPr>
          <w:rFonts w:eastAsia="SimSun"/>
          <w:sz w:val="20"/>
          <w:lang w:eastAsia="zh-CN"/>
        </w:rPr>
      </w:pPr>
      <w:r w:rsidRPr="00285C67">
        <w:rPr>
          <w:rStyle w:val="FootnoteReference"/>
          <w:spacing w:val="0"/>
          <w:w w:val="100"/>
          <w:position w:val="0"/>
          <w:szCs w:val="20"/>
          <w:lang w:val="zh-CN"/>
        </w:rPr>
        <w:footnoteRef/>
      </w:r>
      <w:r w:rsidRPr="00285C67">
        <w:rPr>
          <w:rFonts w:eastAsia="SimSun"/>
          <w:sz w:val="20"/>
          <w:szCs w:val="22"/>
          <w:lang w:val="zh-CN" w:eastAsia="zh-CN"/>
        </w:rPr>
        <w:t xml:space="preserve"> </w:t>
      </w:r>
      <w:r w:rsidRPr="00285C67">
        <w:rPr>
          <w:rFonts w:eastAsia="SimSun"/>
          <w:sz w:val="20"/>
          <w:szCs w:val="22"/>
          <w:lang w:val="zh-CN" w:eastAsia="zh-CN"/>
        </w:rPr>
        <w:t>就评估而言，审批包括接受、通过和核准。</w:t>
      </w:r>
    </w:p>
  </w:footnote>
  <w:footnote w:id="12">
    <w:p w14:paraId="0F8005AE" w14:textId="1C8F81BF" w:rsidR="00A90780" w:rsidRPr="00C02C69" w:rsidRDefault="00A90780" w:rsidP="00C02C69">
      <w:pPr>
        <w:pStyle w:val="FootnoteText"/>
        <w:spacing w:after="40" w:line="240" w:lineRule="auto"/>
        <w:ind w:left="1253" w:firstLine="0"/>
        <w:rPr>
          <w:rFonts w:eastAsiaTheme="minorEastAsia"/>
          <w:spacing w:val="0"/>
          <w:w w:val="100"/>
          <w:kern w:val="0"/>
        </w:rPr>
      </w:pPr>
      <w:r w:rsidRPr="00C02C69">
        <w:rPr>
          <w:rStyle w:val="FootnoteReference"/>
          <w:spacing w:val="0"/>
          <w:w w:val="100"/>
          <w:kern w:val="0"/>
          <w:position w:val="0"/>
        </w:rPr>
        <w:t>1</w:t>
      </w:r>
      <w:r w:rsidRPr="00C02C69">
        <w:rPr>
          <w:spacing w:val="0"/>
          <w:w w:val="100"/>
          <w:kern w:val="0"/>
        </w:rPr>
        <w:t xml:space="preserve"> </w:t>
      </w:r>
      <w:r w:rsidRPr="00A90780">
        <w:rPr>
          <w:rFonts w:eastAsia="SimSun"/>
          <w:spacing w:val="0"/>
          <w:w w:val="100"/>
          <w:kern w:val="0"/>
          <w:sz w:val="20"/>
          <w:szCs w:val="22"/>
          <w:lang w:val="zh-CN"/>
        </w:rPr>
        <w:t>在委员会成立之初，将需要一个临时委员会来审查主席团和跨学科专家委员会提名人的</w:t>
      </w:r>
      <w:r w:rsidRPr="00A90780">
        <w:rPr>
          <w:rFonts w:eastAsia="SimSun"/>
          <w:spacing w:val="0"/>
          <w:w w:val="100"/>
          <w:kern w:val="0"/>
          <w:sz w:val="20"/>
          <w:szCs w:val="22"/>
          <w:lang w:val="zh-CN"/>
        </w:rPr>
        <w:t>[</w:t>
      </w:r>
      <w:r w:rsidRPr="00A90780">
        <w:rPr>
          <w:rFonts w:eastAsia="SimSun"/>
          <w:spacing w:val="0"/>
          <w:w w:val="100"/>
          <w:kern w:val="0"/>
          <w:sz w:val="20"/>
          <w:szCs w:val="22"/>
          <w:lang w:val="zh-CN"/>
        </w:rPr>
        <w:t>利益冲突表</w:t>
      </w:r>
      <w:r w:rsidRPr="00A90780">
        <w:rPr>
          <w:rFonts w:eastAsia="SimSun"/>
          <w:spacing w:val="0"/>
          <w:w w:val="100"/>
          <w:kern w:val="0"/>
          <w:sz w:val="20"/>
          <w:szCs w:val="22"/>
          <w:lang w:val="zh-CN"/>
        </w:rPr>
        <w:t>]</w:t>
      </w:r>
      <w:r w:rsidRPr="00A90780">
        <w:rPr>
          <w:rFonts w:eastAsia="SimSun"/>
          <w:spacing w:val="0"/>
          <w:w w:val="100"/>
          <w:kern w:val="0"/>
          <w:sz w:val="20"/>
          <w:szCs w:val="22"/>
          <w:lang w:val="zh-CN"/>
        </w:rPr>
        <w:t>。</w:t>
      </w:r>
    </w:p>
  </w:footnote>
  <w:footnote w:id="13">
    <w:p w14:paraId="5DC5647A" w14:textId="2081D4B4" w:rsidR="00935D0F" w:rsidRPr="00285C67" w:rsidRDefault="00935D0F" w:rsidP="00C02C69">
      <w:pPr>
        <w:pStyle w:val="FootnoteText"/>
        <w:tabs>
          <w:tab w:val="left" w:pos="624"/>
        </w:tabs>
        <w:spacing w:after="40" w:line="240" w:lineRule="auto"/>
        <w:ind w:left="1253" w:firstLine="0"/>
        <w:rPr>
          <w:rFonts w:eastAsia="SimSun"/>
          <w:spacing w:val="0"/>
          <w:w w:val="100"/>
          <w:kern w:val="0"/>
          <w:sz w:val="20"/>
        </w:rPr>
      </w:pPr>
      <w:r w:rsidRPr="00285C67">
        <w:rPr>
          <w:rFonts w:eastAsia="SimSun"/>
          <w:spacing w:val="0"/>
          <w:w w:val="100"/>
          <w:kern w:val="0"/>
          <w:sz w:val="20"/>
          <w:szCs w:val="22"/>
          <w:lang w:val="zh-CN"/>
        </w:rPr>
        <w:t xml:space="preserve">* </w:t>
      </w:r>
      <w:r w:rsidRPr="00285C67">
        <w:rPr>
          <w:rFonts w:eastAsia="SimSun"/>
          <w:spacing w:val="0"/>
          <w:w w:val="100"/>
          <w:kern w:val="0"/>
          <w:sz w:val="20"/>
          <w:szCs w:val="22"/>
          <w:lang w:val="zh-CN"/>
        </w:rPr>
        <w:t>本附件未经正式编辑。</w:t>
      </w:r>
    </w:p>
  </w:footnote>
  <w:footnote w:id="14">
    <w:p w14:paraId="2710756E" w14:textId="6EF33651" w:rsidR="00935D0F" w:rsidRPr="00285C67" w:rsidRDefault="00935D0F" w:rsidP="00C02C69">
      <w:pPr>
        <w:pStyle w:val="Footnote-Text"/>
        <w:tabs>
          <w:tab w:val="clear" w:pos="1247"/>
          <w:tab w:val="clear" w:pos="1871"/>
          <w:tab w:val="clear" w:pos="2495"/>
          <w:tab w:val="clear" w:pos="3119"/>
          <w:tab w:val="clear" w:pos="3742"/>
          <w:tab w:val="clear" w:pos="4366"/>
          <w:tab w:val="clear" w:pos="4990"/>
        </w:tabs>
        <w:ind w:left="1253"/>
        <w:rPr>
          <w:szCs w:val="18"/>
          <w:lang w:eastAsia="zh-CN"/>
        </w:rPr>
      </w:pPr>
      <w:r w:rsidRPr="00285C67">
        <w:rPr>
          <w:rStyle w:val="FootnoteReference"/>
          <w:spacing w:val="0"/>
          <w:w w:val="100"/>
          <w:position w:val="0"/>
          <w:szCs w:val="20"/>
          <w:lang w:val="zh-CN"/>
        </w:rPr>
        <w:footnoteRef/>
      </w:r>
      <w:r w:rsidRPr="00285C67">
        <w:rPr>
          <w:rFonts w:eastAsia="SimSun"/>
          <w:sz w:val="20"/>
          <w:szCs w:val="22"/>
          <w:lang w:val="zh-CN" w:eastAsia="zh-CN"/>
        </w:rPr>
        <w:t xml:space="preserve"> </w:t>
      </w:r>
      <w:r w:rsidRPr="00285C67">
        <w:rPr>
          <w:rFonts w:eastAsia="SimSun"/>
          <w:sz w:val="20"/>
          <w:szCs w:val="22"/>
          <w:lang w:val="zh-CN" w:eastAsia="zh-CN"/>
        </w:rPr>
        <w:t>本附件第</w:t>
      </w:r>
      <w:r w:rsidRPr="00285C67">
        <w:rPr>
          <w:rFonts w:eastAsia="SimSun"/>
          <w:sz w:val="20"/>
          <w:szCs w:val="22"/>
          <w:lang w:val="zh-CN" w:eastAsia="zh-CN"/>
        </w:rPr>
        <w:t xml:space="preserve">1 </w:t>
      </w:r>
      <w:r w:rsidRPr="009D5AA8">
        <w:rPr>
          <w:rFonts w:eastAsia="SimSun"/>
          <w:sz w:val="20"/>
          <w:szCs w:val="22"/>
          <w:lang w:val="zh-CN" w:eastAsia="zh-CN"/>
        </w:rPr>
        <w:t>(a)</w:t>
      </w:r>
      <w:r w:rsidR="009D5AA8" w:rsidRPr="009D5AA8">
        <w:rPr>
          <w:rFonts w:eastAsia="SimSun"/>
          <w:sz w:val="20"/>
          <w:szCs w:val="22"/>
          <w:lang w:val="zh-CN" w:eastAsia="zh-CN"/>
        </w:rPr>
        <w:t>–</w:t>
      </w:r>
      <w:r w:rsidRPr="009D5AA8">
        <w:rPr>
          <w:rFonts w:eastAsia="SimSun"/>
          <w:sz w:val="20"/>
          <w:szCs w:val="22"/>
          <w:lang w:val="zh-CN" w:eastAsia="zh-CN"/>
        </w:rPr>
        <w:t>(d</w:t>
      </w:r>
      <w:r w:rsidRPr="00285C67">
        <w:rPr>
          <w:rFonts w:eastAsia="SimSun"/>
          <w:sz w:val="20"/>
          <w:szCs w:val="22"/>
          <w:lang w:val="zh-CN" w:eastAsia="zh-CN"/>
        </w:rPr>
        <w:t>)</w:t>
      </w:r>
      <w:r w:rsidRPr="00285C67">
        <w:rPr>
          <w:rFonts w:eastAsia="SimSun"/>
          <w:sz w:val="20"/>
          <w:szCs w:val="22"/>
          <w:lang w:val="zh-CN" w:eastAsia="zh-CN"/>
        </w:rPr>
        <w:t>段所列附件的暂定标题</w:t>
      </w:r>
      <w:r w:rsidRPr="00285C67">
        <w:rPr>
          <w:rFonts w:eastAsia="SimSun"/>
          <w:sz w:val="20"/>
          <w:szCs w:val="22"/>
          <w:lang w:val="zh-CN" w:eastAsia="zh-CN"/>
        </w:rPr>
        <w:t>[</w:t>
      </w:r>
      <w:r w:rsidRPr="004417FE">
        <w:rPr>
          <w:rFonts w:ascii="KaiTi" w:eastAsia="KaiTi" w:hAnsi="KaiTi"/>
          <w:sz w:val="20"/>
          <w:szCs w:val="22"/>
          <w:lang w:val="zh-CN" w:eastAsia="zh-CN"/>
        </w:rPr>
        <w:t>参见将列入不限成员名额工作组第二届会议报告的附件</w:t>
      </w:r>
      <w:r w:rsidRPr="00285C67">
        <w:rPr>
          <w:rFonts w:eastAsia="SimSun"/>
          <w:sz w:val="20"/>
          <w:szCs w:val="22"/>
          <w:lang w:val="zh-CN" w:eastAsia="zh-CN"/>
        </w:rPr>
        <w:t>]</w:t>
      </w:r>
      <w:r w:rsidRPr="00285C67">
        <w:rPr>
          <w:rFonts w:eastAsia="SimSun"/>
          <w:sz w:val="20"/>
          <w:szCs w:val="22"/>
          <w:lang w:val="zh-CN" w:eastAsia="zh-CN"/>
        </w:rPr>
        <w:t>为：附件</w:t>
      </w:r>
      <w:r w:rsidRPr="00285C67">
        <w:rPr>
          <w:rFonts w:eastAsia="SimSun"/>
          <w:sz w:val="20"/>
          <w:szCs w:val="22"/>
          <w:lang w:val="zh-CN" w:eastAsia="zh-CN"/>
        </w:rPr>
        <w:t>1.[</w:t>
      </w:r>
      <w:r w:rsidRPr="00285C67">
        <w:rPr>
          <w:rFonts w:eastAsia="SimSun"/>
          <w:sz w:val="20"/>
          <w:szCs w:val="22"/>
          <w:lang w:val="zh-CN" w:eastAsia="zh-CN"/>
        </w:rPr>
        <w:t>议事规则</w:t>
      </w:r>
      <w:r w:rsidRPr="00285C67">
        <w:rPr>
          <w:rFonts w:eastAsia="SimSun"/>
          <w:sz w:val="20"/>
          <w:szCs w:val="22"/>
          <w:lang w:val="zh-CN" w:eastAsia="zh-CN"/>
        </w:rPr>
        <w:t>]</w:t>
      </w:r>
      <w:r w:rsidRPr="00285C67">
        <w:rPr>
          <w:rFonts w:eastAsia="SimSun"/>
          <w:sz w:val="20"/>
          <w:szCs w:val="22"/>
          <w:lang w:val="zh-CN" w:eastAsia="zh-CN"/>
        </w:rPr>
        <w:t>；附件</w:t>
      </w:r>
      <w:r w:rsidRPr="00285C67">
        <w:rPr>
          <w:rFonts w:eastAsia="SimSun"/>
          <w:sz w:val="20"/>
          <w:szCs w:val="22"/>
          <w:lang w:val="zh-CN" w:eastAsia="zh-CN"/>
        </w:rPr>
        <w:t>2.[</w:t>
      </w:r>
      <w:r w:rsidRPr="00285C67">
        <w:rPr>
          <w:rFonts w:eastAsia="SimSun"/>
          <w:sz w:val="20"/>
          <w:szCs w:val="22"/>
          <w:lang w:val="zh-CN" w:eastAsia="zh-CN"/>
        </w:rPr>
        <w:t>财务细则和程序</w:t>
      </w:r>
      <w:r w:rsidRPr="00285C67">
        <w:rPr>
          <w:rFonts w:eastAsia="SimSun"/>
          <w:sz w:val="20"/>
          <w:szCs w:val="22"/>
          <w:lang w:val="zh-CN" w:eastAsia="zh-CN"/>
        </w:rPr>
        <w:t>]</w:t>
      </w:r>
      <w:r w:rsidRPr="00285C67">
        <w:rPr>
          <w:rFonts w:eastAsia="SimSun"/>
          <w:sz w:val="20"/>
          <w:szCs w:val="22"/>
          <w:lang w:val="zh-CN" w:eastAsia="zh-CN"/>
        </w:rPr>
        <w:t>；附件</w:t>
      </w:r>
      <w:r w:rsidRPr="00285C67">
        <w:rPr>
          <w:rFonts w:eastAsia="SimSun"/>
          <w:sz w:val="20"/>
          <w:szCs w:val="22"/>
          <w:lang w:val="zh-CN" w:eastAsia="zh-CN"/>
        </w:rPr>
        <w:t>3.[</w:t>
      </w:r>
      <w:r w:rsidRPr="00285C67">
        <w:rPr>
          <w:rFonts w:eastAsia="SimSun"/>
          <w:sz w:val="20"/>
          <w:szCs w:val="22"/>
          <w:lang w:val="zh-CN" w:eastAsia="zh-CN"/>
        </w:rPr>
        <w:t>确定工作方案（包括优先次序）的流程</w:t>
      </w:r>
      <w:r w:rsidRPr="00285C67">
        <w:rPr>
          <w:rFonts w:eastAsia="SimSun"/>
          <w:sz w:val="20"/>
          <w:szCs w:val="22"/>
          <w:lang w:val="zh-CN" w:eastAsia="zh-CN"/>
        </w:rPr>
        <w:t>]</w:t>
      </w:r>
      <w:r w:rsidRPr="00285C67">
        <w:rPr>
          <w:rFonts w:eastAsia="SimSun"/>
          <w:sz w:val="20"/>
          <w:szCs w:val="22"/>
          <w:lang w:val="zh-CN" w:eastAsia="zh-CN"/>
        </w:rPr>
        <w:t>；附件</w:t>
      </w:r>
      <w:r w:rsidRPr="00285C67">
        <w:rPr>
          <w:rFonts w:eastAsia="SimSun"/>
          <w:sz w:val="20"/>
          <w:szCs w:val="22"/>
          <w:lang w:val="zh-CN" w:eastAsia="zh-CN"/>
        </w:rPr>
        <w:t>4.[</w:t>
      </w:r>
      <w:r w:rsidRPr="00285C67">
        <w:rPr>
          <w:rFonts w:eastAsia="SimSun"/>
          <w:sz w:val="20"/>
          <w:szCs w:val="22"/>
          <w:lang w:val="zh-CN" w:eastAsia="zh-CN"/>
        </w:rPr>
        <w:t>编写和审批委员会交付成果的程序</w:t>
      </w:r>
      <w:r w:rsidRPr="00285C67">
        <w:rPr>
          <w:rFonts w:eastAsia="SimSun"/>
          <w:sz w:val="20"/>
          <w:szCs w:val="22"/>
          <w:lang w:val="zh-CN" w:eastAsia="zh-CN"/>
        </w:rPr>
        <w:t>]</w:t>
      </w:r>
      <w:r w:rsidRPr="00285C67">
        <w:rPr>
          <w:rFonts w:eastAsia="SimSun"/>
          <w:sz w:val="20"/>
          <w:szCs w:val="22"/>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3B240" w14:textId="1CDC2DDB" w:rsidR="00935D0F" w:rsidRPr="004D2598" w:rsidRDefault="00935D0F" w:rsidP="004D2598">
    <w:pPr>
      <w:pStyle w:val="Header-pool"/>
      <w:spacing w:line="240" w:lineRule="auto"/>
      <w:rPr>
        <w:sz w:val="20"/>
        <w:szCs w:val="20"/>
      </w:rPr>
    </w:pPr>
    <w:r w:rsidRPr="004D2598">
      <w:rPr>
        <w:bCs/>
        <w:sz w:val="20"/>
        <w:szCs w:val="20"/>
        <w:lang w:val="zh-CN"/>
      </w:rPr>
      <w:t>UNEP/SPP-CWP/OEWG.2/8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6BEF1" w14:textId="229F5F75" w:rsidR="00935D0F" w:rsidRPr="009D5AA8" w:rsidRDefault="00935D0F" w:rsidP="009D5AA8">
    <w:pPr>
      <w:pStyle w:val="Header-pool"/>
      <w:spacing w:line="240" w:lineRule="auto"/>
      <w:jc w:val="right"/>
      <w:rPr>
        <w:sz w:val="20"/>
        <w:szCs w:val="20"/>
      </w:rPr>
    </w:pPr>
    <w:r w:rsidRPr="009D5AA8">
      <w:rPr>
        <w:bCs/>
        <w:sz w:val="20"/>
        <w:szCs w:val="20"/>
        <w:lang w:val="zh-CN"/>
      </w:rPr>
      <w:t>UNEP/SPP-CWP/OEWG.2/8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382BC" w14:textId="128AEE52" w:rsidR="00291C2A" w:rsidRDefault="00291C2A" w:rsidP="00217E17">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24692" w14:textId="2BF604B8" w:rsidR="00935D0F" w:rsidRDefault="00A136C7" w:rsidP="00FA697F">
    <w:pPr>
      <w:pStyle w:val="Header"/>
      <w:pBdr>
        <w:bottom w:val="none" w:sz="0" w:space="0" w:color="auto"/>
      </w:pBdr>
    </w:pPr>
    <w:r>
      <w:pict w14:anchorId="2CEA1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20.7pt;height:148.75pt;rotation:315;z-index:-251658752;mso-position-horizontal:center;mso-position-horizontal-relative:margin;mso-position-vertical:center;mso-position-vertical-relative:margin" o:allowincell="f" fillcolor="silver" stroked="f">
          <v:textpath style="font-family:&quot;Times New Roman&quot;;font-size:1pt" string="ADVANC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4D4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70612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0085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C24A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FC1B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FE8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DED4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A668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F041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EA7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20D66FC"/>
    <w:multiLevelType w:val="hybridMultilevel"/>
    <w:tmpl w:val="22624AFC"/>
    <w:lvl w:ilvl="0" w:tplc="5E5ED10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523A61"/>
    <w:multiLevelType w:val="hybridMultilevel"/>
    <w:tmpl w:val="96F48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1C6A87"/>
    <w:multiLevelType w:val="hybridMultilevel"/>
    <w:tmpl w:val="1A86ED16"/>
    <w:lvl w:ilvl="0" w:tplc="2BB05532">
      <w:start w:val="1"/>
      <w:numFmt w:val="chineseCountingThousand"/>
      <w:lvlText w:val="（%1）"/>
      <w:lvlJc w:val="left"/>
      <w:pPr>
        <w:ind w:left="3839" w:hanging="360"/>
      </w:pPr>
      <w:rPr>
        <w:rFonts w:ascii="SimSun" w:eastAsia="SimSun" w:hAnsi="SimSun" w:hint="default"/>
        <w:sz w:val="20"/>
        <w:szCs w:val="20"/>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2B1F09E5"/>
    <w:multiLevelType w:val="hybridMultilevel"/>
    <w:tmpl w:val="875C40DE"/>
    <w:lvl w:ilvl="0" w:tplc="2BB05532">
      <w:start w:val="1"/>
      <w:numFmt w:val="chineseCountingThousand"/>
      <w:lvlText w:val="（%1）"/>
      <w:lvlJc w:val="left"/>
      <w:pPr>
        <w:ind w:left="3839" w:hanging="360"/>
      </w:pPr>
      <w:rPr>
        <w:rFonts w:ascii="SimSun" w:eastAsia="SimSun" w:hAnsi="SimSun" w:hint="default"/>
        <w:sz w:val="20"/>
        <w:szCs w:val="20"/>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6" w15:restartNumberingAfterBreak="0">
    <w:nsid w:val="2CC07A3B"/>
    <w:multiLevelType w:val="hybridMultilevel"/>
    <w:tmpl w:val="5306965A"/>
    <w:lvl w:ilvl="0" w:tplc="FFFFFFFF">
      <w:start w:val="1"/>
      <w:numFmt w:val="decimal"/>
      <w:lvlText w:val="%1."/>
      <w:lvlJc w:val="left"/>
      <w:pPr>
        <w:ind w:left="6287" w:hanging="360"/>
      </w:pPr>
    </w:lvl>
    <w:lvl w:ilvl="1" w:tplc="FFFFFFFF" w:tentative="1">
      <w:start w:val="1"/>
      <w:numFmt w:val="lowerLetter"/>
      <w:lvlText w:val="%2."/>
      <w:lvlJc w:val="left"/>
      <w:pPr>
        <w:ind w:left="7007" w:hanging="360"/>
      </w:pPr>
    </w:lvl>
    <w:lvl w:ilvl="2" w:tplc="FFFFFFFF" w:tentative="1">
      <w:start w:val="1"/>
      <w:numFmt w:val="lowerRoman"/>
      <w:lvlText w:val="%3."/>
      <w:lvlJc w:val="right"/>
      <w:pPr>
        <w:ind w:left="7727" w:hanging="180"/>
      </w:pPr>
    </w:lvl>
    <w:lvl w:ilvl="3" w:tplc="FFFFFFFF" w:tentative="1">
      <w:start w:val="1"/>
      <w:numFmt w:val="decimal"/>
      <w:lvlText w:val="%4."/>
      <w:lvlJc w:val="left"/>
      <w:pPr>
        <w:ind w:left="8447" w:hanging="360"/>
      </w:pPr>
    </w:lvl>
    <w:lvl w:ilvl="4" w:tplc="FFFFFFFF" w:tentative="1">
      <w:start w:val="1"/>
      <w:numFmt w:val="lowerLetter"/>
      <w:lvlText w:val="%5."/>
      <w:lvlJc w:val="left"/>
      <w:pPr>
        <w:ind w:left="9167" w:hanging="360"/>
      </w:pPr>
    </w:lvl>
    <w:lvl w:ilvl="5" w:tplc="FFFFFFFF" w:tentative="1">
      <w:start w:val="1"/>
      <w:numFmt w:val="lowerRoman"/>
      <w:lvlText w:val="%6."/>
      <w:lvlJc w:val="right"/>
      <w:pPr>
        <w:ind w:left="9887" w:hanging="180"/>
      </w:pPr>
    </w:lvl>
    <w:lvl w:ilvl="6" w:tplc="FFFFFFFF" w:tentative="1">
      <w:start w:val="1"/>
      <w:numFmt w:val="decimal"/>
      <w:lvlText w:val="%7."/>
      <w:lvlJc w:val="left"/>
      <w:pPr>
        <w:ind w:left="10607" w:hanging="360"/>
      </w:pPr>
    </w:lvl>
    <w:lvl w:ilvl="7" w:tplc="FFFFFFFF" w:tentative="1">
      <w:start w:val="1"/>
      <w:numFmt w:val="lowerLetter"/>
      <w:lvlText w:val="%8."/>
      <w:lvlJc w:val="left"/>
      <w:pPr>
        <w:ind w:left="11327" w:hanging="360"/>
      </w:pPr>
    </w:lvl>
    <w:lvl w:ilvl="8" w:tplc="FFFFFFFF" w:tentative="1">
      <w:start w:val="1"/>
      <w:numFmt w:val="lowerRoman"/>
      <w:lvlText w:val="%9."/>
      <w:lvlJc w:val="right"/>
      <w:pPr>
        <w:ind w:left="12047" w:hanging="180"/>
      </w:pPr>
    </w:lvl>
  </w:abstractNum>
  <w:abstractNum w:abstractNumId="1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7130BC4"/>
    <w:multiLevelType w:val="hybridMultilevel"/>
    <w:tmpl w:val="1BF867DC"/>
    <w:lvl w:ilvl="0" w:tplc="9F10B572">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71A64"/>
    <w:multiLevelType w:val="hybridMultilevel"/>
    <w:tmpl w:val="35A2011C"/>
    <w:lvl w:ilvl="0" w:tplc="FF7E42D8">
      <w:start w:val="1"/>
      <w:numFmt w:val="bullet"/>
      <w:lvlText w:val=""/>
      <w:lvlJc w:val="left"/>
      <w:pPr>
        <w:ind w:left="1080" w:hanging="360"/>
      </w:pPr>
      <w:rPr>
        <w:rFonts w:ascii="Symbol" w:hAnsi="Symbol"/>
      </w:rPr>
    </w:lvl>
    <w:lvl w:ilvl="1" w:tplc="C346E0D0">
      <w:start w:val="1"/>
      <w:numFmt w:val="bullet"/>
      <w:lvlText w:val=""/>
      <w:lvlJc w:val="left"/>
      <w:pPr>
        <w:ind w:left="1080" w:hanging="360"/>
      </w:pPr>
      <w:rPr>
        <w:rFonts w:ascii="Symbol" w:hAnsi="Symbol"/>
      </w:rPr>
    </w:lvl>
    <w:lvl w:ilvl="2" w:tplc="502888EA">
      <w:start w:val="1"/>
      <w:numFmt w:val="bullet"/>
      <w:lvlText w:val=""/>
      <w:lvlJc w:val="left"/>
      <w:pPr>
        <w:ind w:left="1080" w:hanging="360"/>
      </w:pPr>
      <w:rPr>
        <w:rFonts w:ascii="Symbol" w:hAnsi="Symbol"/>
      </w:rPr>
    </w:lvl>
    <w:lvl w:ilvl="3" w:tplc="07384690">
      <w:start w:val="1"/>
      <w:numFmt w:val="bullet"/>
      <w:lvlText w:val=""/>
      <w:lvlJc w:val="left"/>
      <w:pPr>
        <w:ind w:left="1080" w:hanging="360"/>
      </w:pPr>
      <w:rPr>
        <w:rFonts w:ascii="Symbol" w:hAnsi="Symbol"/>
      </w:rPr>
    </w:lvl>
    <w:lvl w:ilvl="4" w:tplc="6F78B50A">
      <w:start w:val="1"/>
      <w:numFmt w:val="bullet"/>
      <w:lvlText w:val=""/>
      <w:lvlJc w:val="left"/>
      <w:pPr>
        <w:ind w:left="1080" w:hanging="360"/>
      </w:pPr>
      <w:rPr>
        <w:rFonts w:ascii="Symbol" w:hAnsi="Symbol"/>
      </w:rPr>
    </w:lvl>
    <w:lvl w:ilvl="5" w:tplc="B4F82462">
      <w:start w:val="1"/>
      <w:numFmt w:val="bullet"/>
      <w:lvlText w:val=""/>
      <w:lvlJc w:val="left"/>
      <w:pPr>
        <w:ind w:left="1080" w:hanging="360"/>
      </w:pPr>
      <w:rPr>
        <w:rFonts w:ascii="Symbol" w:hAnsi="Symbol"/>
      </w:rPr>
    </w:lvl>
    <w:lvl w:ilvl="6" w:tplc="105C147A">
      <w:start w:val="1"/>
      <w:numFmt w:val="bullet"/>
      <w:lvlText w:val=""/>
      <w:lvlJc w:val="left"/>
      <w:pPr>
        <w:ind w:left="1080" w:hanging="360"/>
      </w:pPr>
      <w:rPr>
        <w:rFonts w:ascii="Symbol" w:hAnsi="Symbol"/>
      </w:rPr>
    </w:lvl>
    <w:lvl w:ilvl="7" w:tplc="ECA287DC">
      <w:start w:val="1"/>
      <w:numFmt w:val="bullet"/>
      <w:lvlText w:val=""/>
      <w:lvlJc w:val="left"/>
      <w:pPr>
        <w:ind w:left="1080" w:hanging="360"/>
      </w:pPr>
      <w:rPr>
        <w:rFonts w:ascii="Symbol" w:hAnsi="Symbol"/>
      </w:rPr>
    </w:lvl>
    <w:lvl w:ilvl="8" w:tplc="7ED66CF6">
      <w:start w:val="1"/>
      <w:numFmt w:val="bullet"/>
      <w:lvlText w:val=""/>
      <w:lvlJc w:val="left"/>
      <w:pPr>
        <w:ind w:left="1080" w:hanging="360"/>
      </w:pPr>
      <w:rPr>
        <w:rFonts w:ascii="Symbol" w:hAnsi="Symbol"/>
      </w:rPr>
    </w:lvl>
  </w:abstractNum>
  <w:abstractNum w:abstractNumId="20" w15:restartNumberingAfterBreak="0">
    <w:nsid w:val="3B8E72AC"/>
    <w:multiLevelType w:val="hybridMultilevel"/>
    <w:tmpl w:val="96F48A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2C3AB3"/>
    <w:multiLevelType w:val="hybridMultilevel"/>
    <w:tmpl w:val="53EE60A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2" w15:restartNumberingAfterBreak="0">
    <w:nsid w:val="41383A51"/>
    <w:multiLevelType w:val="hybridMultilevel"/>
    <w:tmpl w:val="08064ADE"/>
    <w:lvl w:ilvl="0" w:tplc="2BB05532">
      <w:start w:val="1"/>
      <w:numFmt w:val="chineseCountingThousand"/>
      <w:lvlText w:val="（%1）"/>
      <w:lvlJc w:val="left"/>
      <w:pPr>
        <w:ind w:left="3839" w:hanging="360"/>
      </w:pPr>
      <w:rPr>
        <w:rFonts w:ascii="SimSun" w:eastAsia="SimSun" w:hAnsi="SimSun" w:hint="default"/>
        <w:sz w:val="20"/>
        <w:szCs w:val="20"/>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23" w15:restartNumberingAfterBreak="0">
    <w:nsid w:val="48C43F02"/>
    <w:multiLevelType w:val="hybridMultilevel"/>
    <w:tmpl w:val="5306965A"/>
    <w:lvl w:ilvl="0" w:tplc="FFFFFFFF">
      <w:start w:val="1"/>
      <w:numFmt w:val="decimal"/>
      <w:lvlText w:val="%1."/>
      <w:lvlJc w:val="left"/>
      <w:pPr>
        <w:ind w:left="6287" w:hanging="360"/>
      </w:pPr>
    </w:lvl>
    <w:lvl w:ilvl="1" w:tplc="FFFFFFFF" w:tentative="1">
      <w:start w:val="1"/>
      <w:numFmt w:val="lowerLetter"/>
      <w:lvlText w:val="%2."/>
      <w:lvlJc w:val="left"/>
      <w:pPr>
        <w:ind w:left="7007" w:hanging="360"/>
      </w:pPr>
    </w:lvl>
    <w:lvl w:ilvl="2" w:tplc="FFFFFFFF" w:tentative="1">
      <w:start w:val="1"/>
      <w:numFmt w:val="lowerRoman"/>
      <w:lvlText w:val="%3."/>
      <w:lvlJc w:val="right"/>
      <w:pPr>
        <w:ind w:left="7727" w:hanging="180"/>
      </w:pPr>
    </w:lvl>
    <w:lvl w:ilvl="3" w:tplc="FFFFFFFF" w:tentative="1">
      <w:start w:val="1"/>
      <w:numFmt w:val="decimal"/>
      <w:lvlText w:val="%4."/>
      <w:lvlJc w:val="left"/>
      <w:pPr>
        <w:ind w:left="8447" w:hanging="360"/>
      </w:pPr>
    </w:lvl>
    <w:lvl w:ilvl="4" w:tplc="FFFFFFFF" w:tentative="1">
      <w:start w:val="1"/>
      <w:numFmt w:val="lowerLetter"/>
      <w:lvlText w:val="%5."/>
      <w:lvlJc w:val="left"/>
      <w:pPr>
        <w:ind w:left="9167" w:hanging="360"/>
      </w:pPr>
    </w:lvl>
    <w:lvl w:ilvl="5" w:tplc="FFFFFFFF" w:tentative="1">
      <w:start w:val="1"/>
      <w:numFmt w:val="lowerRoman"/>
      <w:lvlText w:val="%6."/>
      <w:lvlJc w:val="right"/>
      <w:pPr>
        <w:ind w:left="9887" w:hanging="180"/>
      </w:pPr>
    </w:lvl>
    <w:lvl w:ilvl="6" w:tplc="FFFFFFFF" w:tentative="1">
      <w:start w:val="1"/>
      <w:numFmt w:val="decimal"/>
      <w:lvlText w:val="%7."/>
      <w:lvlJc w:val="left"/>
      <w:pPr>
        <w:ind w:left="10607" w:hanging="360"/>
      </w:pPr>
    </w:lvl>
    <w:lvl w:ilvl="7" w:tplc="FFFFFFFF" w:tentative="1">
      <w:start w:val="1"/>
      <w:numFmt w:val="lowerLetter"/>
      <w:lvlText w:val="%8."/>
      <w:lvlJc w:val="left"/>
      <w:pPr>
        <w:ind w:left="11327" w:hanging="360"/>
      </w:pPr>
    </w:lvl>
    <w:lvl w:ilvl="8" w:tplc="FFFFFFFF" w:tentative="1">
      <w:start w:val="1"/>
      <w:numFmt w:val="lowerRoman"/>
      <w:lvlText w:val="%9."/>
      <w:lvlJc w:val="right"/>
      <w:pPr>
        <w:ind w:left="12047" w:hanging="180"/>
      </w:pPr>
    </w:lvl>
  </w:abstractNum>
  <w:abstractNum w:abstractNumId="24" w15:restartNumberingAfterBreak="0">
    <w:nsid w:val="4D463F9E"/>
    <w:multiLevelType w:val="hybridMultilevel"/>
    <w:tmpl w:val="22624A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894D88"/>
    <w:multiLevelType w:val="hybridMultilevel"/>
    <w:tmpl w:val="5306965A"/>
    <w:lvl w:ilvl="0" w:tplc="FFFFFFFF">
      <w:start w:val="1"/>
      <w:numFmt w:val="decimal"/>
      <w:lvlText w:val="%1."/>
      <w:lvlJc w:val="left"/>
      <w:pPr>
        <w:ind w:left="6287" w:hanging="360"/>
      </w:pPr>
    </w:lvl>
    <w:lvl w:ilvl="1" w:tplc="FFFFFFFF" w:tentative="1">
      <w:start w:val="1"/>
      <w:numFmt w:val="lowerLetter"/>
      <w:lvlText w:val="%2."/>
      <w:lvlJc w:val="left"/>
      <w:pPr>
        <w:ind w:left="7007" w:hanging="360"/>
      </w:pPr>
    </w:lvl>
    <w:lvl w:ilvl="2" w:tplc="FFFFFFFF" w:tentative="1">
      <w:start w:val="1"/>
      <w:numFmt w:val="lowerRoman"/>
      <w:lvlText w:val="%3."/>
      <w:lvlJc w:val="right"/>
      <w:pPr>
        <w:ind w:left="7727" w:hanging="180"/>
      </w:pPr>
    </w:lvl>
    <w:lvl w:ilvl="3" w:tplc="FFFFFFFF" w:tentative="1">
      <w:start w:val="1"/>
      <w:numFmt w:val="decimal"/>
      <w:lvlText w:val="%4."/>
      <w:lvlJc w:val="left"/>
      <w:pPr>
        <w:ind w:left="8447" w:hanging="360"/>
      </w:pPr>
    </w:lvl>
    <w:lvl w:ilvl="4" w:tplc="FFFFFFFF" w:tentative="1">
      <w:start w:val="1"/>
      <w:numFmt w:val="lowerLetter"/>
      <w:lvlText w:val="%5."/>
      <w:lvlJc w:val="left"/>
      <w:pPr>
        <w:ind w:left="9167" w:hanging="360"/>
      </w:pPr>
    </w:lvl>
    <w:lvl w:ilvl="5" w:tplc="FFFFFFFF" w:tentative="1">
      <w:start w:val="1"/>
      <w:numFmt w:val="lowerRoman"/>
      <w:lvlText w:val="%6."/>
      <w:lvlJc w:val="right"/>
      <w:pPr>
        <w:ind w:left="9887" w:hanging="180"/>
      </w:pPr>
    </w:lvl>
    <w:lvl w:ilvl="6" w:tplc="FFFFFFFF" w:tentative="1">
      <w:start w:val="1"/>
      <w:numFmt w:val="decimal"/>
      <w:lvlText w:val="%7."/>
      <w:lvlJc w:val="left"/>
      <w:pPr>
        <w:ind w:left="10607" w:hanging="360"/>
      </w:pPr>
    </w:lvl>
    <w:lvl w:ilvl="7" w:tplc="FFFFFFFF" w:tentative="1">
      <w:start w:val="1"/>
      <w:numFmt w:val="lowerLetter"/>
      <w:lvlText w:val="%8."/>
      <w:lvlJc w:val="left"/>
      <w:pPr>
        <w:ind w:left="11327" w:hanging="360"/>
      </w:pPr>
    </w:lvl>
    <w:lvl w:ilvl="8" w:tplc="FFFFFFFF" w:tentative="1">
      <w:start w:val="1"/>
      <w:numFmt w:val="lowerRoman"/>
      <w:lvlText w:val="%9."/>
      <w:lvlJc w:val="right"/>
      <w:pPr>
        <w:ind w:left="12047" w:hanging="180"/>
      </w:pPr>
    </w:lvl>
  </w:abstractNum>
  <w:abstractNum w:abstractNumId="26" w15:restartNumberingAfterBreak="0">
    <w:nsid w:val="52A66A9D"/>
    <w:multiLevelType w:val="multilevel"/>
    <w:tmpl w:val="9D8A20C0"/>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7" w15:restartNumberingAfterBreak="0">
    <w:nsid w:val="5E924C45"/>
    <w:multiLevelType w:val="hybridMultilevel"/>
    <w:tmpl w:val="5306965A"/>
    <w:lvl w:ilvl="0" w:tplc="0809000F">
      <w:start w:val="1"/>
      <w:numFmt w:val="decimal"/>
      <w:lvlText w:val="%1."/>
      <w:lvlJc w:val="left"/>
      <w:pPr>
        <w:ind w:left="6287" w:hanging="360"/>
      </w:pPr>
    </w:lvl>
    <w:lvl w:ilvl="1" w:tplc="08090019" w:tentative="1">
      <w:start w:val="1"/>
      <w:numFmt w:val="lowerLetter"/>
      <w:lvlText w:val="%2."/>
      <w:lvlJc w:val="left"/>
      <w:pPr>
        <w:ind w:left="7007" w:hanging="360"/>
      </w:pPr>
    </w:lvl>
    <w:lvl w:ilvl="2" w:tplc="0809001B" w:tentative="1">
      <w:start w:val="1"/>
      <w:numFmt w:val="lowerRoman"/>
      <w:lvlText w:val="%3."/>
      <w:lvlJc w:val="right"/>
      <w:pPr>
        <w:ind w:left="7727" w:hanging="180"/>
      </w:pPr>
    </w:lvl>
    <w:lvl w:ilvl="3" w:tplc="0809000F" w:tentative="1">
      <w:start w:val="1"/>
      <w:numFmt w:val="decimal"/>
      <w:lvlText w:val="%4."/>
      <w:lvlJc w:val="left"/>
      <w:pPr>
        <w:ind w:left="8447" w:hanging="360"/>
      </w:pPr>
    </w:lvl>
    <w:lvl w:ilvl="4" w:tplc="08090019" w:tentative="1">
      <w:start w:val="1"/>
      <w:numFmt w:val="lowerLetter"/>
      <w:lvlText w:val="%5."/>
      <w:lvlJc w:val="left"/>
      <w:pPr>
        <w:ind w:left="9167" w:hanging="360"/>
      </w:pPr>
    </w:lvl>
    <w:lvl w:ilvl="5" w:tplc="0809001B" w:tentative="1">
      <w:start w:val="1"/>
      <w:numFmt w:val="lowerRoman"/>
      <w:lvlText w:val="%6."/>
      <w:lvlJc w:val="right"/>
      <w:pPr>
        <w:ind w:left="9887" w:hanging="180"/>
      </w:pPr>
    </w:lvl>
    <w:lvl w:ilvl="6" w:tplc="0809000F" w:tentative="1">
      <w:start w:val="1"/>
      <w:numFmt w:val="decimal"/>
      <w:lvlText w:val="%7."/>
      <w:lvlJc w:val="left"/>
      <w:pPr>
        <w:ind w:left="10607" w:hanging="360"/>
      </w:pPr>
    </w:lvl>
    <w:lvl w:ilvl="7" w:tplc="08090019" w:tentative="1">
      <w:start w:val="1"/>
      <w:numFmt w:val="lowerLetter"/>
      <w:lvlText w:val="%8."/>
      <w:lvlJc w:val="left"/>
      <w:pPr>
        <w:ind w:left="11327" w:hanging="360"/>
      </w:pPr>
    </w:lvl>
    <w:lvl w:ilvl="8" w:tplc="0809001B" w:tentative="1">
      <w:start w:val="1"/>
      <w:numFmt w:val="lowerRoman"/>
      <w:lvlText w:val="%9."/>
      <w:lvlJc w:val="right"/>
      <w:pPr>
        <w:ind w:left="12047" w:hanging="180"/>
      </w:pPr>
    </w:lvl>
  </w:abstractNum>
  <w:abstractNum w:abstractNumId="28" w15:restartNumberingAfterBreak="0">
    <w:nsid w:val="619F58DF"/>
    <w:multiLevelType w:val="hybridMultilevel"/>
    <w:tmpl w:val="27684EFC"/>
    <w:lvl w:ilvl="0" w:tplc="0409000F">
      <w:start w:val="1"/>
      <w:numFmt w:val="decimal"/>
      <w:lvlText w:val="%1."/>
      <w:lvlJc w:val="left"/>
      <w:pPr>
        <w:ind w:left="1967" w:hanging="360"/>
      </w:pPr>
    </w:lvl>
    <w:lvl w:ilvl="1" w:tplc="819E2558">
      <w:start w:val="1"/>
      <w:numFmt w:val="lowerLetter"/>
      <w:lvlText w:val="(%2)"/>
      <w:lvlJc w:val="left"/>
      <w:pPr>
        <w:ind w:left="2687" w:hanging="360"/>
      </w:pPr>
      <w:rPr>
        <w:rFonts w:hint="default"/>
      </w:r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29" w15:restartNumberingAfterBreak="0">
    <w:nsid w:val="655E18E7"/>
    <w:multiLevelType w:val="hybridMultilevel"/>
    <w:tmpl w:val="2EAE1D12"/>
    <w:lvl w:ilvl="0" w:tplc="2BB05532">
      <w:start w:val="1"/>
      <w:numFmt w:val="chineseCountingThousand"/>
      <w:lvlText w:val="（%1）"/>
      <w:lvlJc w:val="left"/>
      <w:pPr>
        <w:ind w:left="3839" w:hanging="360"/>
      </w:pPr>
      <w:rPr>
        <w:rFonts w:ascii="SimSun" w:eastAsia="SimSun" w:hAnsi="SimSun" w:hint="default"/>
        <w:sz w:val="20"/>
        <w:szCs w:val="20"/>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30" w15:restartNumberingAfterBreak="0">
    <w:nsid w:val="6ED64812"/>
    <w:multiLevelType w:val="hybridMultilevel"/>
    <w:tmpl w:val="17D4A77C"/>
    <w:lvl w:ilvl="0" w:tplc="2BB05532">
      <w:start w:val="1"/>
      <w:numFmt w:val="chineseCountingThousand"/>
      <w:lvlText w:val="（%1）"/>
      <w:lvlJc w:val="left"/>
      <w:pPr>
        <w:ind w:left="3839" w:hanging="360"/>
      </w:pPr>
      <w:rPr>
        <w:rFonts w:ascii="SimSun" w:eastAsia="SimSun" w:hAnsi="SimSun" w:hint="default"/>
        <w:sz w:val="20"/>
        <w:szCs w:val="20"/>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3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2" w15:restartNumberingAfterBreak="0">
    <w:nsid w:val="7DE176F6"/>
    <w:multiLevelType w:val="hybridMultilevel"/>
    <w:tmpl w:val="3DF673D0"/>
    <w:lvl w:ilvl="0" w:tplc="768A0756">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num w:numId="1" w16cid:durableId="1423798023">
    <w:abstractNumId w:val="31"/>
  </w:num>
  <w:num w:numId="2" w16cid:durableId="88698318">
    <w:abstractNumId w:val="26"/>
    <w:lvlOverride w:ilvl="0">
      <w:lvl w:ilvl="0">
        <w:start w:val="1"/>
        <w:numFmt w:val="decimal"/>
        <w:pStyle w:val="Normalnumber"/>
        <w:lvlText w:val="%1."/>
        <w:lvlJc w:val="left"/>
        <w:pPr>
          <w:tabs>
            <w:tab w:val="num" w:pos="624"/>
          </w:tabs>
          <w:ind w:left="1248" w:firstLine="0"/>
        </w:pPr>
        <w:rPr>
          <w:rFonts w:ascii="Times New Roman" w:hAnsi="Times New Roman" w:cs="Times New Roman" w:hint="default"/>
          <w:sz w:val="24"/>
          <w:szCs w:val="24"/>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3" w16cid:durableId="1964654098">
    <w:abstractNumId w:val="17"/>
  </w:num>
  <w:num w:numId="4" w16cid:durableId="1524705446">
    <w:abstractNumId w:val="10"/>
  </w:num>
  <w:num w:numId="5" w16cid:durableId="336419304">
    <w:abstractNumId w:val="14"/>
  </w:num>
  <w:num w:numId="6" w16cid:durableId="669719308">
    <w:abstractNumId w:val="9"/>
  </w:num>
  <w:num w:numId="7" w16cid:durableId="688458030">
    <w:abstractNumId w:val="7"/>
  </w:num>
  <w:num w:numId="8" w16cid:durableId="657534681">
    <w:abstractNumId w:val="6"/>
  </w:num>
  <w:num w:numId="9" w16cid:durableId="2120758686">
    <w:abstractNumId w:val="5"/>
  </w:num>
  <w:num w:numId="10" w16cid:durableId="964696033">
    <w:abstractNumId w:val="4"/>
  </w:num>
  <w:num w:numId="11" w16cid:durableId="248126841">
    <w:abstractNumId w:val="8"/>
  </w:num>
  <w:num w:numId="12" w16cid:durableId="1652826642">
    <w:abstractNumId w:val="3"/>
  </w:num>
  <w:num w:numId="13" w16cid:durableId="896548888">
    <w:abstractNumId w:val="2"/>
  </w:num>
  <w:num w:numId="14" w16cid:durableId="1660839863">
    <w:abstractNumId w:val="1"/>
  </w:num>
  <w:num w:numId="15" w16cid:durableId="699864233">
    <w:abstractNumId w:val="0"/>
  </w:num>
  <w:num w:numId="16" w16cid:durableId="600643893">
    <w:abstractNumId w:val="12"/>
    <w:lvlOverride w:ilvl="0">
      <w:lvl w:ilvl="0" w:tplc="0809000F">
        <w:start w:val="1"/>
        <w:numFmt w:val="decimal"/>
        <w:lvlText w:val="%1."/>
        <w:lvlJc w:val="left"/>
        <w:pPr>
          <w:ind w:left="720" w:hanging="360"/>
        </w:pPr>
      </w:lvl>
    </w:lvlOverride>
  </w:num>
  <w:num w:numId="17" w16cid:durableId="208691124">
    <w:abstractNumId w:val="11"/>
    <w:lvlOverride w:ilvl="0">
      <w:lvl w:ilvl="0" w:tplc="5E5ED10E">
        <w:start w:val="1"/>
        <w:numFmt w:val="lowerLetter"/>
        <w:lvlText w:val="(%1)"/>
        <w:lvlJc w:val="left"/>
        <w:pPr>
          <w:ind w:left="720" w:hanging="360"/>
        </w:pPr>
        <w:rPr>
          <w:rFonts w:hint="default"/>
        </w:rPr>
      </w:lvl>
    </w:lvlOverride>
  </w:num>
  <w:num w:numId="18" w16cid:durableId="1024674186">
    <w:abstractNumId w:val="26"/>
    <w:lvlOverride w:ilvl="0">
      <w:lvl w:ilvl="0">
        <w:start w:val="1"/>
        <w:numFmt w:val="decimal"/>
        <w:pStyle w:val="Normalnumber"/>
        <w:lvlText w:val="%1."/>
        <w:lvlJc w:val="left"/>
        <w:pPr>
          <w:tabs>
            <w:tab w:val="num" w:pos="568"/>
          </w:tabs>
          <w:ind w:left="1248" w:firstLine="0"/>
        </w:pPr>
        <w:rPr>
          <w:rFonts w:hint="default"/>
        </w:rPr>
      </w:lvl>
    </w:lvlOverride>
  </w:num>
  <w:num w:numId="19" w16cid:durableId="346102678">
    <w:abstractNumId w:val="26"/>
  </w:num>
  <w:num w:numId="20" w16cid:durableId="1390417968">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1" w16cid:durableId="1657028111">
    <w:abstractNumId w:val="21"/>
    <w:lvlOverride w:ilvl="6">
      <w:lvl w:ilvl="6" w:tplc="0809000F">
        <w:start w:val="1"/>
        <w:numFmt w:val="decimal"/>
        <w:lvlText w:val="%1.%2.%3.%4.%5.%6.%7."/>
        <w:lvlJc w:val="left"/>
        <w:pPr>
          <w:ind w:left="6287" w:hanging="360"/>
        </w:pPr>
      </w:lvl>
    </w:lvlOverride>
  </w:num>
  <w:num w:numId="22" w16cid:durableId="1258908079">
    <w:abstractNumId w:val="27"/>
    <w:lvlOverride w:ilvl="0">
      <w:lvl w:ilvl="0" w:tplc="0809000F">
        <w:start w:val="1"/>
        <w:numFmt w:val="decimal"/>
        <w:lvlText w:val="%1."/>
        <w:lvlJc w:val="left"/>
        <w:pPr>
          <w:ind w:left="6287" w:hanging="360"/>
        </w:pPr>
      </w:lvl>
    </w:lvlOverride>
  </w:num>
  <w:num w:numId="23" w16cid:durableId="2123961706">
    <w:abstractNumId w:val="23"/>
    <w:lvlOverride w:ilvl="0">
      <w:lvl w:ilvl="0" w:tplc="FFFFFFFF">
        <w:start w:val="1"/>
        <w:numFmt w:val="decimal"/>
        <w:lvlText w:val="%1."/>
        <w:lvlJc w:val="left"/>
        <w:pPr>
          <w:ind w:left="6287" w:hanging="360"/>
        </w:pPr>
      </w:lvl>
    </w:lvlOverride>
  </w:num>
  <w:num w:numId="24" w16cid:durableId="1447044625">
    <w:abstractNumId w:val="25"/>
    <w:lvlOverride w:ilvl="0">
      <w:lvl w:ilvl="0" w:tplc="FFFFFFFF">
        <w:start w:val="1"/>
        <w:numFmt w:val="decimal"/>
        <w:lvlText w:val="%1."/>
        <w:lvlJc w:val="left"/>
        <w:pPr>
          <w:ind w:left="6287" w:hanging="360"/>
        </w:pPr>
      </w:lvl>
    </w:lvlOverride>
  </w:num>
  <w:num w:numId="25" w16cid:durableId="1292370412">
    <w:abstractNumId w:val="32"/>
    <w:lvlOverride w:ilvl="0">
      <w:lvl w:ilvl="0" w:tplc="768A0756">
        <w:start w:val="1"/>
        <w:numFmt w:val="lowerLetter"/>
        <w:lvlText w:val="(%1)"/>
        <w:lvlJc w:val="left"/>
        <w:pPr>
          <w:ind w:left="1967" w:hanging="360"/>
        </w:pPr>
        <w:rPr>
          <w:rFonts w:hint="default"/>
        </w:rPr>
      </w:lvl>
    </w:lvlOverride>
  </w:num>
  <w:num w:numId="26" w16cid:durableId="1682393690">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7" w16cid:durableId="1946158130">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28" w16cid:durableId="1619216162">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29" w16cid:durableId="1434394319">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30" w16cid:durableId="1413434393">
    <w:abstractNumId w:val="16"/>
  </w:num>
  <w:num w:numId="31" w16cid:durableId="416444391">
    <w:abstractNumId w:val="28"/>
  </w:num>
  <w:num w:numId="32" w16cid:durableId="543178133">
    <w:abstractNumId w:val="18"/>
    <w:lvlOverride w:ilvl="0">
      <w:lvl w:ilvl="0" w:tplc="9F10B572">
        <w:start w:val="16"/>
        <w:numFmt w:val="bullet"/>
        <w:lvlText w:val="-"/>
        <w:lvlJc w:val="left"/>
        <w:pPr>
          <w:ind w:left="720" w:hanging="360"/>
        </w:pPr>
        <w:rPr>
          <w:rFonts w:ascii="Times New Roman" w:eastAsia="Times New Roman" w:hAnsi="Times New Roman" w:cs="Times New Roman" w:hint="default"/>
        </w:rPr>
      </w:lvl>
    </w:lvlOverride>
  </w:num>
  <w:num w:numId="33" w16cid:durableId="1542672749">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34" w16cid:durableId="48725101">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35" w16cid:durableId="2021155282">
    <w:abstractNumId w:val="20"/>
    <w:lvlOverride w:ilvl="0">
      <w:lvl w:ilvl="0" w:tplc="FFFFFFFF">
        <w:start w:val="1"/>
        <w:numFmt w:val="decimal"/>
        <w:lvlText w:val="%1."/>
        <w:lvlJc w:val="left"/>
        <w:pPr>
          <w:ind w:left="720" w:hanging="360"/>
        </w:pPr>
      </w:lvl>
    </w:lvlOverride>
  </w:num>
  <w:num w:numId="36" w16cid:durableId="1335763599">
    <w:abstractNumId w:val="24"/>
    <w:lvlOverride w:ilvl="0">
      <w:lvl w:ilvl="0" w:tplc="FFFFFFFF">
        <w:start w:val="1"/>
        <w:numFmt w:val="lowerLetter"/>
        <w:lvlText w:val="(%1)"/>
        <w:lvlJc w:val="left"/>
        <w:pPr>
          <w:ind w:left="720" w:hanging="360"/>
        </w:pPr>
        <w:rPr>
          <w:rFonts w:hint="default"/>
        </w:rPr>
      </w:lvl>
    </w:lvlOverride>
  </w:num>
  <w:num w:numId="37" w16cid:durableId="868375218">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38" w16cid:durableId="300500645">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39" w16cid:durableId="1447188966">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40" w16cid:durableId="732236347">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41" w16cid:durableId="471676816">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42" w16cid:durableId="128480492">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43" w16cid:durableId="557592961">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44" w16cid:durableId="2137483484">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45" w16cid:durableId="1824928034">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46" w16cid:durableId="1371876224">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47" w16cid:durableId="1903363624">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48" w16cid:durableId="83691046">
    <w:abstractNumId w:val="19"/>
  </w:num>
  <w:num w:numId="49" w16cid:durableId="1639795730">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50" w16cid:durableId="158496976">
    <w:abstractNumId w:val="26"/>
    <w:lvlOverride w:ilvl="0">
      <w:startOverride w:val="1"/>
      <w:lvl w:ilvl="0">
        <w:start w:val="1"/>
        <w:numFmt w:val="decimal"/>
        <w:pStyle w:val="Normalnumber"/>
        <w:lvlText w:val="%1."/>
        <w:lvlJc w:val="left"/>
        <w:pPr>
          <w:tabs>
            <w:tab w:val="num" w:pos="624"/>
          </w:tabs>
          <w:ind w:left="1248" w:firstLine="0"/>
        </w:pPr>
        <w:rPr>
          <w:rFonts w:hint="default"/>
        </w:rPr>
      </w:lvl>
    </w:lvlOverride>
    <w:lvlOverride w:ilvl="1">
      <w:startOverride w:val="1"/>
      <w:lvl w:ilvl="1">
        <w:start w:val="1"/>
        <w:numFmt w:val="lowerLetter"/>
        <w:lvlText w:val="(%2)"/>
        <w:lvlJc w:val="left"/>
        <w:pPr>
          <w:tabs>
            <w:tab w:val="num" w:pos="2495"/>
          </w:tabs>
          <w:ind w:left="1248" w:firstLine="623"/>
        </w:pPr>
        <w:rPr>
          <w:rFonts w:hint="default"/>
        </w:rPr>
      </w:lvl>
    </w:lvlOverride>
    <w:lvlOverride w:ilvl="2">
      <w:startOverride w:val="1"/>
      <w:lvl w:ilvl="2">
        <w:start w:val="1"/>
        <w:numFmt w:val="lowerRoman"/>
        <w:lvlText w:val="(%3)"/>
        <w:lvlJc w:val="left"/>
        <w:pPr>
          <w:tabs>
            <w:tab w:val="num" w:pos="3119"/>
          </w:tabs>
          <w:ind w:left="3119" w:hanging="624"/>
        </w:pPr>
        <w:rPr>
          <w:rFonts w:hint="default"/>
        </w:rPr>
      </w:lvl>
    </w:lvlOverride>
    <w:lvlOverride w:ilvl="3">
      <w:startOverride w:val="1"/>
      <w:lvl w:ilvl="3">
        <w:start w:val="1"/>
        <w:numFmt w:val="lowerLetter"/>
        <w:lvlText w:val="%4."/>
        <w:lvlJc w:val="left"/>
        <w:pPr>
          <w:tabs>
            <w:tab w:val="num" w:pos="3742"/>
          </w:tabs>
          <w:ind w:left="3742" w:hanging="623"/>
        </w:pPr>
        <w:rPr>
          <w:rFonts w:hint="default"/>
        </w:rPr>
      </w:lvl>
    </w:lvlOverride>
    <w:lvlOverride w:ilvl="4">
      <w:startOverride w:val="1"/>
      <w:lvl w:ilvl="4">
        <w:start w:val="1"/>
        <w:numFmt w:val="lowerRoman"/>
        <w:lvlText w:val="%5."/>
        <w:lvlJc w:val="left"/>
        <w:pPr>
          <w:tabs>
            <w:tab w:val="num" w:pos="4366"/>
          </w:tabs>
          <w:ind w:left="4366" w:hanging="624"/>
        </w:pPr>
        <w:rPr>
          <w:rFonts w:hint="default"/>
        </w:rPr>
      </w:lvl>
    </w:lvlOverride>
    <w:lvlOverride w:ilvl="5">
      <w:startOverride w:val="1"/>
      <w:lvl w:ilvl="5">
        <w:start w:val="1"/>
        <w:numFmt w:val="lowerRoman"/>
        <w:lvlText w:val="%6."/>
        <w:lvlJc w:val="right"/>
        <w:pPr>
          <w:tabs>
            <w:tab w:val="num" w:pos="7836"/>
          </w:tabs>
          <w:ind w:left="7836" w:hanging="180"/>
        </w:pPr>
        <w:rPr>
          <w:rFonts w:hint="default"/>
        </w:rPr>
      </w:lvl>
    </w:lvlOverride>
    <w:lvlOverride w:ilvl="6">
      <w:startOverride w:val="1"/>
      <w:lvl w:ilvl="6">
        <w:start w:val="1"/>
        <w:numFmt w:val="decimal"/>
        <w:lvlText w:val="%7."/>
        <w:lvlJc w:val="left"/>
        <w:pPr>
          <w:tabs>
            <w:tab w:val="num" w:pos="8556"/>
          </w:tabs>
          <w:ind w:left="8556" w:hanging="360"/>
        </w:pPr>
        <w:rPr>
          <w:rFonts w:hint="default"/>
        </w:rPr>
      </w:lvl>
    </w:lvlOverride>
    <w:lvlOverride w:ilvl="7">
      <w:startOverride w:val="1"/>
      <w:lvl w:ilvl="7">
        <w:start w:val="1"/>
        <w:numFmt w:val="lowerLetter"/>
        <w:lvlText w:val="%8."/>
        <w:lvlJc w:val="left"/>
        <w:pPr>
          <w:tabs>
            <w:tab w:val="num" w:pos="9276"/>
          </w:tabs>
          <w:ind w:left="9276" w:hanging="360"/>
        </w:pPr>
        <w:rPr>
          <w:rFonts w:hint="default"/>
        </w:rPr>
      </w:lvl>
    </w:lvlOverride>
    <w:lvlOverride w:ilvl="8">
      <w:startOverride w:val="1"/>
      <w:lvl w:ilvl="8">
        <w:start w:val="1"/>
        <w:numFmt w:val="lowerRoman"/>
        <w:lvlText w:val="%9."/>
        <w:lvlJc w:val="right"/>
        <w:pPr>
          <w:tabs>
            <w:tab w:val="num" w:pos="9996"/>
          </w:tabs>
          <w:ind w:left="9996" w:hanging="180"/>
        </w:pPr>
        <w:rPr>
          <w:rFonts w:hint="default"/>
        </w:rPr>
      </w:lvl>
    </w:lvlOverride>
  </w:num>
  <w:num w:numId="51" w16cid:durableId="456949247">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52" w16cid:durableId="75979875">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53" w16cid:durableId="558636949">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54" w16cid:durableId="209657646">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55" w16cid:durableId="830408172">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56" w16cid:durableId="1790009213">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57" w16cid:durableId="31812054">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58" w16cid:durableId="1762683729">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59" w16cid:durableId="1351755185">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60" w16cid:durableId="1445998503">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61" w16cid:durableId="857159190">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62" w16cid:durableId="1566718546">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63" w16cid:durableId="620919209">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64" w16cid:durableId="2078816057">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65" w16cid:durableId="448550339">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66" w16cid:durableId="1483234646">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67" w16cid:durableId="1963070303">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68" w16cid:durableId="791091991">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69" w16cid:durableId="1386416599">
    <w:abstractNumId w:val="26"/>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70" w16cid:durableId="1385450396">
    <w:abstractNumId w:val="18"/>
  </w:num>
  <w:num w:numId="71" w16cid:durableId="1820491137">
    <w:abstractNumId w:val="12"/>
  </w:num>
  <w:num w:numId="72" w16cid:durableId="1022126644">
    <w:abstractNumId w:val="13"/>
  </w:num>
  <w:num w:numId="73" w16cid:durableId="232351648">
    <w:abstractNumId w:val="22"/>
  </w:num>
  <w:num w:numId="74" w16cid:durableId="1426195264">
    <w:abstractNumId w:val="29"/>
  </w:num>
  <w:num w:numId="75" w16cid:durableId="1807696098">
    <w:abstractNumId w:val="30"/>
  </w:num>
  <w:num w:numId="76" w16cid:durableId="710810429">
    <w:abstractNumId w:val="1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624"/>
  <w:hyphenationZone w:val="425"/>
  <w:evenAndOddHeaders/>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192"/>
    <w:rsid w:val="000016B1"/>
    <w:rsid w:val="00002112"/>
    <w:rsid w:val="00002CFF"/>
    <w:rsid w:val="0000323E"/>
    <w:rsid w:val="00004F76"/>
    <w:rsid w:val="00006537"/>
    <w:rsid w:val="00007CC4"/>
    <w:rsid w:val="0001280E"/>
    <w:rsid w:val="00013585"/>
    <w:rsid w:val="0001747B"/>
    <w:rsid w:val="00021A0A"/>
    <w:rsid w:val="0002462D"/>
    <w:rsid w:val="0002562A"/>
    <w:rsid w:val="00026668"/>
    <w:rsid w:val="00026D52"/>
    <w:rsid w:val="00036F09"/>
    <w:rsid w:val="00042D9F"/>
    <w:rsid w:val="000431E6"/>
    <w:rsid w:val="00043B25"/>
    <w:rsid w:val="00045BD8"/>
    <w:rsid w:val="00047B6D"/>
    <w:rsid w:val="00050A83"/>
    <w:rsid w:val="0005199B"/>
    <w:rsid w:val="00052238"/>
    <w:rsid w:val="00053771"/>
    <w:rsid w:val="0005431C"/>
    <w:rsid w:val="00054402"/>
    <w:rsid w:val="0005743B"/>
    <w:rsid w:val="00057DBF"/>
    <w:rsid w:val="00057E97"/>
    <w:rsid w:val="0006490E"/>
    <w:rsid w:val="00064BE0"/>
    <w:rsid w:val="00066549"/>
    <w:rsid w:val="00073CB8"/>
    <w:rsid w:val="00073F0E"/>
    <w:rsid w:val="000759D6"/>
    <w:rsid w:val="00075D55"/>
    <w:rsid w:val="0007683C"/>
    <w:rsid w:val="00080898"/>
    <w:rsid w:val="00081B45"/>
    <w:rsid w:val="0008278D"/>
    <w:rsid w:val="000860AA"/>
    <w:rsid w:val="00087468"/>
    <w:rsid w:val="00092725"/>
    <w:rsid w:val="000927AD"/>
    <w:rsid w:val="0009349E"/>
    <w:rsid w:val="00096116"/>
    <w:rsid w:val="00097C5D"/>
    <w:rsid w:val="000A03EA"/>
    <w:rsid w:val="000A0DEB"/>
    <w:rsid w:val="000A4815"/>
    <w:rsid w:val="000B2ACC"/>
    <w:rsid w:val="000B325C"/>
    <w:rsid w:val="000B4DC1"/>
    <w:rsid w:val="000B5F5D"/>
    <w:rsid w:val="000B7030"/>
    <w:rsid w:val="000B75D7"/>
    <w:rsid w:val="000C30DD"/>
    <w:rsid w:val="000C4BAB"/>
    <w:rsid w:val="000C5096"/>
    <w:rsid w:val="000C592B"/>
    <w:rsid w:val="000C7322"/>
    <w:rsid w:val="000D0A99"/>
    <w:rsid w:val="000D1777"/>
    <w:rsid w:val="000D24F7"/>
    <w:rsid w:val="000D468C"/>
    <w:rsid w:val="000D5ADD"/>
    <w:rsid w:val="000D6EAF"/>
    <w:rsid w:val="000E12ED"/>
    <w:rsid w:val="000E136F"/>
    <w:rsid w:val="000E1989"/>
    <w:rsid w:val="000E19FA"/>
    <w:rsid w:val="000E2F11"/>
    <w:rsid w:val="000E3037"/>
    <w:rsid w:val="000E42F4"/>
    <w:rsid w:val="000E4A83"/>
    <w:rsid w:val="000E6686"/>
    <w:rsid w:val="000F1088"/>
    <w:rsid w:val="000F18D6"/>
    <w:rsid w:val="000F2697"/>
    <w:rsid w:val="000F6691"/>
    <w:rsid w:val="000F7541"/>
    <w:rsid w:val="00103D5D"/>
    <w:rsid w:val="0010576A"/>
    <w:rsid w:val="00106C69"/>
    <w:rsid w:val="001077D5"/>
    <w:rsid w:val="00114A55"/>
    <w:rsid w:val="00116164"/>
    <w:rsid w:val="001167E3"/>
    <w:rsid w:val="001225A5"/>
    <w:rsid w:val="001315B0"/>
    <w:rsid w:val="001330D9"/>
    <w:rsid w:val="001337FC"/>
    <w:rsid w:val="00134ABA"/>
    <w:rsid w:val="00134BEF"/>
    <w:rsid w:val="0013751A"/>
    <w:rsid w:val="00137E4A"/>
    <w:rsid w:val="00137FF9"/>
    <w:rsid w:val="001400F9"/>
    <w:rsid w:val="0014151A"/>
    <w:rsid w:val="00141D3F"/>
    <w:rsid w:val="00143DCF"/>
    <w:rsid w:val="00146D04"/>
    <w:rsid w:val="0014731E"/>
    <w:rsid w:val="001545C7"/>
    <w:rsid w:val="00161771"/>
    <w:rsid w:val="0016270B"/>
    <w:rsid w:val="0016658E"/>
    <w:rsid w:val="00167C07"/>
    <w:rsid w:val="00172CC0"/>
    <w:rsid w:val="0017625F"/>
    <w:rsid w:val="00181FBA"/>
    <w:rsid w:val="0018565D"/>
    <w:rsid w:val="001857DE"/>
    <w:rsid w:val="001867CF"/>
    <w:rsid w:val="00192AF8"/>
    <w:rsid w:val="00192BDC"/>
    <w:rsid w:val="0019460C"/>
    <w:rsid w:val="001967FC"/>
    <w:rsid w:val="0019770B"/>
    <w:rsid w:val="00197B08"/>
    <w:rsid w:val="001A03A3"/>
    <w:rsid w:val="001A4A2D"/>
    <w:rsid w:val="001A4EF0"/>
    <w:rsid w:val="001A6DAC"/>
    <w:rsid w:val="001B02D3"/>
    <w:rsid w:val="001B351B"/>
    <w:rsid w:val="001B3635"/>
    <w:rsid w:val="001B4776"/>
    <w:rsid w:val="001B5196"/>
    <w:rsid w:val="001C1290"/>
    <w:rsid w:val="001C13D7"/>
    <w:rsid w:val="001C4562"/>
    <w:rsid w:val="001C4F41"/>
    <w:rsid w:val="001C57BD"/>
    <w:rsid w:val="001C5CFE"/>
    <w:rsid w:val="001C6001"/>
    <w:rsid w:val="001C7083"/>
    <w:rsid w:val="001D1B63"/>
    <w:rsid w:val="001D1EEA"/>
    <w:rsid w:val="001D329F"/>
    <w:rsid w:val="001D406E"/>
    <w:rsid w:val="001D686E"/>
    <w:rsid w:val="001D785C"/>
    <w:rsid w:val="001E0249"/>
    <w:rsid w:val="001E07DC"/>
    <w:rsid w:val="001E20E8"/>
    <w:rsid w:val="001E3703"/>
    <w:rsid w:val="001E560D"/>
    <w:rsid w:val="001E5EA7"/>
    <w:rsid w:val="001F0275"/>
    <w:rsid w:val="001F08E2"/>
    <w:rsid w:val="001F1F33"/>
    <w:rsid w:val="001F28D3"/>
    <w:rsid w:val="001F38F7"/>
    <w:rsid w:val="001F5B09"/>
    <w:rsid w:val="001F6CBE"/>
    <w:rsid w:val="00210367"/>
    <w:rsid w:val="00210C4A"/>
    <w:rsid w:val="0021347D"/>
    <w:rsid w:val="002136FA"/>
    <w:rsid w:val="00214111"/>
    <w:rsid w:val="00214D21"/>
    <w:rsid w:val="00214E1E"/>
    <w:rsid w:val="00216581"/>
    <w:rsid w:val="00217E17"/>
    <w:rsid w:val="00221002"/>
    <w:rsid w:val="00223BCB"/>
    <w:rsid w:val="002251A7"/>
    <w:rsid w:val="00226B3A"/>
    <w:rsid w:val="002277C4"/>
    <w:rsid w:val="00227D57"/>
    <w:rsid w:val="00230276"/>
    <w:rsid w:val="00230F67"/>
    <w:rsid w:val="002314A8"/>
    <w:rsid w:val="0023154A"/>
    <w:rsid w:val="00231EC5"/>
    <w:rsid w:val="00232C15"/>
    <w:rsid w:val="00233B44"/>
    <w:rsid w:val="002348F5"/>
    <w:rsid w:val="00235F7A"/>
    <w:rsid w:val="00240545"/>
    <w:rsid w:val="00240DC5"/>
    <w:rsid w:val="002429B3"/>
    <w:rsid w:val="00244370"/>
    <w:rsid w:val="00247B43"/>
    <w:rsid w:val="00250712"/>
    <w:rsid w:val="0025168B"/>
    <w:rsid w:val="00251FB4"/>
    <w:rsid w:val="00252AB8"/>
    <w:rsid w:val="00253B23"/>
    <w:rsid w:val="00253D89"/>
    <w:rsid w:val="00254054"/>
    <w:rsid w:val="002567BF"/>
    <w:rsid w:val="00257A9A"/>
    <w:rsid w:val="0026041C"/>
    <w:rsid w:val="00260678"/>
    <w:rsid w:val="00260E7B"/>
    <w:rsid w:val="0026555D"/>
    <w:rsid w:val="002658DA"/>
    <w:rsid w:val="00267209"/>
    <w:rsid w:val="0027245B"/>
    <w:rsid w:val="00274EB0"/>
    <w:rsid w:val="00276514"/>
    <w:rsid w:val="00277C6F"/>
    <w:rsid w:val="00281011"/>
    <w:rsid w:val="00281202"/>
    <w:rsid w:val="002849D8"/>
    <w:rsid w:val="00284B55"/>
    <w:rsid w:val="002856C2"/>
    <w:rsid w:val="00285C67"/>
    <w:rsid w:val="002911D8"/>
    <w:rsid w:val="00291C2A"/>
    <w:rsid w:val="002A4D7E"/>
    <w:rsid w:val="002A7F36"/>
    <w:rsid w:val="002A7F4F"/>
    <w:rsid w:val="002B0C08"/>
    <w:rsid w:val="002B319D"/>
    <w:rsid w:val="002B7E33"/>
    <w:rsid w:val="002C208A"/>
    <w:rsid w:val="002C3875"/>
    <w:rsid w:val="002C4FEE"/>
    <w:rsid w:val="002C639C"/>
    <w:rsid w:val="002D0EED"/>
    <w:rsid w:val="002D16BF"/>
    <w:rsid w:val="002D30D8"/>
    <w:rsid w:val="002D5022"/>
    <w:rsid w:val="002D7023"/>
    <w:rsid w:val="002E4E4F"/>
    <w:rsid w:val="002E6A86"/>
    <w:rsid w:val="002E7256"/>
    <w:rsid w:val="002E7843"/>
    <w:rsid w:val="002F032D"/>
    <w:rsid w:val="002F2C81"/>
    <w:rsid w:val="002F3084"/>
    <w:rsid w:val="002F34C2"/>
    <w:rsid w:val="002F3EBA"/>
    <w:rsid w:val="002F7392"/>
    <w:rsid w:val="00311BE2"/>
    <w:rsid w:val="00313105"/>
    <w:rsid w:val="003137B8"/>
    <w:rsid w:val="00314353"/>
    <w:rsid w:val="003207F1"/>
    <w:rsid w:val="0032157F"/>
    <w:rsid w:val="00324B01"/>
    <w:rsid w:val="00325CA0"/>
    <w:rsid w:val="00332FAB"/>
    <w:rsid w:val="0033469B"/>
    <w:rsid w:val="00334880"/>
    <w:rsid w:val="00340DDF"/>
    <w:rsid w:val="00341730"/>
    <w:rsid w:val="00342995"/>
    <w:rsid w:val="00343B89"/>
    <w:rsid w:val="00346EBF"/>
    <w:rsid w:val="0035077F"/>
    <w:rsid w:val="00350A1A"/>
    <w:rsid w:val="00354831"/>
    <w:rsid w:val="00361957"/>
    <w:rsid w:val="003626E6"/>
    <w:rsid w:val="00363CE6"/>
    <w:rsid w:val="00363FB6"/>
    <w:rsid w:val="00370FD2"/>
    <w:rsid w:val="003734C6"/>
    <w:rsid w:val="00374C5E"/>
    <w:rsid w:val="00375AC2"/>
    <w:rsid w:val="00377854"/>
    <w:rsid w:val="003805D4"/>
    <w:rsid w:val="00380D8F"/>
    <w:rsid w:val="0038196C"/>
    <w:rsid w:val="00381AD6"/>
    <w:rsid w:val="00381F26"/>
    <w:rsid w:val="00382612"/>
    <w:rsid w:val="00386013"/>
    <w:rsid w:val="003913A6"/>
    <w:rsid w:val="00391D47"/>
    <w:rsid w:val="00392602"/>
    <w:rsid w:val="00392960"/>
    <w:rsid w:val="00394709"/>
    <w:rsid w:val="0039503D"/>
    <w:rsid w:val="003B0935"/>
    <w:rsid w:val="003B1BAF"/>
    <w:rsid w:val="003B2B60"/>
    <w:rsid w:val="003B2ED6"/>
    <w:rsid w:val="003B3EDF"/>
    <w:rsid w:val="003B4A14"/>
    <w:rsid w:val="003B62AC"/>
    <w:rsid w:val="003B62FA"/>
    <w:rsid w:val="003B6827"/>
    <w:rsid w:val="003C0643"/>
    <w:rsid w:val="003C11AF"/>
    <w:rsid w:val="003C148D"/>
    <w:rsid w:val="003C4AB5"/>
    <w:rsid w:val="003C4B69"/>
    <w:rsid w:val="003C4E14"/>
    <w:rsid w:val="003C593E"/>
    <w:rsid w:val="003C5DC3"/>
    <w:rsid w:val="003C60C0"/>
    <w:rsid w:val="003C6B2D"/>
    <w:rsid w:val="003C7116"/>
    <w:rsid w:val="003C76E9"/>
    <w:rsid w:val="003D0A34"/>
    <w:rsid w:val="003D4EC6"/>
    <w:rsid w:val="003D7984"/>
    <w:rsid w:val="003E0A22"/>
    <w:rsid w:val="003E1774"/>
    <w:rsid w:val="003E1A8B"/>
    <w:rsid w:val="003E3CA6"/>
    <w:rsid w:val="003E4068"/>
    <w:rsid w:val="003F186F"/>
    <w:rsid w:val="003F2A16"/>
    <w:rsid w:val="003F2C62"/>
    <w:rsid w:val="003F5CFA"/>
    <w:rsid w:val="0040463A"/>
    <w:rsid w:val="00406A0B"/>
    <w:rsid w:val="00406E80"/>
    <w:rsid w:val="0041292A"/>
    <w:rsid w:val="00417965"/>
    <w:rsid w:val="0042161A"/>
    <w:rsid w:val="00423356"/>
    <w:rsid w:val="00424896"/>
    <w:rsid w:val="0042653E"/>
    <w:rsid w:val="00431887"/>
    <w:rsid w:val="00432224"/>
    <w:rsid w:val="00432E7F"/>
    <w:rsid w:val="00434266"/>
    <w:rsid w:val="00434CA3"/>
    <w:rsid w:val="00436DCF"/>
    <w:rsid w:val="00437537"/>
    <w:rsid w:val="00437ABE"/>
    <w:rsid w:val="00440393"/>
    <w:rsid w:val="0044063B"/>
    <w:rsid w:val="00440DE7"/>
    <w:rsid w:val="004417FE"/>
    <w:rsid w:val="0044222D"/>
    <w:rsid w:val="00443BC9"/>
    <w:rsid w:val="00444DE2"/>
    <w:rsid w:val="00447335"/>
    <w:rsid w:val="00452E32"/>
    <w:rsid w:val="00456356"/>
    <w:rsid w:val="0045723E"/>
    <w:rsid w:val="00460233"/>
    <w:rsid w:val="00460D80"/>
    <w:rsid w:val="00467A55"/>
    <w:rsid w:val="00470D52"/>
    <w:rsid w:val="004711A1"/>
    <w:rsid w:val="004718EA"/>
    <w:rsid w:val="004804F5"/>
    <w:rsid w:val="0048143C"/>
    <w:rsid w:val="004817BD"/>
    <w:rsid w:val="00482261"/>
    <w:rsid w:val="00484848"/>
    <w:rsid w:val="00484E36"/>
    <w:rsid w:val="004869E7"/>
    <w:rsid w:val="00486AB6"/>
    <w:rsid w:val="004970B8"/>
    <w:rsid w:val="004A1111"/>
    <w:rsid w:val="004A1B51"/>
    <w:rsid w:val="004A3831"/>
    <w:rsid w:val="004A3C03"/>
    <w:rsid w:val="004A5889"/>
    <w:rsid w:val="004B1404"/>
    <w:rsid w:val="004B2530"/>
    <w:rsid w:val="004B3E08"/>
    <w:rsid w:val="004B4FB3"/>
    <w:rsid w:val="004B61C2"/>
    <w:rsid w:val="004B6479"/>
    <w:rsid w:val="004C0105"/>
    <w:rsid w:val="004C3AC3"/>
    <w:rsid w:val="004C4A47"/>
    <w:rsid w:val="004C68AF"/>
    <w:rsid w:val="004D00E9"/>
    <w:rsid w:val="004D1B8D"/>
    <w:rsid w:val="004D2598"/>
    <w:rsid w:val="004D28E3"/>
    <w:rsid w:val="004D46B8"/>
    <w:rsid w:val="004D4CCC"/>
    <w:rsid w:val="004E0ED1"/>
    <w:rsid w:val="004E20DA"/>
    <w:rsid w:val="004E5CAB"/>
    <w:rsid w:val="004E6084"/>
    <w:rsid w:val="004E6BD6"/>
    <w:rsid w:val="004F0486"/>
    <w:rsid w:val="004F383C"/>
    <w:rsid w:val="004F55E5"/>
    <w:rsid w:val="00501F3F"/>
    <w:rsid w:val="00503722"/>
    <w:rsid w:val="00505D1D"/>
    <w:rsid w:val="0051342D"/>
    <w:rsid w:val="00513778"/>
    <w:rsid w:val="005153AB"/>
    <w:rsid w:val="0051654E"/>
    <w:rsid w:val="00517150"/>
    <w:rsid w:val="00517EE0"/>
    <w:rsid w:val="00520E4B"/>
    <w:rsid w:val="00521E9C"/>
    <w:rsid w:val="00525452"/>
    <w:rsid w:val="00527A0F"/>
    <w:rsid w:val="005329B4"/>
    <w:rsid w:val="005349F2"/>
    <w:rsid w:val="00536F1F"/>
    <w:rsid w:val="00537E6E"/>
    <w:rsid w:val="005407B5"/>
    <w:rsid w:val="00540BBC"/>
    <w:rsid w:val="0054273F"/>
    <w:rsid w:val="0054278A"/>
    <w:rsid w:val="005442EC"/>
    <w:rsid w:val="0054657D"/>
    <w:rsid w:val="0054718D"/>
    <w:rsid w:val="0055014D"/>
    <w:rsid w:val="0055250B"/>
    <w:rsid w:val="0055540C"/>
    <w:rsid w:val="0056029F"/>
    <w:rsid w:val="00564B30"/>
    <w:rsid w:val="00565D2E"/>
    <w:rsid w:val="00567950"/>
    <w:rsid w:val="00572E3E"/>
    <w:rsid w:val="00576387"/>
    <w:rsid w:val="00576E17"/>
    <w:rsid w:val="00577580"/>
    <w:rsid w:val="00581B73"/>
    <w:rsid w:val="005823E2"/>
    <w:rsid w:val="00582FDF"/>
    <w:rsid w:val="005841AB"/>
    <w:rsid w:val="00586F64"/>
    <w:rsid w:val="005877C7"/>
    <w:rsid w:val="00590424"/>
    <w:rsid w:val="00597B4D"/>
    <w:rsid w:val="005A4F4E"/>
    <w:rsid w:val="005B2F57"/>
    <w:rsid w:val="005B7AFC"/>
    <w:rsid w:val="005C0387"/>
    <w:rsid w:val="005C0968"/>
    <w:rsid w:val="005C375F"/>
    <w:rsid w:val="005D02C5"/>
    <w:rsid w:val="005D1C77"/>
    <w:rsid w:val="005D1D9F"/>
    <w:rsid w:val="005D1E2B"/>
    <w:rsid w:val="005D2C82"/>
    <w:rsid w:val="005D4BD4"/>
    <w:rsid w:val="005D5B54"/>
    <w:rsid w:val="005D64CC"/>
    <w:rsid w:val="005D6D39"/>
    <w:rsid w:val="005D737F"/>
    <w:rsid w:val="005E00D6"/>
    <w:rsid w:val="005E0359"/>
    <w:rsid w:val="005E1C41"/>
    <w:rsid w:val="005E2E7A"/>
    <w:rsid w:val="005E54EE"/>
    <w:rsid w:val="005E5816"/>
    <w:rsid w:val="005E5C4D"/>
    <w:rsid w:val="005E692A"/>
    <w:rsid w:val="005E6F29"/>
    <w:rsid w:val="005F24D6"/>
    <w:rsid w:val="005F3504"/>
    <w:rsid w:val="005F4173"/>
    <w:rsid w:val="005F4C72"/>
    <w:rsid w:val="005F4CA0"/>
    <w:rsid w:val="005F5718"/>
    <w:rsid w:val="005F61DA"/>
    <w:rsid w:val="005F7B88"/>
    <w:rsid w:val="00600A65"/>
    <w:rsid w:val="006025AE"/>
    <w:rsid w:val="00605852"/>
    <w:rsid w:val="00607192"/>
    <w:rsid w:val="00607860"/>
    <w:rsid w:val="00610961"/>
    <w:rsid w:val="00613282"/>
    <w:rsid w:val="006159AE"/>
    <w:rsid w:val="00617FDA"/>
    <w:rsid w:val="00620509"/>
    <w:rsid w:val="00622627"/>
    <w:rsid w:val="006242EF"/>
    <w:rsid w:val="00625B13"/>
    <w:rsid w:val="00632D14"/>
    <w:rsid w:val="00632ED1"/>
    <w:rsid w:val="00635F26"/>
    <w:rsid w:val="006364BE"/>
    <w:rsid w:val="00636E29"/>
    <w:rsid w:val="006426C6"/>
    <w:rsid w:val="00643BFC"/>
    <w:rsid w:val="00643EFD"/>
    <w:rsid w:val="0064454C"/>
    <w:rsid w:val="0064676F"/>
    <w:rsid w:val="006478E8"/>
    <w:rsid w:val="00652C80"/>
    <w:rsid w:val="00656BD0"/>
    <w:rsid w:val="00656E19"/>
    <w:rsid w:val="00657A0C"/>
    <w:rsid w:val="00657F12"/>
    <w:rsid w:val="00660B63"/>
    <w:rsid w:val="00662640"/>
    <w:rsid w:val="0066324F"/>
    <w:rsid w:val="0066673B"/>
    <w:rsid w:val="006724A0"/>
    <w:rsid w:val="0067356A"/>
    <w:rsid w:val="006759F7"/>
    <w:rsid w:val="00676765"/>
    <w:rsid w:val="00677021"/>
    <w:rsid w:val="00677A34"/>
    <w:rsid w:val="006803C0"/>
    <w:rsid w:val="00685475"/>
    <w:rsid w:val="00685612"/>
    <w:rsid w:val="00685831"/>
    <w:rsid w:val="00686EA1"/>
    <w:rsid w:val="00696B2F"/>
    <w:rsid w:val="0069702E"/>
    <w:rsid w:val="006A1E23"/>
    <w:rsid w:val="006A25DB"/>
    <w:rsid w:val="006A5DCB"/>
    <w:rsid w:val="006B2B63"/>
    <w:rsid w:val="006B4237"/>
    <w:rsid w:val="006B4266"/>
    <w:rsid w:val="006B5DFF"/>
    <w:rsid w:val="006B7CC9"/>
    <w:rsid w:val="006C0FA6"/>
    <w:rsid w:val="006C1BA3"/>
    <w:rsid w:val="006C242E"/>
    <w:rsid w:val="006C3D38"/>
    <w:rsid w:val="006C7131"/>
    <w:rsid w:val="006D10BE"/>
    <w:rsid w:val="006D3A18"/>
    <w:rsid w:val="006D3C26"/>
    <w:rsid w:val="006D565E"/>
    <w:rsid w:val="006E0B58"/>
    <w:rsid w:val="006E1242"/>
    <w:rsid w:val="006E2689"/>
    <w:rsid w:val="006E3E96"/>
    <w:rsid w:val="006E7B95"/>
    <w:rsid w:val="006E7EC5"/>
    <w:rsid w:val="00700EA3"/>
    <w:rsid w:val="007023A2"/>
    <w:rsid w:val="00702A84"/>
    <w:rsid w:val="007039E7"/>
    <w:rsid w:val="00703F3B"/>
    <w:rsid w:val="00707083"/>
    <w:rsid w:val="00711CED"/>
    <w:rsid w:val="007129F9"/>
    <w:rsid w:val="00717011"/>
    <w:rsid w:val="00720C34"/>
    <w:rsid w:val="007256EE"/>
    <w:rsid w:val="00725E21"/>
    <w:rsid w:val="007315D0"/>
    <w:rsid w:val="007359BE"/>
    <w:rsid w:val="00735A28"/>
    <w:rsid w:val="0074008E"/>
    <w:rsid w:val="00740FD6"/>
    <w:rsid w:val="00742BBD"/>
    <w:rsid w:val="007445CB"/>
    <w:rsid w:val="00745790"/>
    <w:rsid w:val="00751C54"/>
    <w:rsid w:val="00752404"/>
    <w:rsid w:val="0075421C"/>
    <w:rsid w:val="00756711"/>
    <w:rsid w:val="00757B7C"/>
    <w:rsid w:val="00757C3A"/>
    <w:rsid w:val="00757F7F"/>
    <w:rsid w:val="0076096C"/>
    <w:rsid w:val="007614A6"/>
    <w:rsid w:val="007615B0"/>
    <w:rsid w:val="007648C9"/>
    <w:rsid w:val="007676BF"/>
    <w:rsid w:val="007734DF"/>
    <w:rsid w:val="007753A5"/>
    <w:rsid w:val="00775BE2"/>
    <w:rsid w:val="007817E6"/>
    <w:rsid w:val="00781E77"/>
    <w:rsid w:val="007824C5"/>
    <w:rsid w:val="007824F2"/>
    <w:rsid w:val="00787357"/>
    <w:rsid w:val="00792C59"/>
    <w:rsid w:val="00793EA8"/>
    <w:rsid w:val="00795ABF"/>
    <w:rsid w:val="0079687A"/>
    <w:rsid w:val="00796B79"/>
    <w:rsid w:val="00797FA9"/>
    <w:rsid w:val="007A4289"/>
    <w:rsid w:val="007A53AC"/>
    <w:rsid w:val="007A6015"/>
    <w:rsid w:val="007A7E4D"/>
    <w:rsid w:val="007B0A94"/>
    <w:rsid w:val="007B1AC6"/>
    <w:rsid w:val="007B1DBF"/>
    <w:rsid w:val="007B3ACB"/>
    <w:rsid w:val="007B5BBE"/>
    <w:rsid w:val="007B63A3"/>
    <w:rsid w:val="007B65CD"/>
    <w:rsid w:val="007C0186"/>
    <w:rsid w:val="007C041B"/>
    <w:rsid w:val="007C29E2"/>
    <w:rsid w:val="007C3786"/>
    <w:rsid w:val="007C44BD"/>
    <w:rsid w:val="007C6C15"/>
    <w:rsid w:val="007C7160"/>
    <w:rsid w:val="007D0E4D"/>
    <w:rsid w:val="007D2DCE"/>
    <w:rsid w:val="007D5171"/>
    <w:rsid w:val="007E1A17"/>
    <w:rsid w:val="007E466C"/>
    <w:rsid w:val="007E5589"/>
    <w:rsid w:val="007E7131"/>
    <w:rsid w:val="007F0FA0"/>
    <w:rsid w:val="007F28DA"/>
    <w:rsid w:val="007F322C"/>
    <w:rsid w:val="007F56F0"/>
    <w:rsid w:val="007F7415"/>
    <w:rsid w:val="007F7728"/>
    <w:rsid w:val="007F7AE4"/>
    <w:rsid w:val="00800A59"/>
    <w:rsid w:val="00803945"/>
    <w:rsid w:val="008050E7"/>
    <w:rsid w:val="008060E0"/>
    <w:rsid w:val="008077F0"/>
    <w:rsid w:val="00810952"/>
    <w:rsid w:val="00811723"/>
    <w:rsid w:val="008134EA"/>
    <w:rsid w:val="0081384F"/>
    <w:rsid w:val="00814AFC"/>
    <w:rsid w:val="00816021"/>
    <w:rsid w:val="00816F4F"/>
    <w:rsid w:val="00816FD3"/>
    <w:rsid w:val="0081713F"/>
    <w:rsid w:val="008173CD"/>
    <w:rsid w:val="00821184"/>
    <w:rsid w:val="0082171D"/>
    <w:rsid w:val="00824212"/>
    <w:rsid w:val="00826268"/>
    <w:rsid w:val="00826E98"/>
    <w:rsid w:val="0082767E"/>
    <w:rsid w:val="0083068C"/>
    <w:rsid w:val="008308CB"/>
    <w:rsid w:val="008315B0"/>
    <w:rsid w:val="00832CAC"/>
    <w:rsid w:val="00833663"/>
    <w:rsid w:val="0083373E"/>
    <w:rsid w:val="008348C9"/>
    <w:rsid w:val="0083521B"/>
    <w:rsid w:val="00835686"/>
    <w:rsid w:val="00842754"/>
    <w:rsid w:val="00844E6A"/>
    <w:rsid w:val="00845D6B"/>
    <w:rsid w:val="00850FAD"/>
    <w:rsid w:val="008603B4"/>
    <w:rsid w:val="00860AAA"/>
    <w:rsid w:val="00866B4B"/>
    <w:rsid w:val="00867496"/>
    <w:rsid w:val="008717A2"/>
    <w:rsid w:val="008730B4"/>
    <w:rsid w:val="00873465"/>
    <w:rsid w:val="00876CAA"/>
    <w:rsid w:val="00876CAC"/>
    <w:rsid w:val="0088090C"/>
    <w:rsid w:val="00881F20"/>
    <w:rsid w:val="008832B1"/>
    <w:rsid w:val="00883442"/>
    <w:rsid w:val="008859D5"/>
    <w:rsid w:val="008915BA"/>
    <w:rsid w:val="008921AE"/>
    <w:rsid w:val="00895842"/>
    <w:rsid w:val="00895FA7"/>
    <w:rsid w:val="008A10C1"/>
    <w:rsid w:val="008A1516"/>
    <w:rsid w:val="008A3CAB"/>
    <w:rsid w:val="008A51BD"/>
    <w:rsid w:val="008A570A"/>
    <w:rsid w:val="008A7190"/>
    <w:rsid w:val="008A77CD"/>
    <w:rsid w:val="008B0280"/>
    <w:rsid w:val="008B377E"/>
    <w:rsid w:val="008C084C"/>
    <w:rsid w:val="008C1F44"/>
    <w:rsid w:val="008C2712"/>
    <w:rsid w:val="008C326D"/>
    <w:rsid w:val="008C629E"/>
    <w:rsid w:val="008C6A1D"/>
    <w:rsid w:val="008C6B24"/>
    <w:rsid w:val="008D04E5"/>
    <w:rsid w:val="008D0867"/>
    <w:rsid w:val="008D1C51"/>
    <w:rsid w:val="008D3705"/>
    <w:rsid w:val="008D3BA9"/>
    <w:rsid w:val="008D5585"/>
    <w:rsid w:val="008D5693"/>
    <w:rsid w:val="008D637F"/>
    <w:rsid w:val="008D6A3D"/>
    <w:rsid w:val="008D6FB3"/>
    <w:rsid w:val="008D71AA"/>
    <w:rsid w:val="008D7843"/>
    <w:rsid w:val="008D7873"/>
    <w:rsid w:val="008E142A"/>
    <w:rsid w:val="008E1936"/>
    <w:rsid w:val="008E49B4"/>
    <w:rsid w:val="008E61BC"/>
    <w:rsid w:val="008E6EA8"/>
    <w:rsid w:val="008F2B4E"/>
    <w:rsid w:val="008F2F85"/>
    <w:rsid w:val="008F4EED"/>
    <w:rsid w:val="00900416"/>
    <w:rsid w:val="00902267"/>
    <w:rsid w:val="0090240A"/>
    <w:rsid w:val="0090468D"/>
    <w:rsid w:val="00905F99"/>
    <w:rsid w:val="00905FC8"/>
    <w:rsid w:val="00910BD7"/>
    <w:rsid w:val="009131F8"/>
    <w:rsid w:val="0091442C"/>
    <w:rsid w:val="00915699"/>
    <w:rsid w:val="00916F29"/>
    <w:rsid w:val="0092106C"/>
    <w:rsid w:val="009235A3"/>
    <w:rsid w:val="0092449D"/>
    <w:rsid w:val="009258A2"/>
    <w:rsid w:val="00925940"/>
    <w:rsid w:val="009265D2"/>
    <w:rsid w:val="00926DA0"/>
    <w:rsid w:val="00927ED5"/>
    <w:rsid w:val="00930E47"/>
    <w:rsid w:val="00930F59"/>
    <w:rsid w:val="009313AD"/>
    <w:rsid w:val="00932CB9"/>
    <w:rsid w:val="00934E5A"/>
    <w:rsid w:val="00935D0F"/>
    <w:rsid w:val="009377B1"/>
    <w:rsid w:val="009406DE"/>
    <w:rsid w:val="009510B7"/>
    <w:rsid w:val="00953621"/>
    <w:rsid w:val="00953CCD"/>
    <w:rsid w:val="009544F3"/>
    <w:rsid w:val="00963CFA"/>
    <w:rsid w:val="009708D1"/>
    <w:rsid w:val="00974CC4"/>
    <w:rsid w:val="00975CCB"/>
    <w:rsid w:val="00975E4D"/>
    <w:rsid w:val="009761E5"/>
    <w:rsid w:val="00981B93"/>
    <w:rsid w:val="009901AB"/>
    <w:rsid w:val="00990397"/>
    <w:rsid w:val="00991414"/>
    <w:rsid w:val="00991667"/>
    <w:rsid w:val="009935AC"/>
    <w:rsid w:val="00996C7F"/>
    <w:rsid w:val="009A3DEF"/>
    <w:rsid w:val="009A50A8"/>
    <w:rsid w:val="009A63A9"/>
    <w:rsid w:val="009B01C5"/>
    <w:rsid w:val="009B0C55"/>
    <w:rsid w:val="009B23F2"/>
    <w:rsid w:val="009B3128"/>
    <w:rsid w:val="009B3E4F"/>
    <w:rsid w:val="009B581D"/>
    <w:rsid w:val="009B76FB"/>
    <w:rsid w:val="009C1A0A"/>
    <w:rsid w:val="009C27ED"/>
    <w:rsid w:val="009C35F1"/>
    <w:rsid w:val="009C4031"/>
    <w:rsid w:val="009C4956"/>
    <w:rsid w:val="009C6811"/>
    <w:rsid w:val="009C7C4E"/>
    <w:rsid w:val="009D5AA8"/>
    <w:rsid w:val="009D6B1C"/>
    <w:rsid w:val="009D75DD"/>
    <w:rsid w:val="009E0D7A"/>
    <w:rsid w:val="009E2804"/>
    <w:rsid w:val="009E3991"/>
    <w:rsid w:val="009E4018"/>
    <w:rsid w:val="009E57F3"/>
    <w:rsid w:val="009E799F"/>
    <w:rsid w:val="009E7B22"/>
    <w:rsid w:val="009F1340"/>
    <w:rsid w:val="009F5437"/>
    <w:rsid w:val="009F6872"/>
    <w:rsid w:val="00A00997"/>
    <w:rsid w:val="00A02472"/>
    <w:rsid w:val="00A0247D"/>
    <w:rsid w:val="00A02789"/>
    <w:rsid w:val="00A05255"/>
    <w:rsid w:val="00A05691"/>
    <w:rsid w:val="00A075BD"/>
    <w:rsid w:val="00A07C85"/>
    <w:rsid w:val="00A106C1"/>
    <w:rsid w:val="00A108DA"/>
    <w:rsid w:val="00A1219A"/>
    <w:rsid w:val="00A136C7"/>
    <w:rsid w:val="00A142EA"/>
    <w:rsid w:val="00A14A30"/>
    <w:rsid w:val="00A14FEB"/>
    <w:rsid w:val="00A20069"/>
    <w:rsid w:val="00A2056D"/>
    <w:rsid w:val="00A21B67"/>
    <w:rsid w:val="00A239F2"/>
    <w:rsid w:val="00A23E3E"/>
    <w:rsid w:val="00A25DC0"/>
    <w:rsid w:val="00A3594E"/>
    <w:rsid w:val="00A35BC1"/>
    <w:rsid w:val="00A40014"/>
    <w:rsid w:val="00A40AF6"/>
    <w:rsid w:val="00A42754"/>
    <w:rsid w:val="00A43D1C"/>
    <w:rsid w:val="00A45269"/>
    <w:rsid w:val="00A514C4"/>
    <w:rsid w:val="00A51869"/>
    <w:rsid w:val="00A55261"/>
    <w:rsid w:val="00A57295"/>
    <w:rsid w:val="00A61D4F"/>
    <w:rsid w:val="00A62272"/>
    <w:rsid w:val="00A6701E"/>
    <w:rsid w:val="00A673B3"/>
    <w:rsid w:val="00A70D35"/>
    <w:rsid w:val="00A71795"/>
    <w:rsid w:val="00A844C0"/>
    <w:rsid w:val="00A850AD"/>
    <w:rsid w:val="00A864FF"/>
    <w:rsid w:val="00A87715"/>
    <w:rsid w:val="00A90780"/>
    <w:rsid w:val="00AA3054"/>
    <w:rsid w:val="00AA3A07"/>
    <w:rsid w:val="00AA44ED"/>
    <w:rsid w:val="00AA4F1C"/>
    <w:rsid w:val="00AA51B0"/>
    <w:rsid w:val="00AA5C71"/>
    <w:rsid w:val="00AA68CA"/>
    <w:rsid w:val="00AA6F68"/>
    <w:rsid w:val="00AB0085"/>
    <w:rsid w:val="00AB0C30"/>
    <w:rsid w:val="00AB0C58"/>
    <w:rsid w:val="00AB1572"/>
    <w:rsid w:val="00AB70D0"/>
    <w:rsid w:val="00AC17F4"/>
    <w:rsid w:val="00AC45B4"/>
    <w:rsid w:val="00AD08D0"/>
    <w:rsid w:val="00AD1CE3"/>
    <w:rsid w:val="00AD30CA"/>
    <w:rsid w:val="00AD48DA"/>
    <w:rsid w:val="00AD6996"/>
    <w:rsid w:val="00AD6F07"/>
    <w:rsid w:val="00AE01FF"/>
    <w:rsid w:val="00AE0232"/>
    <w:rsid w:val="00AE2A15"/>
    <w:rsid w:val="00AE2C97"/>
    <w:rsid w:val="00AF38FB"/>
    <w:rsid w:val="00AF5015"/>
    <w:rsid w:val="00AF66DC"/>
    <w:rsid w:val="00B01A3A"/>
    <w:rsid w:val="00B05B6D"/>
    <w:rsid w:val="00B076B6"/>
    <w:rsid w:val="00B10030"/>
    <w:rsid w:val="00B103AF"/>
    <w:rsid w:val="00B11918"/>
    <w:rsid w:val="00B11A3F"/>
    <w:rsid w:val="00B1232D"/>
    <w:rsid w:val="00B144E4"/>
    <w:rsid w:val="00B15588"/>
    <w:rsid w:val="00B17926"/>
    <w:rsid w:val="00B17941"/>
    <w:rsid w:val="00B21490"/>
    <w:rsid w:val="00B2254F"/>
    <w:rsid w:val="00B236B9"/>
    <w:rsid w:val="00B23B27"/>
    <w:rsid w:val="00B23D80"/>
    <w:rsid w:val="00B2569A"/>
    <w:rsid w:val="00B2589D"/>
    <w:rsid w:val="00B25F6A"/>
    <w:rsid w:val="00B27CF8"/>
    <w:rsid w:val="00B37958"/>
    <w:rsid w:val="00B42B68"/>
    <w:rsid w:val="00B430D2"/>
    <w:rsid w:val="00B46381"/>
    <w:rsid w:val="00B472BA"/>
    <w:rsid w:val="00B47422"/>
    <w:rsid w:val="00B5534E"/>
    <w:rsid w:val="00B562D5"/>
    <w:rsid w:val="00B56462"/>
    <w:rsid w:val="00B61FBE"/>
    <w:rsid w:val="00B633DB"/>
    <w:rsid w:val="00B65E9C"/>
    <w:rsid w:val="00B7054E"/>
    <w:rsid w:val="00B732DE"/>
    <w:rsid w:val="00B74E5C"/>
    <w:rsid w:val="00B74F02"/>
    <w:rsid w:val="00B75718"/>
    <w:rsid w:val="00B77F4E"/>
    <w:rsid w:val="00B83DED"/>
    <w:rsid w:val="00B8731D"/>
    <w:rsid w:val="00B87CFA"/>
    <w:rsid w:val="00B908E2"/>
    <w:rsid w:val="00B91263"/>
    <w:rsid w:val="00B91DA9"/>
    <w:rsid w:val="00B922F4"/>
    <w:rsid w:val="00B928CD"/>
    <w:rsid w:val="00B94B6B"/>
    <w:rsid w:val="00B959AA"/>
    <w:rsid w:val="00BA001C"/>
    <w:rsid w:val="00BA00F4"/>
    <w:rsid w:val="00BA0E74"/>
    <w:rsid w:val="00BA3312"/>
    <w:rsid w:val="00BA378C"/>
    <w:rsid w:val="00BB260D"/>
    <w:rsid w:val="00BB6DEC"/>
    <w:rsid w:val="00BB7A83"/>
    <w:rsid w:val="00BC04A1"/>
    <w:rsid w:val="00BC23BD"/>
    <w:rsid w:val="00BC36FF"/>
    <w:rsid w:val="00BC51DB"/>
    <w:rsid w:val="00BC5282"/>
    <w:rsid w:val="00BD012C"/>
    <w:rsid w:val="00BD5498"/>
    <w:rsid w:val="00BD5CE7"/>
    <w:rsid w:val="00BD7CAD"/>
    <w:rsid w:val="00BE0D5F"/>
    <w:rsid w:val="00BE355B"/>
    <w:rsid w:val="00BE61E9"/>
    <w:rsid w:val="00BE72B9"/>
    <w:rsid w:val="00BE72F0"/>
    <w:rsid w:val="00BF07ED"/>
    <w:rsid w:val="00BF5925"/>
    <w:rsid w:val="00BF5D12"/>
    <w:rsid w:val="00C01405"/>
    <w:rsid w:val="00C02C0F"/>
    <w:rsid w:val="00C02C69"/>
    <w:rsid w:val="00C04ACB"/>
    <w:rsid w:val="00C116AD"/>
    <w:rsid w:val="00C11A33"/>
    <w:rsid w:val="00C12366"/>
    <w:rsid w:val="00C12D52"/>
    <w:rsid w:val="00C14FC7"/>
    <w:rsid w:val="00C15161"/>
    <w:rsid w:val="00C20B3A"/>
    <w:rsid w:val="00C24C0D"/>
    <w:rsid w:val="00C26F68"/>
    <w:rsid w:val="00C31F3D"/>
    <w:rsid w:val="00C3250B"/>
    <w:rsid w:val="00C33F8C"/>
    <w:rsid w:val="00C34717"/>
    <w:rsid w:val="00C34934"/>
    <w:rsid w:val="00C420D0"/>
    <w:rsid w:val="00C424AE"/>
    <w:rsid w:val="00C439CF"/>
    <w:rsid w:val="00C44E0E"/>
    <w:rsid w:val="00C458FE"/>
    <w:rsid w:val="00C45B53"/>
    <w:rsid w:val="00C55A6A"/>
    <w:rsid w:val="00C60F4F"/>
    <w:rsid w:val="00C618A3"/>
    <w:rsid w:val="00C63361"/>
    <w:rsid w:val="00C63A50"/>
    <w:rsid w:val="00C66157"/>
    <w:rsid w:val="00C70459"/>
    <w:rsid w:val="00C7093B"/>
    <w:rsid w:val="00C70D77"/>
    <w:rsid w:val="00C71261"/>
    <w:rsid w:val="00C71CF1"/>
    <w:rsid w:val="00C7270D"/>
    <w:rsid w:val="00C73DBF"/>
    <w:rsid w:val="00C744D5"/>
    <w:rsid w:val="00C80BC8"/>
    <w:rsid w:val="00C82979"/>
    <w:rsid w:val="00C83CCF"/>
    <w:rsid w:val="00C83CF8"/>
    <w:rsid w:val="00C86BDF"/>
    <w:rsid w:val="00C91124"/>
    <w:rsid w:val="00C958F0"/>
    <w:rsid w:val="00C9631E"/>
    <w:rsid w:val="00C9637E"/>
    <w:rsid w:val="00C97EB6"/>
    <w:rsid w:val="00CA0553"/>
    <w:rsid w:val="00CA1468"/>
    <w:rsid w:val="00CA1ED6"/>
    <w:rsid w:val="00CA2D63"/>
    <w:rsid w:val="00CA31A0"/>
    <w:rsid w:val="00CA3EE2"/>
    <w:rsid w:val="00CA4429"/>
    <w:rsid w:val="00CA458B"/>
    <w:rsid w:val="00CA5692"/>
    <w:rsid w:val="00CA5A89"/>
    <w:rsid w:val="00CA6549"/>
    <w:rsid w:val="00CB001D"/>
    <w:rsid w:val="00CB055B"/>
    <w:rsid w:val="00CB09A6"/>
    <w:rsid w:val="00CB1BCA"/>
    <w:rsid w:val="00CB339E"/>
    <w:rsid w:val="00CB4185"/>
    <w:rsid w:val="00CB7964"/>
    <w:rsid w:val="00CC091F"/>
    <w:rsid w:val="00CC0E4E"/>
    <w:rsid w:val="00CC1CD0"/>
    <w:rsid w:val="00CC24E1"/>
    <w:rsid w:val="00CC2ED8"/>
    <w:rsid w:val="00CC6227"/>
    <w:rsid w:val="00CC7110"/>
    <w:rsid w:val="00CC7A07"/>
    <w:rsid w:val="00CD13D1"/>
    <w:rsid w:val="00CD6641"/>
    <w:rsid w:val="00CE0DFF"/>
    <w:rsid w:val="00CE115A"/>
    <w:rsid w:val="00CE1379"/>
    <w:rsid w:val="00CE21C5"/>
    <w:rsid w:val="00CE3840"/>
    <w:rsid w:val="00CE38B6"/>
    <w:rsid w:val="00CE4A9E"/>
    <w:rsid w:val="00CF2570"/>
    <w:rsid w:val="00CF2844"/>
    <w:rsid w:val="00CF3F1E"/>
    <w:rsid w:val="00CF43F7"/>
    <w:rsid w:val="00CF4EC1"/>
    <w:rsid w:val="00D00D11"/>
    <w:rsid w:val="00D01ADB"/>
    <w:rsid w:val="00D05382"/>
    <w:rsid w:val="00D069F1"/>
    <w:rsid w:val="00D10959"/>
    <w:rsid w:val="00D10A62"/>
    <w:rsid w:val="00D11015"/>
    <w:rsid w:val="00D12F57"/>
    <w:rsid w:val="00D13067"/>
    <w:rsid w:val="00D14C69"/>
    <w:rsid w:val="00D16236"/>
    <w:rsid w:val="00D179F6"/>
    <w:rsid w:val="00D218BE"/>
    <w:rsid w:val="00D21D10"/>
    <w:rsid w:val="00D250A7"/>
    <w:rsid w:val="00D25E06"/>
    <w:rsid w:val="00D30DCE"/>
    <w:rsid w:val="00D3403B"/>
    <w:rsid w:val="00D35091"/>
    <w:rsid w:val="00D3528A"/>
    <w:rsid w:val="00D53630"/>
    <w:rsid w:val="00D538DC"/>
    <w:rsid w:val="00D54437"/>
    <w:rsid w:val="00D56ADE"/>
    <w:rsid w:val="00D5790F"/>
    <w:rsid w:val="00D57F7C"/>
    <w:rsid w:val="00D60A23"/>
    <w:rsid w:val="00D60CAD"/>
    <w:rsid w:val="00D611C1"/>
    <w:rsid w:val="00D61D5B"/>
    <w:rsid w:val="00D62092"/>
    <w:rsid w:val="00D643B0"/>
    <w:rsid w:val="00D64E85"/>
    <w:rsid w:val="00D666E8"/>
    <w:rsid w:val="00D70BB3"/>
    <w:rsid w:val="00D714B7"/>
    <w:rsid w:val="00D71F33"/>
    <w:rsid w:val="00D727A8"/>
    <w:rsid w:val="00D72C20"/>
    <w:rsid w:val="00D73E3D"/>
    <w:rsid w:val="00D76609"/>
    <w:rsid w:val="00D7695E"/>
    <w:rsid w:val="00D84227"/>
    <w:rsid w:val="00D846B8"/>
    <w:rsid w:val="00D85362"/>
    <w:rsid w:val="00D860B9"/>
    <w:rsid w:val="00D91173"/>
    <w:rsid w:val="00D917E1"/>
    <w:rsid w:val="00D9329C"/>
    <w:rsid w:val="00D96385"/>
    <w:rsid w:val="00D970C3"/>
    <w:rsid w:val="00DA2300"/>
    <w:rsid w:val="00DA5C04"/>
    <w:rsid w:val="00DA6319"/>
    <w:rsid w:val="00DA6610"/>
    <w:rsid w:val="00DA7ACC"/>
    <w:rsid w:val="00DB04F3"/>
    <w:rsid w:val="00DB4E9D"/>
    <w:rsid w:val="00DC4404"/>
    <w:rsid w:val="00DC4941"/>
    <w:rsid w:val="00DC57B3"/>
    <w:rsid w:val="00DC6AEC"/>
    <w:rsid w:val="00DD0DF8"/>
    <w:rsid w:val="00DE0918"/>
    <w:rsid w:val="00DE268B"/>
    <w:rsid w:val="00DE7714"/>
    <w:rsid w:val="00DE7EEC"/>
    <w:rsid w:val="00DF1E68"/>
    <w:rsid w:val="00DF2E2E"/>
    <w:rsid w:val="00DF42D8"/>
    <w:rsid w:val="00DF6019"/>
    <w:rsid w:val="00E00368"/>
    <w:rsid w:val="00E01649"/>
    <w:rsid w:val="00E032A7"/>
    <w:rsid w:val="00E064D6"/>
    <w:rsid w:val="00E12EAF"/>
    <w:rsid w:val="00E155FE"/>
    <w:rsid w:val="00E17005"/>
    <w:rsid w:val="00E22495"/>
    <w:rsid w:val="00E22E7E"/>
    <w:rsid w:val="00E23223"/>
    <w:rsid w:val="00E234C1"/>
    <w:rsid w:val="00E239CF"/>
    <w:rsid w:val="00E25438"/>
    <w:rsid w:val="00E25877"/>
    <w:rsid w:val="00E2624C"/>
    <w:rsid w:val="00E26384"/>
    <w:rsid w:val="00E27D41"/>
    <w:rsid w:val="00E3164A"/>
    <w:rsid w:val="00E31714"/>
    <w:rsid w:val="00E33FAD"/>
    <w:rsid w:val="00E34628"/>
    <w:rsid w:val="00E407C9"/>
    <w:rsid w:val="00E459B7"/>
    <w:rsid w:val="00E46402"/>
    <w:rsid w:val="00E46911"/>
    <w:rsid w:val="00E469A4"/>
    <w:rsid w:val="00E47538"/>
    <w:rsid w:val="00E531C7"/>
    <w:rsid w:val="00E53D1D"/>
    <w:rsid w:val="00E53FE3"/>
    <w:rsid w:val="00E55B0D"/>
    <w:rsid w:val="00E61814"/>
    <w:rsid w:val="00E6478C"/>
    <w:rsid w:val="00E72546"/>
    <w:rsid w:val="00E72E38"/>
    <w:rsid w:val="00E73A68"/>
    <w:rsid w:val="00E745E3"/>
    <w:rsid w:val="00E77434"/>
    <w:rsid w:val="00E7795A"/>
    <w:rsid w:val="00E821C7"/>
    <w:rsid w:val="00E826D1"/>
    <w:rsid w:val="00E86461"/>
    <w:rsid w:val="00E86D60"/>
    <w:rsid w:val="00E87166"/>
    <w:rsid w:val="00E87BC1"/>
    <w:rsid w:val="00E9045B"/>
    <w:rsid w:val="00E90815"/>
    <w:rsid w:val="00E925DF"/>
    <w:rsid w:val="00EA1222"/>
    <w:rsid w:val="00EA39FF"/>
    <w:rsid w:val="00EA4CD0"/>
    <w:rsid w:val="00EB3055"/>
    <w:rsid w:val="00EB3C26"/>
    <w:rsid w:val="00EB3C9B"/>
    <w:rsid w:val="00EB44AC"/>
    <w:rsid w:val="00EB6C0C"/>
    <w:rsid w:val="00EB6CB8"/>
    <w:rsid w:val="00EB7D9C"/>
    <w:rsid w:val="00EC013E"/>
    <w:rsid w:val="00EC0337"/>
    <w:rsid w:val="00EC4789"/>
    <w:rsid w:val="00EC4873"/>
    <w:rsid w:val="00ED21C4"/>
    <w:rsid w:val="00ED23CC"/>
    <w:rsid w:val="00ED49E7"/>
    <w:rsid w:val="00ED572A"/>
    <w:rsid w:val="00EE06C0"/>
    <w:rsid w:val="00EE1D51"/>
    <w:rsid w:val="00EE31A5"/>
    <w:rsid w:val="00EE5606"/>
    <w:rsid w:val="00EE57FF"/>
    <w:rsid w:val="00EE7333"/>
    <w:rsid w:val="00EE74F9"/>
    <w:rsid w:val="00EE77B4"/>
    <w:rsid w:val="00EF2845"/>
    <w:rsid w:val="00EF2DEE"/>
    <w:rsid w:val="00EF2EFF"/>
    <w:rsid w:val="00EF5398"/>
    <w:rsid w:val="00F03F2B"/>
    <w:rsid w:val="00F04589"/>
    <w:rsid w:val="00F061AA"/>
    <w:rsid w:val="00F07A6A"/>
    <w:rsid w:val="00F1205A"/>
    <w:rsid w:val="00F14DD0"/>
    <w:rsid w:val="00F15936"/>
    <w:rsid w:val="00F17A46"/>
    <w:rsid w:val="00F23177"/>
    <w:rsid w:val="00F23807"/>
    <w:rsid w:val="00F25764"/>
    <w:rsid w:val="00F264A1"/>
    <w:rsid w:val="00F27004"/>
    <w:rsid w:val="00F3292F"/>
    <w:rsid w:val="00F3357F"/>
    <w:rsid w:val="00F36466"/>
    <w:rsid w:val="00F41DA3"/>
    <w:rsid w:val="00F42454"/>
    <w:rsid w:val="00F42E4B"/>
    <w:rsid w:val="00F50741"/>
    <w:rsid w:val="00F548A0"/>
    <w:rsid w:val="00F56938"/>
    <w:rsid w:val="00F5742D"/>
    <w:rsid w:val="00F60139"/>
    <w:rsid w:val="00F641A2"/>
    <w:rsid w:val="00F64651"/>
    <w:rsid w:val="00F64796"/>
    <w:rsid w:val="00F65BD6"/>
    <w:rsid w:val="00F66531"/>
    <w:rsid w:val="00F6689F"/>
    <w:rsid w:val="00F70D17"/>
    <w:rsid w:val="00F71848"/>
    <w:rsid w:val="00F740B6"/>
    <w:rsid w:val="00F74EAD"/>
    <w:rsid w:val="00F76B71"/>
    <w:rsid w:val="00F816C8"/>
    <w:rsid w:val="00F85AF9"/>
    <w:rsid w:val="00F86EC6"/>
    <w:rsid w:val="00F874FC"/>
    <w:rsid w:val="00F969D1"/>
    <w:rsid w:val="00FA357A"/>
    <w:rsid w:val="00FA53EB"/>
    <w:rsid w:val="00FA697F"/>
    <w:rsid w:val="00FA6DDD"/>
    <w:rsid w:val="00FB0647"/>
    <w:rsid w:val="00FB2FE9"/>
    <w:rsid w:val="00FB599C"/>
    <w:rsid w:val="00FB709F"/>
    <w:rsid w:val="00FC686B"/>
    <w:rsid w:val="00FC69DF"/>
    <w:rsid w:val="00FD131C"/>
    <w:rsid w:val="00FD3BE0"/>
    <w:rsid w:val="00FD5CC1"/>
    <w:rsid w:val="00FD770D"/>
    <w:rsid w:val="00FE1333"/>
    <w:rsid w:val="00FE2274"/>
    <w:rsid w:val="00FE60F4"/>
    <w:rsid w:val="00FF43E2"/>
    <w:rsid w:val="00FF506F"/>
    <w:rsid w:val="00FF59D5"/>
    <w:rsid w:val="00FF6AA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0270F"/>
  <w15:docId w15:val="{B910C208-B149-1642-8AE8-3C4D1F1D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B8"/>
    <w:pPr>
      <w:tabs>
        <w:tab w:val="left" w:pos="1247"/>
        <w:tab w:val="left" w:pos="1814"/>
        <w:tab w:val="left" w:pos="2381"/>
        <w:tab w:val="left" w:pos="2948"/>
        <w:tab w:val="left" w:pos="3515"/>
      </w:tabs>
      <w:spacing w:after="120" w:line="280" w:lineRule="exact"/>
      <w:jc w:val="both"/>
    </w:pPr>
    <w:rPr>
      <w:rFonts w:eastAsia="Times New Roman"/>
      <w:kern w:val="0"/>
      <w:sz w:val="21"/>
      <w:szCs w:val="10"/>
      <w:lang w:val="en-US" w:eastAsia="zh-CN"/>
      <w14:ligatures w14:val="none"/>
    </w:rPr>
  </w:style>
  <w:style w:type="paragraph" w:styleId="Heading1">
    <w:name w:val="heading 1"/>
    <w:basedOn w:val="CH1"/>
    <w:next w:val="Normalnumber"/>
    <w:link w:val="Heading1Char"/>
    <w:semiHidden/>
    <w:qFormat/>
    <w:rsid w:val="0002562A"/>
    <w:pPr>
      <w:numPr>
        <w:numId w:val="1"/>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uiPriority w:val="9"/>
    <w:semiHidden/>
    <w:qFormat/>
    <w:rsid w:val="0002562A"/>
    <w:pPr>
      <w:numPr>
        <w:numId w:val="3"/>
      </w:numPr>
      <w:tabs>
        <w:tab w:val="clear" w:pos="851"/>
        <w:tab w:val="clear" w:pos="1247"/>
        <w:tab w:val="clear" w:pos="4990"/>
      </w:tabs>
      <w:outlineLvl w:val="1"/>
    </w:pPr>
  </w:style>
  <w:style w:type="paragraph" w:styleId="Heading3">
    <w:name w:val="heading 3"/>
    <w:basedOn w:val="CH3"/>
    <w:next w:val="Normalnumber"/>
    <w:link w:val="Heading3Char"/>
    <w:uiPriority w:val="9"/>
    <w:semiHidden/>
    <w:qFormat/>
    <w:rsid w:val="0002562A"/>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qFormat/>
    <w:rsid w:val="0002562A"/>
    <w:pPr>
      <w:keepNext/>
      <w:keepLines/>
      <w:numPr>
        <w:ilvl w:val="3"/>
        <w:numId w:val="1"/>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uiPriority w:val="9"/>
    <w:semiHidden/>
    <w:qFormat/>
    <w:rsid w:val="0002562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qFormat/>
    <w:rsid w:val="0002562A"/>
    <w:pPr>
      <w:numPr>
        <w:ilvl w:val="5"/>
        <w:numId w:val="1"/>
      </w:numPr>
      <w:tabs>
        <w:tab w:val="clear" w:pos="1247"/>
        <w:tab w:val="clear" w:pos="4990"/>
      </w:tabs>
      <w:outlineLvl w:val="5"/>
    </w:pPr>
    <w:rPr>
      <w:b w:val="0"/>
      <w:bCs/>
      <w:sz w:val="24"/>
    </w:rPr>
  </w:style>
  <w:style w:type="paragraph" w:styleId="Heading7">
    <w:name w:val="heading 7"/>
    <w:basedOn w:val="CH5"/>
    <w:next w:val="Normalnumber"/>
    <w:link w:val="Heading7Char"/>
    <w:semiHidden/>
    <w:qFormat/>
    <w:rsid w:val="0002562A"/>
    <w:pPr>
      <w:widowControl w:val="0"/>
      <w:numPr>
        <w:ilvl w:val="6"/>
        <w:numId w:val="1"/>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qFormat/>
    <w:rsid w:val="0002562A"/>
    <w:pPr>
      <w:widowControl w:val="0"/>
      <w:numPr>
        <w:ilvl w:val="7"/>
        <w:numId w:val="1"/>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qFormat/>
    <w:rsid w:val="0002562A"/>
    <w:pPr>
      <w:keepNext/>
      <w:widowControl w:val="0"/>
      <w:numPr>
        <w:ilvl w:val="8"/>
        <w:numId w:val="1"/>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Normal"/>
    <w:semiHidden/>
    <w:qFormat/>
    <w:rsid w:val="000F1088"/>
    <w:rPr>
      <w:color w:val="4472C4" w:themeColor="accent1"/>
    </w:rPr>
  </w:style>
  <w:style w:type="character" w:customStyle="1" w:styleId="Heading1Char">
    <w:name w:val="Heading 1 Char"/>
    <w:basedOn w:val="DefaultParagraphFont"/>
    <w:link w:val="Heading1"/>
    <w:uiPriority w:val="9"/>
    <w:semiHidden/>
    <w:rsid w:val="00620509"/>
    <w:rPr>
      <w:rFonts w:ascii="Times New Roman" w:eastAsia="Times New Roman" w:hAnsi="Times New Roman" w:cs="Times New Roman"/>
      <w:b/>
      <w:kern w:val="0"/>
      <w:sz w:val="28"/>
      <w:szCs w:val="28"/>
      <w:lang w:val="en-US" w:eastAsia="en-US"/>
      <w14:ligatures w14:val="none"/>
    </w:rPr>
  </w:style>
  <w:style w:type="character" w:customStyle="1" w:styleId="Heading2Char">
    <w:name w:val="Heading 2 Char"/>
    <w:basedOn w:val="DefaultParagraphFont"/>
    <w:link w:val="Heading2"/>
    <w:uiPriority w:val="9"/>
    <w:semiHidden/>
    <w:rsid w:val="00620509"/>
    <w:rPr>
      <w:rFonts w:ascii="Times New Roman" w:eastAsia="Times New Roman" w:hAnsi="Times New Roman" w:cs="Times New Roman"/>
      <w:b/>
      <w:kern w:val="0"/>
      <w:sz w:val="24"/>
      <w:szCs w:val="24"/>
      <w:lang w:val="en-US" w:eastAsia="en-US"/>
      <w14:ligatures w14:val="none"/>
    </w:rPr>
  </w:style>
  <w:style w:type="character" w:customStyle="1" w:styleId="Heading3Char">
    <w:name w:val="Heading 3 Char"/>
    <w:basedOn w:val="DefaultParagraphFont"/>
    <w:link w:val="Heading3"/>
    <w:uiPriority w:val="9"/>
    <w:semiHidden/>
    <w:rsid w:val="00620509"/>
    <w:rPr>
      <w:rFonts w:ascii="Times New Roman" w:eastAsia="Times New Roman" w:hAnsi="Times New Roman" w:cs="Times New Roman"/>
      <w:b/>
      <w:kern w:val="0"/>
      <w:sz w:val="20"/>
      <w:szCs w:val="20"/>
      <w:lang w:val="en-US" w:eastAsia="en-US"/>
      <w14:ligatures w14:val="none"/>
    </w:rPr>
  </w:style>
  <w:style w:type="character" w:customStyle="1" w:styleId="Heading4Char">
    <w:name w:val="Heading 4 Char"/>
    <w:basedOn w:val="DefaultParagraphFont"/>
    <w:link w:val="Heading4"/>
    <w:uiPriority w:val="9"/>
    <w:semiHidden/>
    <w:rsid w:val="00620509"/>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uiPriority w:val="9"/>
    <w:semiHidden/>
    <w:rsid w:val="00620509"/>
    <w:rPr>
      <w:rFonts w:ascii="Times New Roman" w:eastAsia="Times New Roman" w:hAnsi="Times New Roman" w:cs="Times New Roman"/>
      <w:b/>
      <w:kern w:val="0"/>
      <w:sz w:val="20"/>
      <w:szCs w:val="20"/>
      <w:lang w:val="en-US" w:eastAsia="en-US"/>
      <w14:ligatures w14:val="none"/>
    </w:rPr>
  </w:style>
  <w:style w:type="character" w:customStyle="1" w:styleId="Heading6Char">
    <w:name w:val="Heading 6 Char"/>
    <w:basedOn w:val="DefaultParagraphFont"/>
    <w:link w:val="Heading6"/>
    <w:uiPriority w:val="9"/>
    <w:semiHidden/>
    <w:rsid w:val="00620509"/>
    <w:rPr>
      <w:rFonts w:ascii="Times New Roman" w:eastAsia="Times New Roman" w:hAnsi="Times New Roman" w:cs="Times New Roman"/>
      <w:bCs/>
      <w:kern w:val="0"/>
      <w:sz w:val="24"/>
      <w:szCs w:val="20"/>
      <w:lang w:val="en-US" w:eastAsia="en-US"/>
      <w14:ligatures w14:val="none"/>
    </w:rPr>
  </w:style>
  <w:style w:type="character" w:customStyle="1" w:styleId="Heading7Char">
    <w:name w:val="Heading 7 Char"/>
    <w:basedOn w:val="DefaultParagraphFont"/>
    <w:link w:val="Heading7"/>
    <w:uiPriority w:val="9"/>
    <w:semiHidden/>
    <w:rsid w:val="00620509"/>
    <w:rPr>
      <w:rFonts w:ascii="Times New Roman" w:eastAsia="Times New Roman" w:hAnsi="Times New Roman" w:cs="Times New Roman"/>
      <w:b/>
      <w:snapToGrid w:val="0"/>
      <w:kern w:val="0"/>
      <w:sz w:val="20"/>
      <w:szCs w:val="20"/>
      <w:u w:val="single"/>
      <w:lang w:val="en-US" w:eastAsia="en-US"/>
      <w14:ligatures w14:val="none"/>
    </w:rPr>
  </w:style>
  <w:style w:type="character" w:customStyle="1" w:styleId="Heading8Char">
    <w:name w:val="Heading 8 Char"/>
    <w:basedOn w:val="DefaultParagraphFont"/>
    <w:link w:val="Heading8"/>
    <w:uiPriority w:val="9"/>
    <w:semiHidden/>
    <w:rsid w:val="00620509"/>
    <w:rPr>
      <w:rFonts w:ascii="Times New Roman" w:eastAsia="Times New Roman" w:hAnsi="Times New Roman" w:cs="Times New Roman"/>
      <w:b/>
      <w:snapToGrid w:val="0"/>
      <w:kern w:val="0"/>
      <w:sz w:val="20"/>
      <w:szCs w:val="20"/>
      <w:u w:val="single"/>
      <w:lang w:val="en-US" w:eastAsia="en-US"/>
      <w14:ligatures w14:val="none"/>
    </w:rPr>
  </w:style>
  <w:style w:type="character" w:customStyle="1" w:styleId="Heading9Char">
    <w:name w:val="Heading 9 Char"/>
    <w:basedOn w:val="DefaultParagraphFont"/>
    <w:link w:val="Heading9"/>
    <w:uiPriority w:val="9"/>
    <w:semiHidden/>
    <w:rsid w:val="00620509"/>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2562A"/>
    <w:rPr>
      <w:rFonts w:ascii="Times New Roman" w:hAnsi="Times New Roman"/>
      <w:b/>
      <w:sz w:val="18"/>
    </w:rPr>
  </w:style>
  <w:style w:type="table" w:customStyle="1" w:styleId="Tabledocright">
    <w:name w:val="Table_doc_right"/>
    <w:basedOn w:val="TableNormal"/>
    <w:rsid w:val="0002562A"/>
    <w:pPr>
      <w:spacing w:before="40" w:after="40" w:line="240" w:lineRule="auto"/>
    </w:pPr>
    <w:rPr>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2562A"/>
    <w:pPr>
      <w:ind w:left="1000"/>
    </w:pPr>
    <w:rPr>
      <w:sz w:val="18"/>
      <w:szCs w:val="18"/>
    </w:rPr>
  </w:style>
  <w:style w:type="paragraph" w:styleId="TOC7">
    <w:name w:val="toc 7"/>
    <w:basedOn w:val="Normal"/>
    <w:next w:val="Normal"/>
    <w:autoRedefine/>
    <w:semiHidden/>
    <w:rsid w:val="0002562A"/>
    <w:pPr>
      <w:ind w:left="1200"/>
    </w:pPr>
    <w:rPr>
      <w:sz w:val="18"/>
      <w:szCs w:val="18"/>
    </w:rPr>
  </w:style>
  <w:style w:type="paragraph" w:styleId="TOC8">
    <w:name w:val="toc 8"/>
    <w:basedOn w:val="Normal"/>
    <w:next w:val="Normal"/>
    <w:autoRedefine/>
    <w:semiHidden/>
    <w:rsid w:val="0002562A"/>
    <w:pPr>
      <w:ind w:left="1400"/>
    </w:pPr>
    <w:rPr>
      <w:sz w:val="18"/>
      <w:szCs w:val="18"/>
    </w:rPr>
  </w:style>
  <w:style w:type="paragraph" w:styleId="TOC9">
    <w:name w:val="toc 9"/>
    <w:basedOn w:val="Normal"/>
    <w:next w:val="Normal"/>
    <w:autoRedefine/>
    <w:semiHidden/>
    <w:rsid w:val="0002562A"/>
    <w:pPr>
      <w:ind w:left="1600"/>
    </w:pPr>
    <w:rPr>
      <w:sz w:val="18"/>
      <w:szCs w:val="18"/>
    </w:rPr>
  </w:style>
  <w:style w:type="paragraph" w:customStyle="1" w:styleId="Titlefigure">
    <w:name w:val="Title_figure"/>
    <w:basedOn w:val="Titletable"/>
    <w:next w:val="NormalNonumber"/>
    <w:rsid w:val="0002562A"/>
    <w:pPr>
      <w:tabs>
        <w:tab w:val="clear" w:pos="4990"/>
      </w:tabs>
    </w:pPr>
    <w:rPr>
      <w:bCs w:val="0"/>
    </w:rPr>
  </w:style>
  <w:style w:type="paragraph" w:styleId="TableofFigures">
    <w:name w:val="table of figures"/>
    <w:basedOn w:val="Normal"/>
    <w:next w:val="Normal"/>
    <w:autoRedefine/>
    <w:semiHidden/>
    <w:rsid w:val="0002562A"/>
    <w:pPr>
      <w:ind w:left="1814" w:hanging="567"/>
    </w:pPr>
  </w:style>
  <w:style w:type="paragraph" w:customStyle="1" w:styleId="CH1">
    <w:name w:val="CH1"/>
    <w:basedOn w:val="Normal-pool"/>
    <w:next w:val="CH2"/>
    <w:qFormat/>
    <w:rsid w:val="0002562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2562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2562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2562A"/>
    <w:pPr>
      <w:spacing w:after="0" w:line="240" w:lineRule="auto"/>
    </w:pPr>
    <w:rPr>
      <w:rFonts w:ascii="Arial" w:hAnsi="Arial"/>
      <w:kern w:val="0"/>
      <w:sz w:val="16"/>
      <w:szCs w:val="20"/>
      <w:lang w:val="en-US"/>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2562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2562A"/>
    <w:pPr>
      <w:tabs>
        <w:tab w:val="left" w:pos="4321"/>
        <w:tab w:val="right" w:pos="8641"/>
      </w:tabs>
      <w:spacing w:before="60"/>
    </w:pPr>
    <w:rPr>
      <w:b/>
      <w:sz w:val="18"/>
    </w:rPr>
  </w:style>
  <w:style w:type="paragraph" w:customStyle="1" w:styleId="Footer-pool">
    <w:name w:val="Footer-pool"/>
    <w:basedOn w:val="Normal-pool"/>
    <w:next w:val="Normal-pool"/>
    <w:rsid w:val="0002562A"/>
    <w:pPr>
      <w:tabs>
        <w:tab w:val="right" w:pos="8641"/>
      </w:tabs>
      <w:spacing w:after="120"/>
    </w:pPr>
    <w:rPr>
      <w:b/>
      <w:sz w:val="18"/>
    </w:rPr>
  </w:style>
  <w:style w:type="paragraph" w:customStyle="1" w:styleId="Header-pool">
    <w:name w:val="Header-pool"/>
    <w:basedOn w:val="Normal"/>
    <w:next w:val="Normal"/>
    <w:rsid w:val="0002562A"/>
    <w:pPr>
      <w:pBdr>
        <w:bottom w:val="single" w:sz="4" w:space="1" w:color="auto"/>
      </w:pBdr>
      <w:tabs>
        <w:tab w:val="right" w:pos="9072"/>
      </w:tabs>
    </w:pPr>
    <w:rPr>
      <w:b/>
      <w:sz w:val="18"/>
    </w:rPr>
  </w:style>
  <w:style w:type="character" w:styleId="FootnoteReference">
    <w:name w:val="footnote reference"/>
    <w:aliases w:val="ftref,16 Point,Superscript 6 Point,number,SUPERS,Footnote Reference Superscript,(Ref. de nota al pie),fr,Ref,de nota al pie,註腳內容,de nota al pie + (Asian) MS Mincho,Footnotes refss,JFR-Fußnotenzeichen,-E Fußnotenzeichen,11 pt,stylish"/>
    <w:link w:val="BVIfnrCharCharCharChar"/>
    <w:qFormat/>
    <w:rsid w:val="0002562A"/>
    <w:rPr>
      <w:rFonts w:ascii="Times New Roman" w:eastAsia="SimSun" w:hAnsi="Times New Roman"/>
      <w:color w:val="000000"/>
      <w:spacing w:val="-5"/>
      <w:w w:val="130"/>
      <w:position w:val="-4"/>
      <w:sz w:val="20"/>
      <w:szCs w:val="18"/>
      <w:vertAlign w:val="superscript"/>
      <w:lang w:val="en-US"/>
    </w:rPr>
  </w:style>
  <w:style w:type="paragraph" w:styleId="FootnoteText">
    <w:name w:val="footnote text"/>
    <w:basedOn w:val="Normal"/>
    <w:link w:val="FootnoteTextChar"/>
    <w:semiHidden/>
    <w:rsid w:val="0002562A"/>
    <w:pPr>
      <w:tabs>
        <w:tab w:val="left" w:pos="4082"/>
      </w:tabs>
      <w:spacing w:before="20" w:after="0" w:line="210" w:lineRule="exact"/>
      <w:ind w:left="1247" w:hanging="475"/>
      <w:jc w:val="left"/>
    </w:pPr>
    <w:rPr>
      <w:noProof/>
      <w:spacing w:val="5"/>
      <w:w w:val="104"/>
      <w:kern w:val="14"/>
      <w:sz w:val="18"/>
      <w:szCs w:val="20"/>
    </w:rPr>
  </w:style>
  <w:style w:type="character" w:customStyle="1" w:styleId="FootnoteTextChar">
    <w:name w:val="Footnote Text Char"/>
    <w:basedOn w:val="DefaultParagraphFont"/>
    <w:link w:val="FootnoteText"/>
    <w:semiHidden/>
    <w:rsid w:val="00814AFC"/>
    <w:rPr>
      <w:rFonts w:ascii="Times New Roman" w:eastAsia="Times New Roman" w:hAnsi="Times New Roman" w:cs="Times New Roman"/>
      <w:kern w:val="0"/>
      <w:sz w:val="18"/>
      <w:szCs w:val="20"/>
      <w:lang w:val="en-GB" w:eastAsia="en-US"/>
      <w14:ligatures w14:val="none"/>
    </w:rPr>
  </w:style>
  <w:style w:type="table" w:customStyle="1" w:styleId="AATable">
    <w:name w:val="AA_Table"/>
    <w:basedOn w:val="TableNormal"/>
    <w:semiHidden/>
    <w:rsid w:val="0002562A"/>
    <w:pPr>
      <w:spacing w:after="0" w:line="240" w:lineRule="auto"/>
    </w:pPr>
    <w:rPr>
      <w:kern w:val="0"/>
      <w:sz w:val="20"/>
      <w:szCs w:val="20"/>
      <w:lang w:val="en-US"/>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2562A"/>
    <w:pPr>
      <w:keepNext/>
      <w:keepLines/>
      <w:suppressAutoHyphens/>
    </w:pPr>
    <w:rPr>
      <w:b/>
    </w:rPr>
  </w:style>
  <w:style w:type="paragraph" w:customStyle="1" w:styleId="AATitle2">
    <w:name w:val="AA_Title2"/>
    <w:basedOn w:val="AATitle"/>
    <w:qFormat/>
    <w:rsid w:val="0002562A"/>
    <w:pPr>
      <w:keepNext w:val="0"/>
      <w:keepLines w:val="0"/>
      <w:tabs>
        <w:tab w:val="clear" w:pos="4990"/>
      </w:tabs>
      <w:spacing w:before="120" w:after="120"/>
    </w:pPr>
  </w:style>
  <w:style w:type="paragraph" w:customStyle="1" w:styleId="BBTitle">
    <w:name w:val="BB_Title"/>
    <w:basedOn w:val="Normal-pool"/>
    <w:link w:val="BBTitleChar"/>
    <w:qFormat/>
    <w:rsid w:val="0002562A"/>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2562A"/>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uiPriority w:val="99"/>
    <w:semiHidden/>
    <w:rsid w:val="0002562A"/>
    <w:pPr>
      <w:pBdr>
        <w:bottom w:val="single" w:sz="4" w:space="1" w:color="auto"/>
      </w:pBdr>
      <w:tabs>
        <w:tab w:val="center" w:pos="4536"/>
        <w:tab w:val="right" w:pos="9072"/>
      </w:tabs>
    </w:pPr>
    <w:rPr>
      <w:rFonts w:eastAsia="PMingLiU"/>
      <w:b/>
      <w:noProof/>
      <w:sz w:val="18"/>
    </w:rPr>
  </w:style>
  <w:style w:type="character" w:customStyle="1" w:styleId="HeaderChar">
    <w:name w:val="Header Char"/>
    <w:basedOn w:val="DefaultParagraphFont"/>
    <w:link w:val="Header"/>
    <w:uiPriority w:val="99"/>
    <w:semiHidden/>
    <w:rsid w:val="00620509"/>
    <w:rPr>
      <w:rFonts w:ascii="Times New Roman" w:eastAsia="Times New Roman" w:hAnsi="Times New Roman" w:cs="Times New Roman"/>
      <w:b/>
      <w:kern w:val="0"/>
      <w:sz w:val="18"/>
      <w:szCs w:val="20"/>
      <w:lang w:val="en-GB" w:eastAsia="en-US"/>
      <w14:ligatures w14:val="none"/>
    </w:rPr>
  </w:style>
  <w:style w:type="character" w:styleId="Hyperlink">
    <w:name w:val="Hyperlink"/>
    <w:uiPriority w:val="99"/>
    <w:semiHidden/>
    <w:rsid w:val="0002562A"/>
    <w:rPr>
      <w:rFonts w:ascii="Times New Roman" w:hAnsi="Times New Roman"/>
      <w:color w:val="0000FF"/>
      <w:sz w:val="20"/>
      <w:szCs w:val="20"/>
      <w:u w:val="none"/>
      <w:lang w:val="en-US"/>
    </w:rPr>
  </w:style>
  <w:style w:type="numbering" w:customStyle="1" w:styleId="Normallist">
    <w:name w:val="Normal_list"/>
    <w:basedOn w:val="NoList"/>
    <w:rsid w:val="0002562A"/>
    <w:pPr>
      <w:numPr>
        <w:numId w:val="19"/>
      </w:numPr>
    </w:pPr>
  </w:style>
  <w:style w:type="paragraph" w:customStyle="1" w:styleId="NormalNonumber">
    <w:name w:val="Normal_No_number"/>
    <w:basedOn w:val="Normal-pool"/>
    <w:qFormat/>
    <w:rsid w:val="0002562A"/>
    <w:pPr>
      <w:spacing w:after="120"/>
      <w:ind w:left="1247"/>
    </w:pPr>
  </w:style>
  <w:style w:type="paragraph" w:customStyle="1" w:styleId="Normalnumber">
    <w:name w:val="Normal_number"/>
    <w:basedOn w:val="Normal"/>
    <w:link w:val="NormalnumberChar"/>
    <w:qFormat/>
    <w:rsid w:val="00FA697F"/>
    <w:pPr>
      <w:numPr>
        <w:numId w:val="2"/>
      </w:numPr>
      <w:tabs>
        <w:tab w:val="clear" w:pos="1247"/>
        <w:tab w:val="clear" w:pos="1814"/>
        <w:tab w:val="clear" w:pos="2381"/>
        <w:tab w:val="clear" w:pos="2948"/>
        <w:tab w:val="clear" w:pos="3515"/>
      </w:tabs>
    </w:pPr>
  </w:style>
  <w:style w:type="paragraph" w:customStyle="1" w:styleId="Titletable">
    <w:name w:val="Title_table"/>
    <w:basedOn w:val="Normal-pool"/>
    <w:next w:val="NormalNonumber"/>
    <w:rsid w:val="0002562A"/>
    <w:pPr>
      <w:keepNext/>
      <w:keepLines/>
      <w:suppressAutoHyphens/>
      <w:spacing w:after="60"/>
      <w:ind w:left="1247"/>
    </w:pPr>
    <w:rPr>
      <w:b/>
      <w:bCs/>
    </w:rPr>
  </w:style>
  <w:style w:type="paragraph" w:styleId="TOC1">
    <w:name w:val="toc 1"/>
    <w:basedOn w:val="Normal"/>
    <w:next w:val="Normal"/>
    <w:autoRedefine/>
    <w:uiPriority w:val="39"/>
    <w:semiHidden/>
    <w:rsid w:val="0002562A"/>
    <w:pPr>
      <w:tabs>
        <w:tab w:val="right" w:leader="dot" w:pos="9486"/>
      </w:tabs>
      <w:spacing w:before="240"/>
      <w:ind w:left="1984" w:hanging="737"/>
    </w:pPr>
    <w:rPr>
      <w:bCs/>
    </w:rPr>
  </w:style>
  <w:style w:type="paragraph" w:styleId="TOC2">
    <w:name w:val="toc 2"/>
    <w:basedOn w:val="Normal"/>
    <w:next w:val="Normal"/>
    <w:uiPriority w:val="39"/>
    <w:semiHidden/>
    <w:rsid w:val="0002562A"/>
    <w:pPr>
      <w:tabs>
        <w:tab w:val="right" w:leader="dot" w:pos="9486"/>
      </w:tabs>
      <w:spacing w:before="60"/>
      <w:ind w:left="2608" w:hanging="737"/>
    </w:pPr>
  </w:style>
  <w:style w:type="paragraph" w:styleId="TOC3">
    <w:name w:val="toc 3"/>
    <w:basedOn w:val="Normal"/>
    <w:next w:val="Normal"/>
    <w:uiPriority w:val="39"/>
    <w:semiHidden/>
    <w:rsid w:val="0002562A"/>
    <w:pPr>
      <w:tabs>
        <w:tab w:val="right" w:leader="dot" w:pos="9486"/>
      </w:tabs>
      <w:ind w:left="3232" w:hanging="737"/>
    </w:pPr>
    <w:rPr>
      <w:iCs/>
    </w:rPr>
  </w:style>
  <w:style w:type="paragraph" w:styleId="TOC4">
    <w:name w:val="toc 4"/>
    <w:basedOn w:val="Normal"/>
    <w:next w:val="Normal"/>
    <w:uiPriority w:val="39"/>
    <w:semiHidden/>
    <w:rsid w:val="0002562A"/>
    <w:pPr>
      <w:tabs>
        <w:tab w:val="left" w:pos="1000"/>
        <w:tab w:val="right" w:leader="dot" w:pos="9486"/>
      </w:tabs>
      <w:ind w:left="3856" w:hanging="737"/>
    </w:pPr>
    <w:rPr>
      <w:szCs w:val="18"/>
    </w:rPr>
  </w:style>
  <w:style w:type="paragraph" w:styleId="TOC5">
    <w:name w:val="toc 5"/>
    <w:basedOn w:val="Normal"/>
    <w:next w:val="Normal"/>
    <w:uiPriority w:val="39"/>
    <w:semiHidden/>
    <w:rsid w:val="0002562A"/>
    <w:pPr>
      <w:tabs>
        <w:tab w:val="right" w:leader="dot" w:pos="9486"/>
      </w:tabs>
      <w:ind w:left="4479" w:hanging="737"/>
    </w:pPr>
    <w:rPr>
      <w:sz w:val="18"/>
      <w:szCs w:val="18"/>
    </w:rPr>
  </w:style>
  <w:style w:type="paragraph" w:customStyle="1" w:styleId="ZZAnxheader">
    <w:name w:val="ZZ_Anx_header"/>
    <w:basedOn w:val="Normal-pool"/>
    <w:rsid w:val="0002562A"/>
    <w:rPr>
      <w:b/>
      <w:bCs/>
      <w:sz w:val="28"/>
      <w:szCs w:val="22"/>
    </w:rPr>
  </w:style>
  <w:style w:type="paragraph" w:customStyle="1" w:styleId="ZZAnxtitle">
    <w:name w:val="ZZ_Anx_title"/>
    <w:basedOn w:val="Normal-pool"/>
    <w:rsid w:val="0002562A"/>
    <w:pPr>
      <w:spacing w:before="360" w:after="120"/>
      <w:ind w:left="1247"/>
    </w:pPr>
    <w:rPr>
      <w:b/>
      <w:bCs/>
      <w:sz w:val="28"/>
      <w:szCs w:val="26"/>
    </w:rPr>
  </w:style>
  <w:style w:type="paragraph" w:styleId="NormalWeb">
    <w:name w:val="Normal (Web)"/>
    <w:basedOn w:val="Normal"/>
    <w:uiPriority w:val="99"/>
    <w:semiHidden/>
    <w:rsid w:val="0002562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2562A"/>
    <w:pPr>
      <w:spacing w:before="40" w:after="40"/>
    </w:pPr>
    <w:rPr>
      <w:sz w:val="18"/>
    </w:rPr>
  </w:style>
  <w:style w:type="paragraph" w:customStyle="1" w:styleId="Footnote-Text">
    <w:name w:val="Footnote-Text"/>
    <w:basedOn w:val="Normal-pool"/>
    <w:rsid w:val="00FA697F"/>
    <w:pPr>
      <w:spacing w:before="20" w:after="40"/>
      <w:ind w:left="1247"/>
    </w:pPr>
    <w:rPr>
      <w:sz w:val="18"/>
      <w:lang w:val="en-GB"/>
    </w:rPr>
  </w:style>
  <w:style w:type="paragraph" w:customStyle="1" w:styleId="AConvName">
    <w:name w:val="A_ConvName"/>
    <w:basedOn w:val="Normal-pool"/>
    <w:next w:val="Normal-pool"/>
    <w:rsid w:val="0002562A"/>
    <w:pPr>
      <w:spacing w:before="120" w:after="240"/>
    </w:pPr>
    <w:rPr>
      <w:rFonts w:ascii="Arial" w:hAnsi="Arial"/>
      <w:b/>
      <w:sz w:val="28"/>
    </w:rPr>
  </w:style>
  <w:style w:type="paragraph" w:customStyle="1" w:styleId="ASymbol">
    <w:name w:val="A_Symbol"/>
    <w:basedOn w:val="Normal-pool"/>
    <w:rsid w:val="0002562A"/>
    <w:pPr>
      <w:tabs>
        <w:tab w:val="clear" w:pos="624"/>
        <w:tab w:val="clear" w:pos="1247"/>
        <w:tab w:val="right" w:pos="2920"/>
      </w:tabs>
    </w:pPr>
    <w:rPr>
      <w:rFonts w:eastAsia="SimSun"/>
    </w:rPr>
  </w:style>
  <w:style w:type="paragraph" w:customStyle="1" w:styleId="AText">
    <w:name w:val="A_Text"/>
    <w:basedOn w:val="Normal-pool"/>
    <w:rsid w:val="0002562A"/>
    <w:pPr>
      <w:spacing w:before="120"/>
    </w:pPr>
  </w:style>
  <w:style w:type="paragraph" w:customStyle="1" w:styleId="ATwoLetters">
    <w:name w:val="A_TwoLetters"/>
    <w:basedOn w:val="Normal-pool"/>
    <w:next w:val="Normal-pool"/>
    <w:rsid w:val="0002562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2562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semiHidden/>
    <w:rsid w:val="0002562A"/>
    <w:rPr>
      <w:rFonts w:ascii="Tahoma" w:hAnsi="Tahoma" w:cs="Tahoma"/>
      <w:sz w:val="16"/>
      <w:szCs w:val="16"/>
    </w:rPr>
  </w:style>
  <w:style w:type="character" w:customStyle="1" w:styleId="BalloonTextChar">
    <w:name w:val="Balloon Text Char"/>
    <w:basedOn w:val="DefaultParagraphFont"/>
    <w:link w:val="BalloonText"/>
    <w:semiHidden/>
    <w:rsid w:val="00814AFC"/>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uiPriority w:val="99"/>
    <w:semiHidden/>
    <w:rsid w:val="0002562A"/>
    <w:rPr>
      <w:rFonts w:ascii="Times New Roman" w:eastAsia="SimSun" w:hAnsi="Times New Roman"/>
      <w:sz w:val="6"/>
      <w:szCs w:val="16"/>
      <w:lang w:val="en-US"/>
    </w:rPr>
  </w:style>
  <w:style w:type="paragraph" w:styleId="CommentText">
    <w:name w:val="annotation text"/>
    <w:basedOn w:val="Normal"/>
    <w:link w:val="CommentTextChar"/>
    <w:uiPriority w:val="99"/>
    <w:semiHidden/>
    <w:rsid w:val="0002562A"/>
  </w:style>
  <w:style w:type="character" w:customStyle="1" w:styleId="CommentTextChar">
    <w:name w:val="Comment Text Char"/>
    <w:basedOn w:val="DefaultParagraphFont"/>
    <w:link w:val="CommentText"/>
    <w:uiPriority w:val="99"/>
    <w:semiHidden/>
    <w:rsid w:val="00620509"/>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2562A"/>
    <w:rPr>
      <w:b/>
      <w:bCs/>
    </w:rPr>
  </w:style>
  <w:style w:type="character" w:customStyle="1" w:styleId="CommentSubjectChar">
    <w:name w:val="Comment Subject Char"/>
    <w:basedOn w:val="CommentTextChar"/>
    <w:link w:val="CommentSubject"/>
    <w:semiHidden/>
    <w:rsid w:val="0002562A"/>
    <w:rPr>
      <w:rFonts w:ascii="Times New Roman" w:eastAsia="Times New Roman" w:hAnsi="Times New Roman" w:cs="Times New Roman"/>
      <w:b/>
      <w:bCs/>
      <w:kern w:val="0"/>
      <w:sz w:val="20"/>
      <w:szCs w:val="20"/>
      <w:lang w:val="en-US" w:eastAsia="en-US"/>
      <w14:ligatures w14:val="none"/>
    </w:rPr>
  </w:style>
  <w:style w:type="character" w:styleId="FollowedHyperlink">
    <w:name w:val="FollowedHyperlink"/>
    <w:uiPriority w:val="99"/>
    <w:semiHidden/>
    <w:rsid w:val="0002562A"/>
    <w:rPr>
      <w:color w:val="0000FF"/>
      <w:u w:val="none"/>
      <w:lang w:val="en-US"/>
    </w:rPr>
  </w:style>
  <w:style w:type="character" w:customStyle="1" w:styleId="FooterChar">
    <w:name w:val="Footer Char"/>
    <w:basedOn w:val="DefaultParagraphFont"/>
    <w:link w:val="CH4"/>
    <w:uiPriority w:val="99"/>
    <w:rsid w:val="0002562A"/>
    <w:rPr>
      <w:rFonts w:ascii="Times New Roman" w:eastAsia="Times New Roman" w:hAnsi="Times New Roman" w:cs="Times New Roman"/>
      <w:b/>
      <w:kern w:val="0"/>
      <w:sz w:val="20"/>
      <w:szCs w:val="20"/>
      <w:lang w:val="en-US" w:eastAsia="en-US"/>
      <w14:ligatures w14:val="none"/>
    </w:rPr>
  </w:style>
  <w:style w:type="paragraph" w:styleId="ListParagraph">
    <w:name w:val="List Paragraph"/>
    <w:basedOn w:val="Normal"/>
    <w:uiPriority w:val="34"/>
    <w:semiHidden/>
    <w:qFormat/>
    <w:rsid w:val="0002562A"/>
    <w:pPr>
      <w:ind w:left="720"/>
      <w:contextualSpacing/>
    </w:pPr>
  </w:style>
  <w:style w:type="paragraph" w:styleId="NoSpacing">
    <w:name w:val="No Spacing"/>
    <w:uiPriority w:val="1"/>
    <w:semiHidden/>
    <w:qFormat/>
    <w:rsid w:val="0002562A"/>
    <w:pPr>
      <w:spacing w:after="0" w:line="240" w:lineRule="auto"/>
    </w:pPr>
    <w:rPr>
      <w:rFonts w:eastAsiaTheme="minorHAnsi"/>
      <w:kern w:val="0"/>
      <w:lang w:eastAsia="en-US"/>
      <w14:ligatures w14:val="none"/>
    </w:rPr>
  </w:style>
  <w:style w:type="character" w:customStyle="1" w:styleId="NormalnumberChar">
    <w:name w:val="Normal_number Char"/>
    <w:link w:val="Normalnumber"/>
    <w:qFormat/>
    <w:rsid w:val="00FA697F"/>
    <w:rPr>
      <w:rFonts w:ascii="Times New Roman" w:eastAsia="Times New Roman" w:hAnsi="Times New Roman" w:cs="Times New Roman"/>
      <w:kern w:val="0"/>
      <w:sz w:val="20"/>
      <w:szCs w:val="20"/>
      <w:lang w:val="en-GB" w:eastAsia="en-US"/>
      <w14:ligatures w14:val="none"/>
    </w:rPr>
  </w:style>
  <w:style w:type="character" w:styleId="PlaceholderText">
    <w:name w:val="Placeholder Text"/>
    <w:basedOn w:val="DefaultParagraphFont"/>
    <w:uiPriority w:val="99"/>
    <w:semiHidden/>
    <w:rsid w:val="0002562A"/>
    <w:rPr>
      <w:color w:val="808080"/>
      <w:lang w:val="en-US"/>
    </w:rPr>
  </w:style>
  <w:style w:type="table" w:styleId="TableGrid">
    <w:name w:val="Table Grid"/>
    <w:basedOn w:val="TableNormal"/>
    <w:rsid w:val="0002562A"/>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02562A"/>
    <w:pPr>
      <w:spacing w:before="120" w:after="240"/>
    </w:pPr>
  </w:style>
  <w:style w:type="character" w:customStyle="1" w:styleId="ALogoChar">
    <w:name w:val="A_Logo Char"/>
    <w:basedOn w:val="DefaultParagraphFont"/>
    <w:link w:val="ALogo"/>
    <w:rsid w:val="0002562A"/>
    <w:rPr>
      <w:rFonts w:ascii="Times New Roman" w:eastAsia="Times New Roman" w:hAnsi="Times New Roman" w:cs="Times New Roman"/>
      <w:kern w:val="0"/>
      <w:sz w:val="20"/>
      <w:szCs w:val="20"/>
      <w:lang w:val="en-US" w:eastAsia="en-US"/>
      <w14:ligatures w14:val="none"/>
    </w:rPr>
  </w:style>
  <w:style w:type="paragraph" w:customStyle="1" w:styleId="ASpacer">
    <w:name w:val="A_Spacer"/>
    <w:basedOn w:val="Normal-pool"/>
    <w:link w:val="ASpacerChar"/>
    <w:qFormat/>
    <w:rsid w:val="0002562A"/>
    <w:rPr>
      <w:sz w:val="2"/>
    </w:rPr>
  </w:style>
  <w:style w:type="character" w:customStyle="1" w:styleId="ASpacerChar">
    <w:name w:val="A_Spacer Char"/>
    <w:basedOn w:val="DefaultParagraphFont"/>
    <w:link w:val="ASpacer"/>
    <w:rsid w:val="0002562A"/>
    <w:rPr>
      <w:rFonts w:ascii="Times New Roman" w:eastAsia="Times New Roman" w:hAnsi="Times New Roman" w:cs="Times New Roman"/>
      <w:kern w:val="0"/>
      <w:sz w:val="2"/>
      <w:szCs w:val="20"/>
      <w:lang w:val="en-US" w:eastAsia="en-US"/>
      <w14:ligatures w14:val="none"/>
    </w:rPr>
  </w:style>
  <w:style w:type="paragraph" w:customStyle="1" w:styleId="AATitle1">
    <w:name w:val="AA_Title1"/>
    <w:basedOn w:val="Normal-pool"/>
    <w:qFormat/>
    <w:rsid w:val="0002562A"/>
  </w:style>
  <w:style w:type="character" w:styleId="UnresolvedMention">
    <w:name w:val="Unresolved Mention"/>
    <w:basedOn w:val="DefaultParagraphFont"/>
    <w:uiPriority w:val="99"/>
    <w:semiHidden/>
    <w:rsid w:val="0002562A"/>
    <w:rPr>
      <w:color w:val="605E5C"/>
      <w:shd w:val="clear" w:color="auto" w:fill="E1DFDD"/>
      <w:lang w:val="en-US"/>
    </w:rPr>
  </w:style>
  <w:style w:type="paragraph" w:customStyle="1" w:styleId="ANormal">
    <w:name w:val="A_Normal"/>
    <w:basedOn w:val="Normal-pool"/>
    <w:qFormat/>
    <w:rsid w:val="0002562A"/>
  </w:style>
  <w:style w:type="paragraph" w:customStyle="1" w:styleId="AText0">
    <w:name w:val="A_Text0"/>
    <w:basedOn w:val="AText"/>
    <w:next w:val="AText"/>
    <w:qFormat/>
    <w:rsid w:val="0002562A"/>
    <w:pPr>
      <w:tabs>
        <w:tab w:val="clear" w:pos="4990"/>
      </w:tabs>
      <w:spacing w:before="0" w:after="120"/>
    </w:pPr>
  </w:style>
  <w:style w:type="paragraph" w:styleId="Footer">
    <w:name w:val="footer"/>
    <w:basedOn w:val="Normal"/>
    <w:link w:val="FooterChar1"/>
    <w:uiPriority w:val="99"/>
    <w:semiHidden/>
    <w:rsid w:val="0002562A"/>
    <w:pPr>
      <w:tabs>
        <w:tab w:val="clear" w:pos="1247"/>
        <w:tab w:val="right" w:pos="8641"/>
      </w:tabs>
    </w:pPr>
    <w:rPr>
      <w:rFonts w:eastAsia="PMingLiU"/>
      <w:b/>
      <w:noProof/>
      <w:sz w:val="17"/>
    </w:rPr>
  </w:style>
  <w:style w:type="character" w:customStyle="1" w:styleId="FooterChar1">
    <w:name w:val="Footer Char1"/>
    <w:basedOn w:val="DefaultParagraphFont"/>
    <w:link w:val="Footer"/>
    <w:uiPriority w:val="99"/>
    <w:semiHidden/>
    <w:rsid w:val="00620509"/>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2562A"/>
    <w:pPr>
      <w:tabs>
        <w:tab w:val="left" w:pos="624"/>
        <w:tab w:val="left" w:pos="1247"/>
        <w:tab w:val="left" w:pos="1871"/>
        <w:tab w:val="left" w:pos="2495"/>
        <w:tab w:val="left" w:pos="3119"/>
        <w:tab w:val="left" w:pos="3742"/>
        <w:tab w:val="left" w:pos="4366"/>
        <w:tab w:val="left" w:pos="4990"/>
      </w:tabs>
      <w:spacing w:after="0" w:line="240" w:lineRule="auto"/>
    </w:pPr>
    <w:rPr>
      <w:rFonts w:eastAsia="Times New Roman"/>
      <w:kern w:val="0"/>
      <w:sz w:val="20"/>
      <w:szCs w:val="20"/>
      <w:lang w:val="en-US" w:eastAsia="en-US"/>
      <w14:ligatures w14:val="none"/>
    </w:rPr>
  </w:style>
  <w:style w:type="paragraph" w:styleId="Bibliography">
    <w:name w:val="Bibliography"/>
    <w:basedOn w:val="Normal"/>
    <w:next w:val="Normal"/>
    <w:uiPriority w:val="37"/>
    <w:semiHidden/>
    <w:rsid w:val="00607192"/>
  </w:style>
  <w:style w:type="paragraph" w:styleId="BlockText">
    <w:name w:val="Block Text"/>
    <w:basedOn w:val="Normal"/>
    <w:uiPriority w:val="99"/>
    <w:semiHidden/>
    <w:rsid w:val="0060719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rsid w:val="00607192"/>
  </w:style>
  <w:style w:type="character" w:customStyle="1" w:styleId="BodyTextChar">
    <w:name w:val="Body Text Char"/>
    <w:basedOn w:val="DefaultParagraphFont"/>
    <w:link w:val="BodyText"/>
    <w:uiPriority w:val="99"/>
    <w:semiHidden/>
    <w:rsid w:val="00620509"/>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rsid w:val="00607192"/>
    <w:pPr>
      <w:spacing w:line="480" w:lineRule="auto"/>
    </w:pPr>
  </w:style>
  <w:style w:type="character" w:customStyle="1" w:styleId="BodyText2Char">
    <w:name w:val="Body Text 2 Char"/>
    <w:basedOn w:val="DefaultParagraphFont"/>
    <w:link w:val="BodyText2"/>
    <w:uiPriority w:val="99"/>
    <w:semiHidden/>
    <w:rsid w:val="00620509"/>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rsid w:val="00607192"/>
    <w:rPr>
      <w:sz w:val="16"/>
      <w:szCs w:val="16"/>
    </w:rPr>
  </w:style>
  <w:style w:type="character" w:customStyle="1" w:styleId="BodyText3Char">
    <w:name w:val="Body Text 3 Char"/>
    <w:basedOn w:val="DefaultParagraphFont"/>
    <w:link w:val="BodyText3"/>
    <w:uiPriority w:val="99"/>
    <w:semiHidden/>
    <w:rsid w:val="00620509"/>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rsid w:val="00607192"/>
    <w:pPr>
      <w:ind w:firstLine="360"/>
    </w:pPr>
  </w:style>
  <w:style w:type="character" w:customStyle="1" w:styleId="BodyTextFirstIndentChar">
    <w:name w:val="Body Text First Indent Char"/>
    <w:basedOn w:val="BodyTextChar"/>
    <w:link w:val="BodyTextFirstIndent"/>
    <w:uiPriority w:val="99"/>
    <w:semiHidden/>
    <w:rsid w:val="00620509"/>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rsid w:val="00607192"/>
    <w:pPr>
      <w:ind w:left="283"/>
    </w:pPr>
  </w:style>
  <w:style w:type="character" w:customStyle="1" w:styleId="BodyTextIndentChar">
    <w:name w:val="Body Text Indent Char"/>
    <w:basedOn w:val="DefaultParagraphFont"/>
    <w:link w:val="BodyTextIndent"/>
    <w:uiPriority w:val="99"/>
    <w:semiHidden/>
    <w:rsid w:val="00620509"/>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rsid w:val="00607192"/>
    <w:pPr>
      <w:ind w:left="360" w:firstLine="360"/>
    </w:pPr>
  </w:style>
  <w:style w:type="character" w:customStyle="1" w:styleId="BodyTextFirstIndent2Char">
    <w:name w:val="Body Text First Indent 2 Char"/>
    <w:basedOn w:val="BodyTextIndentChar"/>
    <w:link w:val="BodyTextFirstIndent2"/>
    <w:uiPriority w:val="99"/>
    <w:semiHidden/>
    <w:rsid w:val="00620509"/>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rsid w:val="00607192"/>
    <w:pPr>
      <w:spacing w:line="480" w:lineRule="auto"/>
      <w:ind w:left="283"/>
    </w:pPr>
  </w:style>
  <w:style w:type="character" w:customStyle="1" w:styleId="BodyTextIndent2Char">
    <w:name w:val="Body Text Indent 2 Char"/>
    <w:basedOn w:val="DefaultParagraphFont"/>
    <w:link w:val="BodyTextIndent2"/>
    <w:uiPriority w:val="99"/>
    <w:semiHidden/>
    <w:rsid w:val="00620509"/>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rsid w:val="00607192"/>
    <w:pPr>
      <w:ind w:left="283"/>
    </w:pPr>
    <w:rPr>
      <w:sz w:val="16"/>
      <w:szCs w:val="16"/>
    </w:rPr>
  </w:style>
  <w:style w:type="character" w:customStyle="1" w:styleId="BodyTextIndent3Char">
    <w:name w:val="Body Text Indent 3 Char"/>
    <w:basedOn w:val="DefaultParagraphFont"/>
    <w:link w:val="BodyTextIndent3"/>
    <w:uiPriority w:val="99"/>
    <w:semiHidden/>
    <w:rsid w:val="00620509"/>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semiHidden/>
    <w:qFormat/>
    <w:rsid w:val="00607192"/>
    <w:rPr>
      <w:b/>
      <w:bCs/>
      <w:i/>
      <w:iCs/>
      <w:spacing w:val="5"/>
      <w:lang w:val="en-US"/>
    </w:rPr>
  </w:style>
  <w:style w:type="paragraph" w:styleId="Caption">
    <w:name w:val="caption"/>
    <w:basedOn w:val="Normal"/>
    <w:next w:val="Normal"/>
    <w:uiPriority w:val="35"/>
    <w:semiHidden/>
    <w:qFormat/>
    <w:rsid w:val="00607192"/>
    <w:pPr>
      <w:spacing w:after="200"/>
    </w:pPr>
    <w:rPr>
      <w:i/>
      <w:iCs/>
      <w:color w:val="44546A" w:themeColor="text2"/>
      <w:sz w:val="18"/>
      <w:szCs w:val="18"/>
    </w:rPr>
  </w:style>
  <w:style w:type="paragraph" w:styleId="Closing">
    <w:name w:val="Closing"/>
    <w:basedOn w:val="Normal"/>
    <w:link w:val="ClosingChar"/>
    <w:uiPriority w:val="99"/>
    <w:semiHidden/>
    <w:rsid w:val="00607192"/>
    <w:pPr>
      <w:ind w:left="4252"/>
    </w:pPr>
  </w:style>
  <w:style w:type="character" w:customStyle="1" w:styleId="ClosingChar">
    <w:name w:val="Closing Char"/>
    <w:basedOn w:val="DefaultParagraphFont"/>
    <w:link w:val="Closing"/>
    <w:uiPriority w:val="99"/>
    <w:semiHidden/>
    <w:rsid w:val="00620509"/>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607192"/>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07192"/>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607192"/>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07192"/>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07192"/>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07192"/>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607192"/>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607192"/>
    <w:pPr>
      <w:spacing w:after="0" w:line="240" w:lineRule="auto"/>
    </w:pPr>
    <w:rPr>
      <w:color w:val="000000" w:themeColor="text1"/>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07192"/>
    <w:pPr>
      <w:spacing w:after="0" w:line="240" w:lineRule="auto"/>
    </w:pPr>
    <w:rPr>
      <w:color w:val="000000" w:themeColor="text1"/>
      <w:lang w:val="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607192"/>
    <w:pPr>
      <w:spacing w:after="0" w:line="240" w:lineRule="auto"/>
    </w:pPr>
    <w:rPr>
      <w:color w:val="000000" w:themeColor="text1"/>
      <w:lang w:val="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07192"/>
    <w:pPr>
      <w:spacing w:after="0" w:line="240" w:lineRule="auto"/>
    </w:pPr>
    <w:rPr>
      <w:color w:val="000000" w:themeColor="text1"/>
      <w:lang w:val="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07192"/>
    <w:pPr>
      <w:spacing w:after="0" w:line="240" w:lineRule="auto"/>
    </w:pPr>
    <w:rPr>
      <w:color w:val="000000" w:themeColor="text1"/>
      <w:lang w:val="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07192"/>
    <w:pPr>
      <w:spacing w:after="0" w:line="240" w:lineRule="auto"/>
    </w:pPr>
    <w:rPr>
      <w:color w:val="000000" w:themeColor="text1"/>
      <w:lang w:val="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607192"/>
    <w:pPr>
      <w:spacing w:after="0" w:line="240" w:lineRule="auto"/>
    </w:pPr>
    <w:rPr>
      <w:color w:val="000000" w:themeColor="text1"/>
      <w:lang w:val="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07192"/>
    <w:pPr>
      <w:spacing w:after="0" w:line="240" w:lineRule="auto"/>
    </w:pPr>
    <w:rPr>
      <w:color w:val="000000" w:themeColor="text1"/>
      <w:lang w:val="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07192"/>
    <w:pPr>
      <w:spacing w:after="0" w:line="240" w:lineRule="auto"/>
    </w:pPr>
    <w:rPr>
      <w:color w:val="000000" w:themeColor="text1"/>
      <w:lang w:val="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07192"/>
    <w:pPr>
      <w:spacing w:after="0" w:line="240" w:lineRule="auto"/>
    </w:pPr>
    <w:rPr>
      <w:color w:val="000000" w:themeColor="text1"/>
      <w:lang w:val="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07192"/>
    <w:pPr>
      <w:spacing w:after="0" w:line="240" w:lineRule="auto"/>
    </w:pPr>
    <w:rPr>
      <w:color w:val="000000" w:themeColor="text1"/>
      <w:lang w:val="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07192"/>
    <w:pPr>
      <w:spacing w:after="0" w:line="240" w:lineRule="auto"/>
    </w:pPr>
    <w:rPr>
      <w:color w:val="000000" w:themeColor="text1"/>
      <w:lang w:val="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07192"/>
    <w:pPr>
      <w:spacing w:after="0" w:line="240" w:lineRule="auto"/>
    </w:pPr>
    <w:rPr>
      <w:color w:val="000000" w:themeColor="text1"/>
      <w:lang w:val="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07192"/>
    <w:pPr>
      <w:spacing w:after="0" w:line="240" w:lineRule="auto"/>
    </w:pPr>
    <w:rPr>
      <w:color w:val="000000" w:themeColor="text1"/>
      <w:lang w:val="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07192"/>
    <w:pPr>
      <w:spacing w:after="0" w:line="240" w:lineRule="auto"/>
    </w:pPr>
    <w:rPr>
      <w:color w:val="FFFFFF" w:themeColor="background1"/>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07192"/>
    <w:pPr>
      <w:spacing w:after="0" w:line="240" w:lineRule="auto"/>
    </w:pPr>
    <w:rPr>
      <w:color w:val="FFFFFF" w:themeColor="background1"/>
      <w:lang w:val="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607192"/>
    <w:pPr>
      <w:spacing w:after="0" w:line="240" w:lineRule="auto"/>
    </w:pPr>
    <w:rPr>
      <w:color w:val="FFFFFF" w:themeColor="background1"/>
      <w:lang w:val="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07192"/>
    <w:pPr>
      <w:spacing w:after="0" w:line="240" w:lineRule="auto"/>
    </w:pPr>
    <w:rPr>
      <w:color w:val="FFFFFF" w:themeColor="background1"/>
      <w:lang w:val="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07192"/>
    <w:pPr>
      <w:spacing w:after="0" w:line="240" w:lineRule="auto"/>
    </w:pPr>
    <w:rPr>
      <w:color w:val="FFFFFF" w:themeColor="background1"/>
      <w:lang w:val="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07192"/>
    <w:pPr>
      <w:spacing w:after="0" w:line="240" w:lineRule="auto"/>
    </w:pPr>
    <w:rPr>
      <w:color w:val="FFFFFF" w:themeColor="background1"/>
      <w:lang w:val="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607192"/>
    <w:pPr>
      <w:spacing w:after="0" w:line="240" w:lineRule="auto"/>
    </w:pPr>
    <w:rPr>
      <w:color w:val="FFFFFF" w:themeColor="background1"/>
      <w:lang w:val="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rsid w:val="00607192"/>
  </w:style>
  <w:style w:type="character" w:customStyle="1" w:styleId="DateChar">
    <w:name w:val="Date Char"/>
    <w:basedOn w:val="DefaultParagraphFont"/>
    <w:link w:val="Date"/>
    <w:uiPriority w:val="99"/>
    <w:semiHidden/>
    <w:rsid w:val="00620509"/>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rsid w:val="0060719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20509"/>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rsid w:val="00607192"/>
  </w:style>
  <w:style w:type="character" w:customStyle="1" w:styleId="E-mailSignatureChar">
    <w:name w:val="E-mail Signature Char"/>
    <w:basedOn w:val="DefaultParagraphFont"/>
    <w:link w:val="E-mailSignature"/>
    <w:uiPriority w:val="99"/>
    <w:semiHidden/>
    <w:rsid w:val="00620509"/>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semiHidden/>
    <w:qFormat/>
    <w:rsid w:val="00607192"/>
    <w:rPr>
      <w:i/>
      <w:iCs/>
      <w:lang w:val="en-US"/>
    </w:rPr>
  </w:style>
  <w:style w:type="character" w:styleId="EndnoteReference">
    <w:name w:val="endnote reference"/>
    <w:basedOn w:val="FootnoteReference"/>
    <w:uiPriority w:val="99"/>
    <w:semiHidden/>
    <w:rsid w:val="00607192"/>
    <w:rPr>
      <w:rFonts w:ascii="Times New Roman" w:eastAsia="SimSun" w:hAnsi="Times New Roman"/>
      <w:color w:val="000000"/>
      <w:spacing w:val="-7"/>
      <w:w w:val="130"/>
      <w:position w:val="-4"/>
      <w:sz w:val="20"/>
      <w:szCs w:val="18"/>
      <w:vertAlign w:val="superscript"/>
      <w:lang w:val="en-US"/>
    </w:rPr>
  </w:style>
  <w:style w:type="paragraph" w:styleId="EndnoteText">
    <w:name w:val="endnote text"/>
    <w:basedOn w:val="FootnoteText"/>
    <w:link w:val="EndnoteTextChar"/>
    <w:uiPriority w:val="99"/>
    <w:semiHidden/>
    <w:rsid w:val="00607192"/>
  </w:style>
  <w:style w:type="character" w:customStyle="1" w:styleId="EndnoteTextChar">
    <w:name w:val="Endnote Text Char"/>
    <w:basedOn w:val="DefaultParagraphFont"/>
    <w:link w:val="EndnoteText"/>
    <w:uiPriority w:val="99"/>
    <w:semiHidden/>
    <w:rsid w:val="00620509"/>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rsid w:val="00607192"/>
    <w:pPr>
      <w:framePr w:w="7938" w:h="1985" w:hRule="exact" w:hSpace="141" w:wrap="auto" w:hAnchor="page" w:xAlign="center" w:yAlign="bottom"/>
      <w:ind w:left="2835"/>
    </w:pPr>
    <w:rPr>
      <w:rFonts w:asciiTheme="majorHAnsi" w:eastAsiaTheme="majorEastAsia" w:hAnsiTheme="majorHAnsi" w:cstheme="majorBidi"/>
      <w:sz w:val="24"/>
      <w:szCs w:val="24"/>
    </w:rPr>
  </w:style>
  <w:style w:type="paragraph" w:styleId="EnvelopeReturn">
    <w:name w:val="envelope return"/>
    <w:basedOn w:val="Normal"/>
    <w:uiPriority w:val="99"/>
    <w:semiHidden/>
    <w:rsid w:val="00607192"/>
    <w:rPr>
      <w:rFonts w:asciiTheme="majorHAnsi" w:eastAsiaTheme="majorEastAsia" w:hAnsiTheme="majorHAnsi" w:cstheme="majorBidi"/>
    </w:rPr>
  </w:style>
  <w:style w:type="table" w:styleId="GridTable1Light">
    <w:name w:val="Grid Table 1 Light"/>
    <w:basedOn w:val="TableNormal"/>
    <w:uiPriority w:val="46"/>
    <w:rsid w:val="00607192"/>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07192"/>
    <w:pPr>
      <w:spacing w:after="0" w:line="240" w:lineRule="auto"/>
    </w:pPr>
    <w:rPr>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07192"/>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0719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0719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0719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07192"/>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0719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0719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607192"/>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0719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0719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0719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60719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071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0719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6071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0719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0719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0719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607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071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0719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6071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0719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0719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0719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607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071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071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6071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071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071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071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60719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071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0719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60719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071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0719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0719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60719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0719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0719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60719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0719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0719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0719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60719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rsid w:val="00607192"/>
    <w:rPr>
      <w:color w:val="2B579A"/>
      <w:shd w:val="clear" w:color="auto" w:fill="E1DFDD"/>
      <w:lang w:val="en-US"/>
    </w:rPr>
  </w:style>
  <w:style w:type="character" w:styleId="HTMLAcronym">
    <w:name w:val="HTML Acronym"/>
    <w:basedOn w:val="DefaultParagraphFont"/>
    <w:uiPriority w:val="99"/>
    <w:semiHidden/>
    <w:rsid w:val="00607192"/>
    <w:rPr>
      <w:lang w:val="en-US"/>
    </w:rPr>
  </w:style>
  <w:style w:type="paragraph" w:styleId="HTMLAddress">
    <w:name w:val="HTML Address"/>
    <w:basedOn w:val="Normal"/>
    <w:link w:val="HTMLAddressChar"/>
    <w:uiPriority w:val="99"/>
    <w:semiHidden/>
    <w:rsid w:val="00607192"/>
    <w:rPr>
      <w:i/>
      <w:iCs/>
    </w:rPr>
  </w:style>
  <w:style w:type="character" w:customStyle="1" w:styleId="HTMLAddressChar">
    <w:name w:val="HTML Address Char"/>
    <w:basedOn w:val="DefaultParagraphFont"/>
    <w:link w:val="HTMLAddress"/>
    <w:uiPriority w:val="99"/>
    <w:semiHidden/>
    <w:rsid w:val="00620509"/>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rsid w:val="00607192"/>
    <w:rPr>
      <w:i/>
      <w:iCs/>
      <w:lang w:val="en-US"/>
    </w:rPr>
  </w:style>
  <w:style w:type="character" w:styleId="HTMLCode">
    <w:name w:val="HTML Code"/>
    <w:basedOn w:val="DefaultParagraphFont"/>
    <w:uiPriority w:val="99"/>
    <w:semiHidden/>
    <w:rsid w:val="00607192"/>
    <w:rPr>
      <w:rFonts w:ascii="Consolas" w:hAnsi="Consolas"/>
      <w:sz w:val="20"/>
      <w:szCs w:val="20"/>
      <w:lang w:val="en-US"/>
    </w:rPr>
  </w:style>
  <w:style w:type="character" w:styleId="HTMLDefinition">
    <w:name w:val="HTML Definition"/>
    <w:basedOn w:val="DefaultParagraphFont"/>
    <w:uiPriority w:val="99"/>
    <w:semiHidden/>
    <w:rsid w:val="00607192"/>
    <w:rPr>
      <w:i/>
      <w:iCs/>
      <w:lang w:val="en-US"/>
    </w:rPr>
  </w:style>
  <w:style w:type="character" w:styleId="HTMLKeyboard">
    <w:name w:val="HTML Keyboard"/>
    <w:basedOn w:val="DefaultParagraphFont"/>
    <w:uiPriority w:val="99"/>
    <w:semiHidden/>
    <w:rsid w:val="00607192"/>
    <w:rPr>
      <w:rFonts w:ascii="Consolas" w:hAnsi="Consolas"/>
      <w:sz w:val="20"/>
      <w:szCs w:val="20"/>
      <w:lang w:val="en-US"/>
    </w:rPr>
  </w:style>
  <w:style w:type="paragraph" w:styleId="HTMLPreformatted">
    <w:name w:val="HTML Preformatted"/>
    <w:basedOn w:val="Normal"/>
    <w:link w:val="HTMLPreformattedChar"/>
    <w:uiPriority w:val="99"/>
    <w:semiHidden/>
    <w:rsid w:val="00607192"/>
    <w:rPr>
      <w:rFonts w:ascii="Consolas" w:hAnsi="Consolas"/>
    </w:rPr>
  </w:style>
  <w:style w:type="character" w:customStyle="1" w:styleId="HTMLPreformattedChar">
    <w:name w:val="HTML Preformatted Char"/>
    <w:basedOn w:val="DefaultParagraphFont"/>
    <w:link w:val="HTMLPreformatted"/>
    <w:uiPriority w:val="99"/>
    <w:semiHidden/>
    <w:rsid w:val="00620509"/>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rsid w:val="00607192"/>
    <w:rPr>
      <w:rFonts w:ascii="Consolas" w:hAnsi="Consolas"/>
      <w:sz w:val="24"/>
      <w:szCs w:val="24"/>
      <w:lang w:val="en-US"/>
    </w:rPr>
  </w:style>
  <w:style w:type="character" w:styleId="HTMLTypewriter">
    <w:name w:val="HTML Typewriter"/>
    <w:basedOn w:val="DefaultParagraphFont"/>
    <w:uiPriority w:val="99"/>
    <w:semiHidden/>
    <w:rsid w:val="00607192"/>
    <w:rPr>
      <w:rFonts w:ascii="Consolas" w:hAnsi="Consolas"/>
      <w:sz w:val="20"/>
      <w:szCs w:val="20"/>
      <w:lang w:val="en-US"/>
    </w:rPr>
  </w:style>
  <w:style w:type="character" w:styleId="HTMLVariable">
    <w:name w:val="HTML Variable"/>
    <w:basedOn w:val="DefaultParagraphFont"/>
    <w:uiPriority w:val="99"/>
    <w:semiHidden/>
    <w:rsid w:val="00607192"/>
    <w:rPr>
      <w:i/>
      <w:iCs/>
      <w:lang w:val="en-US"/>
    </w:rPr>
  </w:style>
  <w:style w:type="paragraph" w:styleId="Index1">
    <w:name w:val="index 1"/>
    <w:basedOn w:val="Normal"/>
    <w:next w:val="Normal"/>
    <w:autoRedefine/>
    <w:uiPriority w:val="99"/>
    <w:semiHidden/>
    <w:rsid w:val="00607192"/>
    <w:pPr>
      <w:tabs>
        <w:tab w:val="clear" w:pos="1247"/>
      </w:tabs>
      <w:ind w:left="200" w:hanging="200"/>
    </w:pPr>
  </w:style>
  <w:style w:type="paragraph" w:styleId="Index2">
    <w:name w:val="index 2"/>
    <w:basedOn w:val="Normal"/>
    <w:next w:val="Normal"/>
    <w:autoRedefine/>
    <w:uiPriority w:val="99"/>
    <w:semiHidden/>
    <w:rsid w:val="00607192"/>
    <w:pPr>
      <w:tabs>
        <w:tab w:val="clear" w:pos="1247"/>
      </w:tabs>
      <w:ind w:left="400" w:hanging="200"/>
    </w:pPr>
  </w:style>
  <w:style w:type="paragraph" w:styleId="Index3">
    <w:name w:val="index 3"/>
    <w:basedOn w:val="Normal"/>
    <w:next w:val="Normal"/>
    <w:autoRedefine/>
    <w:uiPriority w:val="99"/>
    <w:semiHidden/>
    <w:rsid w:val="00607192"/>
    <w:pPr>
      <w:tabs>
        <w:tab w:val="clear" w:pos="1247"/>
      </w:tabs>
      <w:ind w:left="600" w:hanging="200"/>
    </w:pPr>
  </w:style>
  <w:style w:type="paragraph" w:styleId="Index4">
    <w:name w:val="index 4"/>
    <w:basedOn w:val="Normal"/>
    <w:next w:val="Normal"/>
    <w:autoRedefine/>
    <w:uiPriority w:val="99"/>
    <w:semiHidden/>
    <w:rsid w:val="00607192"/>
    <w:pPr>
      <w:tabs>
        <w:tab w:val="clear" w:pos="1247"/>
      </w:tabs>
      <w:ind w:left="800" w:hanging="200"/>
    </w:pPr>
  </w:style>
  <w:style w:type="paragraph" w:styleId="Index5">
    <w:name w:val="index 5"/>
    <w:basedOn w:val="Normal"/>
    <w:next w:val="Normal"/>
    <w:autoRedefine/>
    <w:uiPriority w:val="99"/>
    <w:semiHidden/>
    <w:rsid w:val="00607192"/>
    <w:pPr>
      <w:tabs>
        <w:tab w:val="clear" w:pos="1247"/>
      </w:tabs>
      <w:ind w:left="1000" w:hanging="200"/>
    </w:pPr>
  </w:style>
  <w:style w:type="paragraph" w:styleId="Index6">
    <w:name w:val="index 6"/>
    <w:basedOn w:val="Normal"/>
    <w:next w:val="Normal"/>
    <w:autoRedefine/>
    <w:uiPriority w:val="99"/>
    <w:semiHidden/>
    <w:rsid w:val="00607192"/>
    <w:pPr>
      <w:tabs>
        <w:tab w:val="clear" w:pos="1247"/>
      </w:tabs>
      <w:ind w:left="1200" w:hanging="200"/>
    </w:pPr>
  </w:style>
  <w:style w:type="paragraph" w:styleId="Index7">
    <w:name w:val="index 7"/>
    <w:basedOn w:val="Normal"/>
    <w:next w:val="Normal"/>
    <w:autoRedefine/>
    <w:uiPriority w:val="99"/>
    <w:semiHidden/>
    <w:rsid w:val="00607192"/>
    <w:pPr>
      <w:tabs>
        <w:tab w:val="clear" w:pos="1247"/>
      </w:tabs>
      <w:ind w:left="1400" w:hanging="200"/>
    </w:pPr>
  </w:style>
  <w:style w:type="paragraph" w:styleId="Index8">
    <w:name w:val="index 8"/>
    <w:basedOn w:val="Normal"/>
    <w:next w:val="Normal"/>
    <w:autoRedefine/>
    <w:uiPriority w:val="99"/>
    <w:semiHidden/>
    <w:rsid w:val="00607192"/>
    <w:pPr>
      <w:tabs>
        <w:tab w:val="clear" w:pos="1247"/>
      </w:tabs>
      <w:ind w:left="1600" w:hanging="200"/>
    </w:pPr>
  </w:style>
  <w:style w:type="paragraph" w:styleId="Index9">
    <w:name w:val="index 9"/>
    <w:basedOn w:val="Normal"/>
    <w:next w:val="Normal"/>
    <w:autoRedefine/>
    <w:uiPriority w:val="99"/>
    <w:semiHidden/>
    <w:rsid w:val="00607192"/>
    <w:pPr>
      <w:tabs>
        <w:tab w:val="clear" w:pos="1247"/>
      </w:tabs>
      <w:ind w:left="1800" w:hanging="200"/>
    </w:pPr>
  </w:style>
  <w:style w:type="paragraph" w:styleId="IndexHeading">
    <w:name w:val="index heading"/>
    <w:basedOn w:val="Normal"/>
    <w:next w:val="Index1"/>
    <w:uiPriority w:val="99"/>
    <w:semiHidden/>
    <w:rsid w:val="0060719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07192"/>
    <w:rPr>
      <w:i/>
      <w:iCs/>
      <w:color w:val="4472C4" w:themeColor="accent1"/>
      <w:lang w:val="en-US"/>
    </w:rPr>
  </w:style>
  <w:style w:type="paragraph" w:styleId="IntenseQuote">
    <w:name w:val="Intense Quote"/>
    <w:basedOn w:val="Normal"/>
    <w:next w:val="Normal"/>
    <w:link w:val="IntenseQuoteChar"/>
    <w:uiPriority w:val="30"/>
    <w:semiHidden/>
    <w:qFormat/>
    <w:rsid w:val="0060719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620509"/>
    <w:rPr>
      <w:rFonts w:ascii="Times New Roman" w:eastAsia="Times New Roman" w:hAnsi="Times New Roman" w:cs="Times New Roman"/>
      <w:i/>
      <w:iCs/>
      <w:color w:val="4472C4" w:themeColor="accent1"/>
      <w:kern w:val="0"/>
      <w:sz w:val="20"/>
      <w:szCs w:val="20"/>
      <w:lang w:val="en-GB" w:eastAsia="en-US"/>
      <w14:ligatures w14:val="none"/>
    </w:rPr>
  </w:style>
  <w:style w:type="character" w:styleId="IntenseReference">
    <w:name w:val="Intense Reference"/>
    <w:basedOn w:val="DefaultParagraphFont"/>
    <w:uiPriority w:val="32"/>
    <w:semiHidden/>
    <w:qFormat/>
    <w:rsid w:val="00607192"/>
    <w:rPr>
      <w:b/>
      <w:bCs/>
      <w:smallCaps/>
      <w:color w:val="4472C4" w:themeColor="accent1"/>
      <w:spacing w:val="5"/>
      <w:lang w:val="en-US"/>
    </w:rPr>
  </w:style>
  <w:style w:type="table" w:styleId="LightGrid">
    <w:name w:val="Light Grid"/>
    <w:basedOn w:val="TableNormal"/>
    <w:uiPriority w:val="62"/>
    <w:semiHidden/>
    <w:unhideWhenUsed/>
    <w:rsid w:val="006071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0719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60719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0719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071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0719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60719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6071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07192"/>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607192"/>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0719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0719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07192"/>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607192"/>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0719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0719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60719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0719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0719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07192"/>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607192"/>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607192"/>
    <w:rPr>
      <w:sz w:val="14"/>
      <w:lang w:val="en-US"/>
    </w:rPr>
  </w:style>
  <w:style w:type="paragraph" w:styleId="List">
    <w:name w:val="List"/>
    <w:basedOn w:val="Normal"/>
    <w:uiPriority w:val="99"/>
    <w:semiHidden/>
    <w:rsid w:val="00607192"/>
    <w:pPr>
      <w:ind w:left="283" w:hanging="283"/>
      <w:contextualSpacing/>
    </w:pPr>
  </w:style>
  <w:style w:type="paragraph" w:styleId="List2">
    <w:name w:val="List 2"/>
    <w:basedOn w:val="Normal"/>
    <w:uiPriority w:val="99"/>
    <w:semiHidden/>
    <w:rsid w:val="00607192"/>
    <w:pPr>
      <w:ind w:left="566" w:hanging="283"/>
      <w:contextualSpacing/>
    </w:pPr>
  </w:style>
  <w:style w:type="paragraph" w:styleId="List3">
    <w:name w:val="List 3"/>
    <w:basedOn w:val="Normal"/>
    <w:uiPriority w:val="99"/>
    <w:semiHidden/>
    <w:rsid w:val="00607192"/>
    <w:pPr>
      <w:ind w:left="849" w:hanging="283"/>
      <w:contextualSpacing/>
    </w:pPr>
  </w:style>
  <w:style w:type="paragraph" w:styleId="List4">
    <w:name w:val="List 4"/>
    <w:basedOn w:val="Normal"/>
    <w:uiPriority w:val="99"/>
    <w:semiHidden/>
    <w:rsid w:val="00607192"/>
    <w:pPr>
      <w:ind w:left="1132" w:hanging="283"/>
      <w:contextualSpacing/>
    </w:pPr>
  </w:style>
  <w:style w:type="paragraph" w:styleId="List5">
    <w:name w:val="List 5"/>
    <w:basedOn w:val="Normal"/>
    <w:uiPriority w:val="99"/>
    <w:semiHidden/>
    <w:rsid w:val="00607192"/>
    <w:pPr>
      <w:ind w:left="1415" w:hanging="283"/>
      <w:contextualSpacing/>
    </w:pPr>
  </w:style>
  <w:style w:type="paragraph" w:styleId="ListBullet">
    <w:name w:val="List Bullet"/>
    <w:basedOn w:val="Normal"/>
    <w:uiPriority w:val="99"/>
    <w:semiHidden/>
    <w:rsid w:val="00607192"/>
    <w:pPr>
      <w:numPr>
        <w:numId w:val="6"/>
      </w:numPr>
      <w:contextualSpacing/>
    </w:pPr>
  </w:style>
  <w:style w:type="paragraph" w:styleId="ListBullet2">
    <w:name w:val="List Bullet 2"/>
    <w:basedOn w:val="Normal"/>
    <w:uiPriority w:val="99"/>
    <w:semiHidden/>
    <w:rsid w:val="00607192"/>
    <w:pPr>
      <w:numPr>
        <w:numId w:val="7"/>
      </w:numPr>
      <w:contextualSpacing/>
    </w:pPr>
  </w:style>
  <w:style w:type="paragraph" w:styleId="ListBullet3">
    <w:name w:val="List Bullet 3"/>
    <w:basedOn w:val="Normal"/>
    <w:uiPriority w:val="99"/>
    <w:semiHidden/>
    <w:rsid w:val="00607192"/>
    <w:pPr>
      <w:numPr>
        <w:numId w:val="8"/>
      </w:numPr>
      <w:contextualSpacing/>
    </w:pPr>
  </w:style>
  <w:style w:type="paragraph" w:styleId="ListBullet4">
    <w:name w:val="List Bullet 4"/>
    <w:basedOn w:val="Normal"/>
    <w:uiPriority w:val="99"/>
    <w:semiHidden/>
    <w:rsid w:val="00607192"/>
    <w:pPr>
      <w:numPr>
        <w:numId w:val="9"/>
      </w:numPr>
      <w:contextualSpacing/>
    </w:pPr>
  </w:style>
  <w:style w:type="paragraph" w:styleId="ListBullet5">
    <w:name w:val="List Bullet 5"/>
    <w:basedOn w:val="Normal"/>
    <w:uiPriority w:val="99"/>
    <w:semiHidden/>
    <w:rsid w:val="00607192"/>
    <w:pPr>
      <w:numPr>
        <w:numId w:val="10"/>
      </w:numPr>
      <w:contextualSpacing/>
    </w:pPr>
  </w:style>
  <w:style w:type="paragraph" w:styleId="ListContinue">
    <w:name w:val="List Continue"/>
    <w:basedOn w:val="Normal"/>
    <w:uiPriority w:val="99"/>
    <w:semiHidden/>
    <w:rsid w:val="00607192"/>
    <w:pPr>
      <w:ind w:left="283"/>
      <w:contextualSpacing/>
    </w:pPr>
  </w:style>
  <w:style w:type="paragraph" w:styleId="ListContinue2">
    <w:name w:val="List Continue 2"/>
    <w:basedOn w:val="Normal"/>
    <w:uiPriority w:val="99"/>
    <w:semiHidden/>
    <w:rsid w:val="00607192"/>
    <w:pPr>
      <w:ind w:left="566"/>
      <w:contextualSpacing/>
    </w:pPr>
  </w:style>
  <w:style w:type="paragraph" w:styleId="ListContinue3">
    <w:name w:val="List Continue 3"/>
    <w:basedOn w:val="Normal"/>
    <w:uiPriority w:val="99"/>
    <w:semiHidden/>
    <w:rsid w:val="00607192"/>
    <w:pPr>
      <w:ind w:left="849"/>
      <w:contextualSpacing/>
    </w:pPr>
  </w:style>
  <w:style w:type="paragraph" w:styleId="ListContinue4">
    <w:name w:val="List Continue 4"/>
    <w:basedOn w:val="Normal"/>
    <w:uiPriority w:val="99"/>
    <w:semiHidden/>
    <w:rsid w:val="00607192"/>
    <w:pPr>
      <w:ind w:left="1132"/>
      <w:contextualSpacing/>
    </w:pPr>
  </w:style>
  <w:style w:type="paragraph" w:styleId="ListContinue5">
    <w:name w:val="List Continue 5"/>
    <w:basedOn w:val="Normal"/>
    <w:uiPriority w:val="99"/>
    <w:semiHidden/>
    <w:rsid w:val="00607192"/>
    <w:pPr>
      <w:ind w:left="1415"/>
      <w:contextualSpacing/>
    </w:pPr>
  </w:style>
  <w:style w:type="paragraph" w:styleId="ListNumber">
    <w:name w:val="List Number"/>
    <w:basedOn w:val="Normal"/>
    <w:uiPriority w:val="99"/>
    <w:semiHidden/>
    <w:rsid w:val="00607192"/>
    <w:pPr>
      <w:numPr>
        <w:numId w:val="11"/>
      </w:numPr>
      <w:contextualSpacing/>
    </w:pPr>
  </w:style>
  <w:style w:type="paragraph" w:styleId="ListNumber2">
    <w:name w:val="List Number 2"/>
    <w:basedOn w:val="Normal"/>
    <w:uiPriority w:val="99"/>
    <w:semiHidden/>
    <w:rsid w:val="00607192"/>
    <w:pPr>
      <w:numPr>
        <w:numId w:val="12"/>
      </w:numPr>
      <w:contextualSpacing/>
    </w:pPr>
  </w:style>
  <w:style w:type="paragraph" w:styleId="ListNumber3">
    <w:name w:val="List Number 3"/>
    <w:basedOn w:val="Normal"/>
    <w:uiPriority w:val="99"/>
    <w:semiHidden/>
    <w:rsid w:val="00607192"/>
    <w:pPr>
      <w:numPr>
        <w:numId w:val="13"/>
      </w:numPr>
      <w:contextualSpacing/>
    </w:pPr>
  </w:style>
  <w:style w:type="paragraph" w:styleId="ListNumber4">
    <w:name w:val="List Number 4"/>
    <w:basedOn w:val="Normal"/>
    <w:uiPriority w:val="99"/>
    <w:semiHidden/>
    <w:rsid w:val="00607192"/>
    <w:pPr>
      <w:numPr>
        <w:numId w:val="14"/>
      </w:numPr>
      <w:contextualSpacing/>
    </w:pPr>
  </w:style>
  <w:style w:type="paragraph" w:styleId="ListNumber5">
    <w:name w:val="List Number 5"/>
    <w:basedOn w:val="Normal"/>
    <w:uiPriority w:val="99"/>
    <w:semiHidden/>
    <w:rsid w:val="00607192"/>
    <w:pPr>
      <w:numPr>
        <w:numId w:val="15"/>
      </w:numPr>
      <w:contextualSpacing/>
    </w:pPr>
  </w:style>
  <w:style w:type="table" w:styleId="ListTable1Light">
    <w:name w:val="List Table 1 Light"/>
    <w:basedOn w:val="TableNormal"/>
    <w:uiPriority w:val="46"/>
    <w:rsid w:val="0060719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07192"/>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607192"/>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0719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0719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07192"/>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607192"/>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0719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0719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607192"/>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0719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0719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0719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60719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0719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0719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607192"/>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0719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0719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07192"/>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607192"/>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0719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0719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607192"/>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0719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0719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0719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60719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0719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07192"/>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07192"/>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0719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0719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07192"/>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07192"/>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0719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07192"/>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607192"/>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0719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0719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07192"/>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607192"/>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0719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0719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0719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0719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0719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0719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0719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60719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kern w:val="0"/>
      <w:sz w:val="20"/>
      <w:szCs w:val="20"/>
      <w:lang w:val="en-US" w:eastAsia="en-US"/>
      <w14:ligatures w14:val="none"/>
    </w:rPr>
  </w:style>
  <w:style w:type="character" w:customStyle="1" w:styleId="MacroTextChar">
    <w:name w:val="Macro Text Char"/>
    <w:basedOn w:val="DefaultParagraphFont"/>
    <w:link w:val="MacroText"/>
    <w:uiPriority w:val="99"/>
    <w:semiHidden/>
    <w:rsid w:val="00620509"/>
    <w:rPr>
      <w:rFonts w:ascii="Consolas" w:eastAsia="Times New Roman" w:hAnsi="Consolas" w:cs="Times New Roman"/>
      <w:kern w:val="0"/>
      <w:sz w:val="20"/>
      <w:szCs w:val="20"/>
      <w:lang w:val="en-US" w:eastAsia="en-US"/>
      <w14:ligatures w14:val="none"/>
    </w:rPr>
  </w:style>
  <w:style w:type="table" w:styleId="MediumGrid1">
    <w:name w:val="Medium Grid 1"/>
    <w:basedOn w:val="TableNormal"/>
    <w:uiPriority w:val="67"/>
    <w:semiHidden/>
    <w:unhideWhenUsed/>
    <w:rsid w:val="0060719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0719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60719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0719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0719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0719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60719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071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071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6071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071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071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071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60719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60719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07192"/>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60719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0719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0719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07192"/>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607192"/>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0719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0719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07192"/>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0719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0719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0719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07192"/>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07192"/>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071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071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071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071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071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071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0719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607192"/>
    <w:rPr>
      <w:color w:val="2B579A"/>
      <w:shd w:val="clear" w:color="auto" w:fill="E1DFDD"/>
      <w:lang w:val="en-US"/>
    </w:rPr>
  </w:style>
  <w:style w:type="paragraph" w:styleId="MessageHeader">
    <w:name w:val="Message Header"/>
    <w:basedOn w:val="Normal"/>
    <w:link w:val="MessageHeaderChar"/>
    <w:uiPriority w:val="99"/>
    <w:semiHidden/>
    <w:rsid w:val="006071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20509"/>
    <w:rPr>
      <w:rFonts w:asciiTheme="majorHAnsi" w:eastAsiaTheme="majorEastAsia" w:hAnsiTheme="majorHAnsi" w:cstheme="majorBidi"/>
      <w:kern w:val="0"/>
      <w:sz w:val="24"/>
      <w:szCs w:val="24"/>
      <w:shd w:val="pct20" w:color="auto" w:fill="auto"/>
      <w:lang w:val="en-GB" w:eastAsia="en-US"/>
      <w14:ligatures w14:val="none"/>
    </w:rPr>
  </w:style>
  <w:style w:type="paragraph" w:styleId="NormalIndent">
    <w:name w:val="Normal Indent"/>
    <w:basedOn w:val="Normal"/>
    <w:uiPriority w:val="99"/>
    <w:semiHidden/>
    <w:rsid w:val="00607192"/>
    <w:pPr>
      <w:ind w:left="708"/>
    </w:pPr>
  </w:style>
  <w:style w:type="paragraph" w:styleId="NoteHeading">
    <w:name w:val="Note Heading"/>
    <w:basedOn w:val="Normal"/>
    <w:next w:val="Normal"/>
    <w:link w:val="NoteHeadingChar"/>
    <w:uiPriority w:val="99"/>
    <w:semiHidden/>
    <w:rsid w:val="00607192"/>
  </w:style>
  <w:style w:type="character" w:customStyle="1" w:styleId="NoteHeadingChar">
    <w:name w:val="Note Heading Char"/>
    <w:basedOn w:val="DefaultParagraphFont"/>
    <w:link w:val="NoteHeading"/>
    <w:uiPriority w:val="99"/>
    <w:semiHidden/>
    <w:rsid w:val="00620509"/>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6071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0719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07192"/>
    <w:pPr>
      <w:spacing w:after="0" w:line="240" w:lineRule="auto"/>
    </w:p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0719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0719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607192"/>
    <w:rPr>
      <w:rFonts w:ascii="Consolas" w:hAnsi="Consolas"/>
      <w:szCs w:val="21"/>
    </w:rPr>
  </w:style>
  <w:style w:type="character" w:customStyle="1" w:styleId="PlainTextChar">
    <w:name w:val="Plain Text Char"/>
    <w:basedOn w:val="DefaultParagraphFont"/>
    <w:link w:val="PlainText"/>
    <w:uiPriority w:val="99"/>
    <w:semiHidden/>
    <w:rsid w:val="00620509"/>
    <w:rPr>
      <w:rFonts w:ascii="Consolas" w:eastAsia="Times New Roman" w:hAnsi="Consolas" w:cs="Times New Roman"/>
      <w:kern w:val="0"/>
      <w:sz w:val="21"/>
      <w:szCs w:val="21"/>
      <w:lang w:val="en-GB" w:eastAsia="en-US"/>
      <w14:ligatures w14:val="none"/>
    </w:rPr>
  </w:style>
  <w:style w:type="paragraph" w:styleId="Quote">
    <w:name w:val="Quote"/>
    <w:basedOn w:val="Normal"/>
    <w:next w:val="Normal"/>
    <w:link w:val="QuoteChar"/>
    <w:uiPriority w:val="29"/>
    <w:semiHidden/>
    <w:qFormat/>
    <w:rsid w:val="0060719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20509"/>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Salutation">
    <w:name w:val="Salutation"/>
    <w:basedOn w:val="Normal"/>
    <w:next w:val="Normal"/>
    <w:link w:val="SalutationChar"/>
    <w:uiPriority w:val="99"/>
    <w:semiHidden/>
    <w:rsid w:val="00607192"/>
  </w:style>
  <w:style w:type="character" w:customStyle="1" w:styleId="SalutationChar">
    <w:name w:val="Salutation Char"/>
    <w:basedOn w:val="DefaultParagraphFont"/>
    <w:link w:val="Salutation"/>
    <w:uiPriority w:val="99"/>
    <w:semiHidden/>
    <w:rsid w:val="00620509"/>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rsid w:val="00607192"/>
    <w:pPr>
      <w:ind w:left="4252"/>
    </w:pPr>
  </w:style>
  <w:style w:type="character" w:customStyle="1" w:styleId="SignatureChar">
    <w:name w:val="Signature Char"/>
    <w:basedOn w:val="DefaultParagraphFont"/>
    <w:link w:val="Signature"/>
    <w:uiPriority w:val="99"/>
    <w:semiHidden/>
    <w:rsid w:val="00620509"/>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rsid w:val="00607192"/>
    <w:rPr>
      <w:u w:val="dotted"/>
      <w:lang w:val="en-US"/>
    </w:rPr>
  </w:style>
  <w:style w:type="character" w:customStyle="1" w:styleId="SmartLink1">
    <w:name w:val="SmartLink1"/>
    <w:basedOn w:val="DefaultParagraphFont"/>
    <w:uiPriority w:val="99"/>
    <w:semiHidden/>
    <w:rsid w:val="00607192"/>
    <w:rPr>
      <w:color w:val="0000FF"/>
      <w:u w:val="single"/>
      <w:shd w:val="clear" w:color="auto" w:fill="F3F2F1"/>
      <w:lang w:val="en-US"/>
    </w:rPr>
  </w:style>
  <w:style w:type="character" w:styleId="Strong">
    <w:name w:val="Strong"/>
    <w:basedOn w:val="DefaultParagraphFont"/>
    <w:uiPriority w:val="22"/>
    <w:semiHidden/>
    <w:qFormat/>
    <w:rsid w:val="00607192"/>
    <w:rPr>
      <w:b/>
      <w:bCs/>
      <w:lang w:val="en-US"/>
    </w:rPr>
  </w:style>
  <w:style w:type="paragraph" w:styleId="Subtitle">
    <w:name w:val="Subtitle"/>
    <w:basedOn w:val="Normal"/>
    <w:next w:val="Normal"/>
    <w:link w:val="SubtitleChar"/>
    <w:uiPriority w:val="11"/>
    <w:semiHidden/>
    <w:qFormat/>
    <w:rsid w:val="0060719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620509"/>
    <w:rPr>
      <w:color w:val="5A5A5A" w:themeColor="text1" w:themeTint="A5"/>
      <w:spacing w:val="15"/>
      <w:kern w:val="0"/>
      <w:lang w:val="en-GB" w:eastAsia="en-US"/>
      <w14:ligatures w14:val="none"/>
    </w:rPr>
  </w:style>
  <w:style w:type="character" w:styleId="SubtleEmphasis">
    <w:name w:val="Subtle Emphasis"/>
    <w:basedOn w:val="DefaultParagraphFont"/>
    <w:uiPriority w:val="19"/>
    <w:semiHidden/>
    <w:qFormat/>
    <w:rsid w:val="00607192"/>
    <w:rPr>
      <w:i/>
      <w:iCs/>
      <w:color w:val="404040" w:themeColor="text1" w:themeTint="BF"/>
      <w:lang w:val="en-US"/>
    </w:rPr>
  </w:style>
  <w:style w:type="character" w:styleId="SubtleReference">
    <w:name w:val="Subtle Reference"/>
    <w:basedOn w:val="DefaultParagraphFont"/>
    <w:uiPriority w:val="31"/>
    <w:semiHidden/>
    <w:qFormat/>
    <w:rsid w:val="00607192"/>
    <w:rPr>
      <w:smallCaps/>
      <w:color w:val="5A5A5A" w:themeColor="text1" w:themeTint="A5"/>
      <w:lang w:val="en-US"/>
    </w:rPr>
  </w:style>
  <w:style w:type="table" w:styleId="Table3Deffects1">
    <w:name w:val="Table 3D effects 1"/>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071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07192"/>
    <w:pPr>
      <w:tabs>
        <w:tab w:val="clear" w:pos="1247"/>
      </w:tabs>
      <w:ind w:left="200" w:hanging="200"/>
    </w:pPr>
  </w:style>
  <w:style w:type="table" w:styleId="TableProfessional">
    <w:name w:val="Table Professional"/>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07192"/>
    <w:pPr>
      <w:tabs>
        <w:tab w:val="left" w:pos="624"/>
        <w:tab w:val="left" w:pos="1247"/>
        <w:tab w:val="left" w:pos="1871"/>
        <w:tab w:val="left" w:pos="2495"/>
        <w:tab w:val="left" w:pos="3119"/>
        <w:tab w:val="left" w:pos="3742"/>
        <w:tab w:val="left" w:pos="4366"/>
      </w:tabs>
      <w:spacing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60719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620509"/>
    <w:rPr>
      <w:rFonts w:asciiTheme="majorHAnsi" w:eastAsiaTheme="majorEastAsia" w:hAnsiTheme="majorHAnsi" w:cstheme="majorBidi"/>
      <w:spacing w:val="-10"/>
      <w:kern w:val="28"/>
      <w:sz w:val="56"/>
      <w:szCs w:val="56"/>
      <w:lang w:val="en-GB" w:eastAsia="en-US"/>
      <w14:ligatures w14:val="none"/>
    </w:rPr>
  </w:style>
  <w:style w:type="paragraph" w:styleId="TOAHeading">
    <w:name w:val="toa heading"/>
    <w:basedOn w:val="Normal"/>
    <w:next w:val="Normal"/>
    <w:uiPriority w:val="99"/>
    <w:semiHidden/>
    <w:rsid w:val="0060719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qFormat/>
    <w:rsid w:val="00607192"/>
    <w:pPr>
      <w:numPr>
        <w:numId w:val="0"/>
      </w:numPr>
      <w:tabs>
        <w:tab w:val="left" w:pos="624"/>
        <w:tab w:val="left" w:pos="1247"/>
      </w:tabs>
      <w:suppressAutoHyphens w:val="0"/>
      <w:spacing w:after="0"/>
      <w:ind w:right="0"/>
      <w:outlineLvl w:val="9"/>
    </w:pPr>
    <w:rPr>
      <w:rFonts w:asciiTheme="majorHAnsi" w:eastAsiaTheme="majorEastAsia" w:hAnsiTheme="majorHAnsi" w:cstheme="majorBidi"/>
      <w:b w:val="0"/>
      <w:color w:val="2F5496" w:themeColor="accent1" w:themeShade="BF"/>
      <w:sz w:val="32"/>
      <w:szCs w:val="32"/>
    </w:rPr>
  </w:style>
  <w:style w:type="character" w:customStyle="1" w:styleId="Normal-poolChar">
    <w:name w:val="Normal-pool Char"/>
    <w:link w:val="Normal-pool"/>
    <w:locked/>
    <w:rsid w:val="00607192"/>
    <w:rPr>
      <w:rFonts w:ascii="Times New Roman" w:eastAsia="Times New Roman" w:hAnsi="Times New Roman" w:cs="Times New Roman"/>
      <w:kern w:val="0"/>
      <w:sz w:val="20"/>
      <w:szCs w:val="20"/>
      <w:lang w:val="en-US" w:eastAsia="en-US"/>
      <w14:ligatures w14:val="none"/>
    </w:rPr>
  </w:style>
  <w:style w:type="paragraph" w:customStyle="1" w:styleId="Footer-jobnumber">
    <w:name w:val="Footer-jobnumber"/>
    <w:basedOn w:val="Normal-pool"/>
    <w:qFormat/>
    <w:rsid w:val="0002562A"/>
    <w:pPr>
      <w:tabs>
        <w:tab w:val="clear" w:pos="624"/>
        <w:tab w:val="clear" w:pos="1247"/>
        <w:tab w:val="clear" w:pos="2495"/>
        <w:tab w:val="clear" w:pos="3119"/>
        <w:tab w:val="clear" w:pos="3742"/>
        <w:tab w:val="clear" w:pos="4366"/>
        <w:tab w:val="clear" w:pos="4990"/>
      </w:tabs>
    </w:pPr>
  </w:style>
  <w:style w:type="character" w:customStyle="1" w:styleId="CH2Char">
    <w:name w:val="CH2 Char"/>
    <w:link w:val="CH2"/>
    <w:locked/>
    <w:rsid w:val="000431E6"/>
    <w:rPr>
      <w:rFonts w:ascii="Times New Roman" w:eastAsia="Times New Roman" w:hAnsi="Times New Roman" w:cs="Times New Roman"/>
      <w:b/>
      <w:kern w:val="0"/>
      <w:sz w:val="24"/>
      <w:szCs w:val="24"/>
      <w:lang w:val="en-US" w:eastAsia="en-US"/>
      <w14:ligatures w14:val="none"/>
    </w:rPr>
  </w:style>
  <w:style w:type="character" w:customStyle="1" w:styleId="BBTitleChar">
    <w:name w:val="BB_Title Char"/>
    <w:link w:val="BBTitle"/>
    <w:rsid w:val="000431E6"/>
    <w:rPr>
      <w:rFonts w:ascii="Times New Roman" w:eastAsia="Times New Roman" w:hAnsi="Times New Roman" w:cs="Times New Roman"/>
      <w:b/>
      <w:kern w:val="0"/>
      <w:sz w:val="28"/>
      <w:szCs w:val="28"/>
      <w:lang w:val="en-US" w:eastAsia="en-US"/>
      <w14:ligatures w14:val="none"/>
    </w:rPr>
  </w:style>
  <w:style w:type="character" w:customStyle="1" w:styleId="eop">
    <w:name w:val="eop"/>
    <w:basedOn w:val="DefaultParagraphFont"/>
    <w:semiHidden/>
    <w:rsid w:val="00AB0C30"/>
  </w:style>
  <w:style w:type="paragraph" w:styleId="Revision">
    <w:name w:val="Revision"/>
    <w:hidden/>
    <w:uiPriority w:val="99"/>
    <w:semiHidden/>
    <w:rsid w:val="00F25764"/>
    <w:pPr>
      <w:spacing w:after="0" w:line="240" w:lineRule="auto"/>
    </w:pPr>
    <w:rPr>
      <w:rFonts w:eastAsia="Times New Roman"/>
      <w:kern w:val="0"/>
      <w:sz w:val="20"/>
      <w:szCs w:val="20"/>
      <w:lang w:val="en-US" w:eastAsia="en-US"/>
      <w14:ligatures w14:val="none"/>
    </w:rPr>
  </w:style>
  <w:style w:type="character" w:customStyle="1" w:styleId="ui-provider">
    <w:name w:val="ui-provider"/>
    <w:basedOn w:val="DefaultParagraphFont"/>
    <w:semiHidden/>
    <w:rsid w:val="00501F3F"/>
  </w:style>
  <w:style w:type="character" w:customStyle="1" w:styleId="apple-converted-space">
    <w:name w:val="apple-converted-space"/>
    <w:basedOn w:val="DefaultParagraphFont"/>
    <w:semiHidden/>
    <w:rsid w:val="0091442C"/>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link w:val="FootnoteReference"/>
    <w:semiHidden/>
    <w:rsid w:val="005C0968"/>
    <w:pPr>
      <w:tabs>
        <w:tab w:val="clear" w:pos="1247"/>
        <w:tab w:val="clear" w:pos="1814"/>
        <w:tab w:val="clear" w:pos="2381"/>
        <w:tab w:val="clear" w:pos="2948"/>
        <w:tab w:val="clear" w:pos="3515"/>
      </w:tabs>
      <w:spacing w:before="120" w:after="160" w:line="240" w:lineRule="exact"/>
    </w:pPr>
    <w:rPr>
      <w:rFonts w:eastAsiaTheme="minorEastAsia" w:cstheme="minorBidi"/>
      <w:kern w:val="2"/>
      <w:szCs w:val="18"/>
      <w:vertAlign w:val="superscript"/>
      <w14:ligatures w14:val="standardContextual"/>
    </w:rPr>
  </w:style>
  <w:style w:type="table" w:customStyle="1" w:styleId="TableGrid10">
    <w:name w:val="Table Grid1"/>
    <w:basedOn w:val="TableNormal"/>
    <w:next w:val="TableGrid"/>
    <w:uiPriority w:val="39"/>
    <w:rsid w:val="005C0968"/>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next w:val="Text"/>
    <w:semiHidden/>
    <w:rsid w:val="005C0968"/>
    <w:pPr>
      <w:keepNext/>
      <w:keepLines/>
      <w:pBdr>
        <w:top w:val="nil"/>
        <w:left w:val="nil"/>
        <w:bottom w:val="nil"/>
        <w:right w:val="nil"/>
        <w:between w:val="nil"/>
        <w:bar w:val="nil"/>
      </w:pBdr>
      <w:spacing w:before="240" w:after="0"/>
      <w:outlineLvl w:val="0"/>
    </w:pPr>
    <w:rPr>
      <w:rFonts w:ascii="Calibri Light" w:eastAsia="Arial Unicode MS" w:hAnsi="Calibri Light" w:cs="Arial Unicode MS"/>
      <w:color w:val="2F5496"/>
      <w:sz w:val="32"/>
      <w:szCs w:val="32"/>
      <w:u w:color="2F5496"/>
      <w:bdr w:val="nil"/>
      <w:lang w:val="en-US"/>
      <w14:textOutline w14:w="0" w14:cap="flat" w14:cmpd="sng" w14:algn="ctr">
        <w14:noFill/>
        <w14:prstDash w14:val="solid"/>
        <w14:bevel/>
      </w14:textOutline>
      <w14:ligatures w14:val="none"/>
    </w:rPr>
  </w:style>
  <w:style w:type="paragraph" w:customStyle="1" w:styleId="Text">
    <w:name w:val="Text"/>
    <w:semiHidden/>
    <w:rsid w:val="005C0968"/>
    <w:pPr>
      <w:pBdr>
        <w:top w:val="nil"/>
        <w:left w:val="nil"/>
        <w:bottom w:val="nil"/>
        <w:right w:val="nil"/>
        <w:between w:val="nil"/>
        <w:bar w:val="nil"/>
      </w:pBdr>
    </w:pPr>
    <w:rPr>
      <w:rFonts w:ascii="Calibri" w:eastAsia="Arial Unicode MS" w:hAnsi="Calibri" w:cs="Arial Unicode MS"/>
      <w:color w:val="000000"/>
      <w:u w:color="000000"/>
      <w:bdr w:val="nil"/>
      <w:lang w:val="en-US"/>
      <w14:textOutline w14:w="0" w14:cap="flat" w14:cmpd="sng" w14:algn="ctr">
        <w14:noFill/>
        <w14:prstDash w14:val="solid"/>
        <w14:bevel/>
      </w14:textOutline>
      <w14:ligatures w14:val="none"/>
    </w:rPr>
  </w:style>
  <w:style w:type="paragraph" w:customStyle="1" w:styleId="normalnumber0">
    <w:name w:val="normalnumber"/>
    <w:basedOn w:val="Normal"/>
    <w:rsid w:val="001C6001"/>
    <w:pPr>
      <w:tabs>
        <w:tab w:val="clear" w:pos="1247"/>
        <w:tab w:val="clear" w:pos="1814"/>
        <w:tab w:val="clear" w:pos="2381"/>
        <w:tab w:val="clear" w:pos="2948"/>
        <w:tab w:val="clear" w:pos="3515"/>
      </w:tabs>
      <w:ind w:left="1248"/>
    </w:pPr>
    <w:rPr>
      <w:rFonts w:eastAsiaTheme="minorHAns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33523">
      <w:bodyDiv w:val="1"/>
      <w:marLeft w:val="0"/>
      <w:marRight w:val="0"/>
      <w:marTop w:val="0"/>
      <w:marBottom w:val="0"/>
      <w:divBdr>
        <w:top w:val="none" w:sz="0" w:space="0" w:color="auto"/>
        <w:left w:val="none" w:sz="0" w:space="0" w:color="auto"/>
        <w:bottom w:val="none" w:sz="0" w:space="0" w:color="auto"/>
        <w:right w:val="none" w:sz="0" w:space="0" w:color="auto"/>
      </w:divBdr>
    </w:div>
    <w:div w:id="507060759">
      <w:bodyDiv w:val="1"/>
      <w:marLeft w:val="0"/>
      <w:marRight w:val="0"/>
      <w:marTop w:val="0"/>
      <w:marBottom w:val="0"/>
      <w:divBdr>
        <w:top w:val="none" w:sz="0" w:space="0" w:color="auto"/>
        <w:left w:val="none" w:sz="0" w:space="0" w:color="auto"/>
        <w:bottom w:val="none" w:sz="0" w:space="0" w:color="auto"/>
        <w:right w:val="none" w:sz="0" w:space="0" w:color="auto"/>
      </w:divBdr>
    </w:div>
    <w:div w:id="954940325">
      <w:bodyDiv w:val="1"/>
      <w:marLeft w:val="0"/>
      <w:marRight w:val="0"/>
      <w:marTop w:val="0"/>
      <w:marBottom w:val="0"/>
      <w:divBdr>
        <w:top w:val="none" w:sz="0" w:space="0" w:color="auto"/>
        <w:left w:val="none" w:sz="0" w:space="0" w:color="auto"/>
        <w:bottom w:val="none" w:sz="0" w:space="0" w:color="auto"/>
        <w:right w:val="none" w:sz="0" w:space="0" w:color="auto"/>
      </w:divBdr>
    </w:div>
    <w:div w:id="955408288">
      <w:bodyDiv w:val="1"/>
      <w:marLeft w:val="0"/>
      <w:marRight w:val="0"/>
      <w:marTop w:val="0"/>
      <w:marBottom w:val="0"/>
      <w:divBdr>
        <w:top w:val="none" w:sz="0" w:space="0" w:color="auto"/>
        <w:left w:val="none" w:sz="0" w:space="0" w:color="auto"/>
        <w:bottom w:val="none" w:sz="0" w:space="0" w:color="auto"/>
        <w:right w:val="none" w:sz="0" w:space="0" w:color="auto"/>
      </w:divBdr>
    </w:div>
    <w:div w:id="1000036559">
      <w:bodyDiv w:val="1"/>
      <w:marLeft w:val="0"/>
      <w:marRight w:val="0"/>
      <w:marTop w:val="0"/>
      <w:marBottom w:val="0"/>
      <w:divBdr>
        <w:top w:val="none" w:sz="0" w:space="0" w:color="auto"/>
        <w:left w:val="none" w:sz="0" w:space="0" w:color="auto"/>
        <w:bottom w:val="none" w:sz="0" w:space="0" w:color="auto"/>
        <w:right w:val="none" w:sz="0" w:space="0" w:color="auto"/>
      </w:divBdr>
    </w:div>
    <w:div w:id="1218668326">
      <w:bodyDiv w:val="1"/>
      <w:marLeft w:val="0"/>
      <w:marRight w:val="0"/>
      <w:marTop w:val="0"/>
      <w:marBottom w:val="0"/>
      <w:divBdr>
        <w:top w:val="none" w:sz="0" w:space="0" w:color="auto"/>
        <w:left w:val="none" w:sz="0" w:space="0" w:color="auto"/>
        <w:bottom w:val="none" w:sz="0" w:space="0" w:color="auto"/>
        <w:right w:val="none" w:sz="0" w:space="0" w:color="auto"/>
      </w:divBdr>
    </w:div>
    <w:div w:id="1500850410">
      <w:bodyDiv w:val="1"/>
      <w:marLeft w:val="0"/>
      <w:marRight w:val="0"/>
      <w:marTop w:val="0"/>
      <w:marBottom w:val="0"/>
      <w:divBdr>
        <w:top w:val="none" w:sz="0" w:space="0" w:color="auto"/>
        <w:left w:val="none" w:sz="0" w:space="0" w:color="auto"/>
        <w:bottom w:val="none" w:sz="0" w:space="0" w:color="auto"/>
        <w:right w:val="none" w:sz="0" w:space="0" w:color="auto"/>
      </w:divBdr>
    </w:div>
    <w:div w:id="1585989023">
      <w:bodyDiv w:val="1"/>
      <w:marLeft w:val="0"/>
      <w:marRight w:val="0"/>
      <w:marTop w:val="0"/>
      <w:marBottom w:val="0"/>
      <w:divBdr>
        <w:top w:val="none" w:sz="0" w:space="0" w:color="auto"/>
        <w:left w:val="none" w:sz="0" w:space="0" w:color="auto"/>
        <w:bottom w:val="none" w:sz="0" w:space="0" w:color="auto"/>
        <w:right w:val="none" w:sz="0" w:space="0" w:color="auto"/>
      </w:divBdr>
    </w:div>
    <w:div w:id="1921523491">
      <w:bodyDiv w:val="1"/>
      <w:marLeft w:val="0"/>
      <w:marRight w:val="0"/>
      <w:marTop w:val="0"/>
      <w:marBottom w:val="0"/>
      <w:divBdr>
        <w:top w:val="none" w:sz="0" w:space="0" w:color="auto"/>
        <w:left w:val="none" w:sz="0" w:space="0" w:color="auto"/>
        <w:bottom w:val="none" w:sz="0" w:space="0" w:color="auto"/>
        <w:right w:val="none" w:sz="0" w:space="0" w:color="auto"/>
      </w:divBdr>
    </w:div>
    <w:div w:id="2074228748">
      <w:bodyDiv w:val="1"/>
      <w:marLeft w:val="0"/>
      <w:marRight w:val="0"/>
      <w:marTop w:val="0"/>
      <w:marBottom w:val="0"/>
      <w:divBdr>
        <w:top w:val="none" w:sz="0" w:space="0" w:color="auto"/>
        <w:left w:val="none" w:sz="0" w:space="0" w:color="auto"/>
        <w:bottom w:val="none" w:sz="0" w:space="0" w:color="auto"/>
        <w:right w:val="none" w:sz="0" w:space="0" w:color="auto"/>
      </w:divBdr>
    </w:div>
    <w:div w:id="2090737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CF5481EDEAFA409DFC5D03919EC3CB" ma:contentTypeVersion="16" ma:contentTypeDescription="Create a new document." ma:contentTypeScope="" ma:versionID="5267092bb028b062dde066126b4a22db">
  <xsd:schema xmlns:xsd="http://www.w3.org/2001/XMLSchema" xmlns:xs="http://www.w3.org/2001/XMLSchema" xmlns:p="http://schemas.microsoft.com/office/2006/metadata/properties" xmlns:ns2="f7826c25-a33d-46f5-8024-83c354f6f142" xmlns:ns3="43113008-2bbe-49de-a2b9-cf1459b7aef2" xmlns:ns4="985ec44e-1bab-4c0b-9df0-6ba128686fc9" targetNamespace="http://schemas.microsoft.com/office/2006/metadata/properties" ma:root="true" ma:fieldsID="99f5c827a84f7d143b941ac187aa0412" ns2:_="" ns3:_="" ns4:_="">
    <xsd:import namespace="f7826c25-a33d-46f5-8024-83c354f6f142"/>
    <xsd:import namespace="43113008-2bbe-49de-a2b9-cf1459b7aef2"/>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26c25-a33d-46f5-8024-83c354f6f1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3008-2bbe-49de-a2b9-cf1459b7aef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857992-1be3-4a92-8f7e-f89ec21b3cc5}" ma:internalName="TaxCatchAll" ma:showField="CatchAllData" ma:web="43113008-2bbe-49de-a2b9-cf1459b7a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lcf76f155ced4ddcb4097134ff3c332f xmlns="f7826c25-a33d-46f5-8024-83c354f6f1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FA9FE7-FF37-4795-A446-749570231618}">
  <ds:schemaRefs>
    <ds:schemaRef ds:uri="http://schemas.microsoft.com/sharepoint/v3/contenttype/forms"/>
  </ds:schemaRefs>
</ds:datastoreItem>
</file>

<file path=customXml/itemProps2.xml><?xml version="1.0" encoding="utf-8"?>
<ds:datastoreItem xmlns:ds="http://schemas.openxmlformats.org/officeDocument/2006/customXml" ds:itemID="{E2DEAFC4-03A4-4F4B-B4FA-15EA675B4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26c25-a33d-46f5-8024-83c354f6f142"/>
    <ds:schemaRef ds:uri="43113008-2bbe-49de-a2b9-cf1459b7aef2"/>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FADF9-4E79-4943-9883-86CE5EB6B740}">
  <ds:schemaRefs>
    <ds:schemaRef ds:uri="http://schemas.openxmlformats.org/officeDocument/2006/bibliography"/>
  </ds:schemaRefs>
</ds:datastoreItem>
</file>

<file path=customXml/itemProps4.xml><?xml version="1.0" encoding="utf-8"?>
<ds:datastoreItem xmlns:ds="http://schemas.openxmlformats.org/officeDocument/2006/customXml" ds:itemID="{FE6B86FA-59DA-4489-A508-8B0CF7604DAE}">
  <ds:schemaRefs>
    <ds:schemaRef ds:uri="f7826c25-a33d-46f5-8024-83c354f6f142"/>
    <ds:schemaRef ds:uri="http://purl.org/dc/dcmitype/"/>
    <ds:schemaRef ds:uri="http://purl.org/dc/terms/"/>
    <ds:schemaRef ds:uri="http://schemas.microsoft.com/office/2006/documentManagement/types"/>
    <ds:schemaRef ds:uri="http://schemas.microsoft.com/office/2006/metadata/properties"/>
    <ds:schemaRef ds:uri="985ec44e-1bab-4c0b-9df0-6ba128686fc9"/>
    <ds:schemaRef ds:uri="http://purl.org/dc/elements/1.1/"/>
    <ds:schemaRef ds:uri="http://www.w3.org/XML/1998/namespace"/>
    <ds:schemaRef ds:uri="http://schemas.microsoft.com/office/infopath/2007/PartnerControls"/>
    <ds:schemaRef ds:uri="http://schemas.openxmlformats.org/package/2006/metadata/core-properties"/>
    <ds:schemaRef ds:uri="43113008-2bbe-49de-a2b9-cf1459b7aef2"/>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42</Pages>
  <Words>5994</Words>
  <Characters>34170</Characters>
  <Application>Microsoft Office Word</Application>
  <DocSecurity>0</DocSecurity>
  <PresentationFormat/>
  <Lines>284</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40084</CharactersWithSpaces>
  <SharedDoc>false</SharedDoc>
  <HyperlinkBase/>
  <HLinks>
    <vt:vector size="6" baseType="variant">
      <vt:variant>
        <vt:i4>7012462</vt:i4>
      </vt:variant>
      <vt:variant>
        <vt:i4>0</vt:i4>
      </vt:variant>
      <vt:variant>
        <vt:i4>0</vt:i4>
      </vt:variant>
      <vt:variant>
        <vt:i4>5</vt:i4>
      </vt:variant>
      <vt:variant>
        <vt:lpwstr>https://www.un.org/dgacm/en/content/editorial-manual/country-names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jie-chn@hotmail.com</dc:creator>
  <cp:keywords/>
  <dc:description/>
  <cp:lastModifiedBy>Jie Duan</cp:lastModifiedBy>
  <cp:revision>9</cp:revision>
  <cp:lastPrinted>2024-02-22T09:43:00Z</cp:lastPrinted>
  <dcterms:created xsi:type="dcterms:W3CDTF">2024-04-17T10:51:00Z</dcterms:created>
  <dcterms:modified xsi:type="dcterms:W3CDTF">2024-04-17T10:59:00Z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UNEP-SPP-CWP-OEWG-CRP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0x01010076CF5481EDEAFA409DFC5D03919EC3CB</vt:lpwstr>
  </property>
  <property fmtid="{D5CDD505-2E9C-101B-9397-08002B2CF9AE}" pid="12" name="TranslatedWith">
    <vt:lpwstr>Mercury</vt:lpwstr>
  </property>
  <property fmtid="{D5CDD505-2E9C-101B-9397-08002B2CF9AE}" pid="13" name="GeneratedBy">
    <vt:lpwstr>bao.jin</vt:lpwstr>
  </property>
  <property fmtid="{D5CDD505-2E9C-101B-9397-08002B2CF9AE}" pid="14" name="GeneratedDate">
    <vt:lpwstr>04/15/2024 10:01:40</vt:lpwstr>
  </property>
  <property fmtid="{D5CDD505-2E9C-101B-9397-08002B2CF9AE}" pid="15" name="OriginalDocID">
    <vt:lpwstr>25761d3f-948e-49ca-a17f-62377861165e</vt:lpwstr>
  </property>
</Properties>
</file>