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786"/>
        <w:bidiVisual/>
        <w:tblW w:w="9497" w:type="dxa"/>
        <w:tblLayout w:type="fixed"/>
        <w:tblLook w:val="0000" w:firstRow="0" w:lastRow="0" w:firstColumn="0" w:lastColumn="0" w:noHBand="0" w:noVBand="0"/>
      </w:tblPr>
      <w:tblGrid>
        <w:gridCol w:w="1499"/>
        <w:gridCol w:w="4315"/>
        <w:gridCol w:w="3683"/>
      </w:tblGrid>
      <w:tr w:rsidR="0088073E" w:rsidRPr="00DB6883" w14:paraId="69D2C967" w14:textId="77777777" w:rsidTr="00D42ABA">
        <w:trPr>
          <w:cantSplit/>
          <w:trHeight w:val="850"/>
        </w:trPr>
        <w:tc>
          <w:tcPr>
            <w:tcW w:w="5814" w:type="dxa"/>
            <w:gridSpan w:val="2"/>
            <w:vMerge w:val="restart"/>
          </w:tcPr>
          <w:p w14:paraId="1280CCD4" w14:textId="3A89F929" w:rsidR="0088073E" w:rsidRPr="005C7087" w:rsidRDefault="0088073E" w:rsidP="00CB5523">
            <w:pPr>
              <w:bidi/>
              <w:spacing w:after="40" w:line="540" w:lineRule="exact"/>
              <w:ind w:left="1474" w:right="2948"/>
              <w:jc w:val="both"/>
              <w:rPr>
                <w:rFonts w:ascii="Simplified Arabic" w:hAnsi="Simplified Arabic" w:cs="Simplified Arabic" w:hint="default"/>
                <w:b/>
                <w:sz w:val="44"/>
                <w:szCs w:val="44"/>
              </w:rPr>
            </w:pPr>
            <w:r w:rsidRPr="005C7087">
              <w:rPr>
                <w:rFonts w:ascii="Simplified Arabic" w:hAnsi="Simplified Arabic" w:cs="Simplified Arabic" w:hint="default"/>
                <w:b/>
                <w:bCs/>
                <w:sz w:val="44"/>
                <w:szCs w:val="44"/>
                <w:rtl/>
              </w:rPr>
              <w:t>الأم</w:t>
            </w:r>
            <w:r w:rsidR="00FD700A">
              <w:rPr>
                <w:rFonts w:ascii="Simplified Arabic" w:hAnsi="Simplified Arabic" w:cs="Simplified Arabic"/>
                <w:b/>
                <w:bCs/>
                <w:sz w:val="44"/>
                <w:szCs w:val="44"/>
                <w:rtl/>
              </w:rPr>
              <w:t>ـ</w:t>
            </w:r>
            <w:r w:rsidRPr="005C7087">
              <w:rPr>
                <w:rFonts w:ascii="Simplified Arabic" w:hAnsi="Simplified Arabic" w:cs="Simplified Arabic" w:hint="default"/>
                <w:b/>
                <w:bCs/>
                <w:sz w:val="44"/>
                <w:szCs w:val="44"/>
                <w:rtl/>
              </w:rPr>
              <w:t>م</w:t>
            </w:r>
            <w:r>
              <w:rPr>
                <w:rFonts w:ascii="Simplified Arabic" w:hAnsi="Simplified Arabic" w:cs="Simplified Arabic" w:hint="default"/>
                <w:b/>
                <w:bCs/>
                <w:sz w:val="44"/>
                <w:szCs w:val="44"/>
                <w:rtl/>
              </w:rPr>
              <w:t xml:space="preserve"> </w:t>
            </w:r>
            <w:r w:rsidRPr="005C7087">
              <w:rPr>
                <w:rFonts w:ascii="Simplified Arabic" w:hAnsi="Simplified Arabic" w:cs="Simplified Arabic" w:hint="default"/>
                <w:b/>
                <w:bCs/>
                <w:sz w:val="44"/>
                <w:szCs w:val="44"/>
                <w:rtl/>
              </w:rPr>
              <w:t>المتحدة</w:t>
            </w:r>
          </w:p>
        </w:tc>
        <w:tc>
          <w:tcPr>
            <w:tcW w:w="3683" w:type="dxa"/>
          </w:tcPr>
          <w:p w14:paraId="723EAF2A" w14:textId="54D77D67" w:rsidR="0088073E" w:rsidRPr="00676C17" w:rsidRDefault="0088073E" w:rsidP="00D42ABA">
            <w:pPr>
              <w:tabs>
                <w:tab w:val="left" w:pos="624"/>
                <w:tab w:val="left" w:pos="1871"/>
                <w:tab w:val="left" w:pos="2495"/>
                <w:tab w:val="left" w:pos="3119"/>
              </w:tabs>
              <w:jc w:val="both"/>
              <w:rPr>
                <w:rFonts w:ascii="Arial" w:hAnsi="Arial" w:cs="Arial" w:hint="default"/>
                <w:b/>
                <w:sz w:val="16"/>
                <w:szCs w:val="16"/>
              </w:rPr>
            </w:pPr>
          </w:p>
        </w:tc>
      </w:tr>
      <w:tr w:rsidR="0088073E" w:rsidRPr="00DB6883" w14:paraId="36C9A0C1" w14:textId="77777777" w:rsidTr="0090742F">
        <w:trPr>
          <w:cantSplit/>
          <w:trHeight w:val="222"/>
        </w:trPr>
        <w:tc>
          <w:tcPr>
            <w:tcW w:w="5814" w:type="dxa"/>
            <w:gridSpan w:val="2"/>
            <w:vMerge/>
            <w:tcBorders>
              <w:bottom w:val="single" w:sz="4" w:space="0" w:color="auto"/>
            </w:tcBorders>
          </w:tcPr>
          <w:p w14:paraId="5767D9FC" w14:textId="77777777" w:rsidR="0088073E" w:rsidRPr="00EF312E" w:rsidRDefault="0088073E" w:rsidP="00D42ABA">
            <w:pPr>
              <w:tabs>
                <w:tab w:val="left" w:pos="624"/>
                <w:tab w:val="left" w:pos="1871"/>
                <w:tab w:val="left" w:pos="2495"/>
                <w:tab w:val="left" w:pos="3119"/>
              </w:tabs>
              <w:bidi/>
              <w:spacing w:line="240" w:lineRule="exact"/>
              <w:jc w:val="both"/>
              <w:rPr>
                <w:rFonts w:hint="default"/>
                <w:sz w:val="16"/>
                <w:szCs w:val="16"/>
              </w:rPr>
            </w:pPr>
          </w:p>
        </w:tc>
        <w:tc>
          <w:tcPr>
            <w:tcW w:w="3683" w:type="dxa"/>
            <w:tcBorders>
              <w:bottom w:val="single" w:sz="4" w:space="0" w:color="auto"/>
            </w:tcBorders>
          </w:tcPr>
          <w:p w14:paraId="46228EB5" w14:textId="40F59FD6" w:rsidR="0088073E" w:rsidRPr="00102945" w:rsidRDefault="00B10413" w:rsidP="00D42ABA">
            <w:pPr>
              <w:tabs>
                <w:tab w:val="left" w:pos="624"/>
                <w:tab w:val="left" w:pos="1871"/>
              </w:tabs>
              <w:ind w:right="-473"/>
              <w:jc w:val="both"/>
              <w:rPr>
                <w:rFonts w:hint="default"/>
                <w:sz w:val="18"/>
                <w:lang w:bidi="ar-EG"/>
              </w:rPr>
            </w:pPr>
            <w:r w:rsidRPr="00B10413">
              <w:rPr>
                <w:rFonts w:hint="default"/>
                <w:b/>
                <w:bCs/>
                <w:sz w:val="28"/>
              </w:rPr>
              <w:t>UNEP</w:t>
            </w:r>
            <w:r w:rsidRPr="00B10413">
              <w:rPr>
                <w:rFonts w:hint="default"/>
                <w:szCs w:val="20"/>
              </w:rPr>
              <w:t>/SPP-CWP/OEWG.3/6</w:t>
            </w:r>
          </w:p>
        </w:tc>
      </w:tr>
      <w:tr w:rsidR="00CF7291" w:rsidRPr="00DB6883" w14:paraId="62103B00" w14:textId="77777777" w:rsidTr="00FE6E76">
        <w:trPr>
          <w:cantSplit/>
          <w:trHeight w:val="2508"/>
        </w:trPr>
        <w:tc>
          <w:tcPr>
            <w:tcW w:w="1499" w:type="dxa"/>
            <w:tcBorders>
              <w:top w:val="single" w:sz="4" w:space="0" w:color="auto"/>
              <w:bottom w:val="single" w:sz="24" w:space="0" w:color="auto"/>
            </w:tcBorders>
          </w:tcPr>
          <w:p w14:paraId="7028CE46" w14:textId="1A6CC60C" w:rsidR="00CF7291" w:rsidRPr="00DB6883" w:rsidRDefault="002D0E96" w:rsidP="00D42ABA">
            <w:pPr>
              <w:tabs>
                <w:tab w:val="left" w:pos="624"/>
                <w:tab w:val="left" w:pos="1871"/>
                <w:tab w:val="left" w:pos="2495"/>
                <w:tab w:val="left" w:pos="3119"/>
              </w:tabs>
              <w:bidi/>
              <w:jc w:val="center"/>
              <w:rPr>
                <w:rFonts w:hint="default"/>
              </w:rPr>
            </w:pPr>
            <w:r>
              <w:rPr>
                <w:noProof/>
              </w:rPr>
              <w:drawing>
                <wp:anchor distT="0" distB="0" distL="114300" distR="114300" simplePos="0" relativeHeight="251656192" behindDoc="1" locked="0" layoutInCell="1" allowOverlap="1" wp14:anchorId="0CD212B1" wp14:editId="0932725F">
                  <wp:simplePos x="0" y="0"/>
                  <wp:positionH relativeFrom="column">
                    <wp:posOffset>63500</wp:posOffset>
                  </wp:positionH>
                  <wp:positionV relativeFrom="paragraph">
                    <wp:posOffset>108585</wp:posOffset>
                  </wp:positionV>
                  <wp:extent cx="815873" cy="885190"/>
                  <wp:effectExtent l="0" t="0" r="3810" b="0"/>
                  <wp:wrapNone/>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873" cy="885190"/>
                          </a:xfrm>
                          <a:prstGeom prst="rect">
                            <a:avLst/>
                          </a:prstGeom>
                        </pic:spPr>
                      </pic:pic>
                    </a:graphicData>
                  </a:graphic>
                  <wp14:sizeRelH relativeFrom="page">
                    <wp14:pctWidth>0</wp14:pctWidth>
                  </wp14:sizeRelH>
                  <wp14:sizeRelV relativeFrom="page">
                    <wp14:pctHeight>0</wp14:pctHeight>
                  </wp14:sizeRelV>
                </wp:anchor>
              </w:drawing>
            </w:r>
          </w:p>
        </w:tc>
        <w:tc>
          <w:tcPr>
            <w:tcW w:w="4315" w:type="dxa"/>
            <w:tcBorders>
              <w:top w:val="single" w:sz="4" w:space="0" w:color="auto"/>
              <w:bottom w:val="single" w:sz="24" w:space="0" w:color="auto"/>
            </w:tcBorders>
          </w:tcPr>
          <w:p w14:paraId="687E3C2D" w14:textId="42910C0F" w:rsidR="00CF7291" w:rsidRPr="002D0E96" w:rsidRDefault="002D0E96" w:rsidP="00D42ABA">
            <w:pPr>
              <w:bidi/>
              <w:spacing w:after="240" w:line="680" w:lineRule="exact"/>
              <w:ind w:right="1735"/>
              <w:rPr>
                <w:rFonts w:ascii="Simplified Arabic" w:hAnsi="Simplified Arabic" w:cs="Simplified Arabic" w:hint="default"/>
                <w:b/>
                <w:bCs/>
                <w:sz w:val="48"/>
                <w:szCs w:val="48"/>
                <w:lang w:eastAsia="zh-TW"/>
              </w:rPr>
            </w:pPr>
            <w:r w:rsidRPr="002D0E96">
              <w:rPr>
                <w:rFonts w:ascii="Simplified Arabic" w:hAnsi="Simplified Arabic" w:cs="Simplified Arabic"/>
                <w:b/>
                <w:bCs/>
                <w:sz w:val="48"/>
                <w:szCs w:val="48"/>
                <w:rtl/>
                <w:lang w:eastAsia="zh-TW"/>
              </w:rPr>
              <w:t>برنامج</w:t>
            </w:r>
            <w:r w:rsidR="00FC71CB">
              <w:rPr>
                <w:rFonts w:ascii="Simplified Arabic" w:hAnsi="Simplified Arabic" w:cs="Simplified Arabic"/>
                <w:b/>
                <w:bCs/>
                <w:sz w:val="48"/>
                <w:szCs w:val="48"/>
                <w:rtl/>
                <w:lang w:eastAsia="zh-TW"/>
              </w:rPr>
              <w:t xml:space="preserve"> </w:t>
            </w:r>
            <w:r w:rsidR="00CF7291" w:rsidRPr="002D0E96">
              <w:rPr>
                <w:rFonts w:ascii="Simplified Arabic" w:hAnsi="Simplified Arabic" w:cs="Simplified Arabic" w:hint="default"/>
                <w:b/>
                <w:bCs/>
                <w:sz w:val="48"/>
                <w:szCs w:val="48"/>
                <w:rtl/>
                <w:lang w:eastAsia="zh-TW"/>
              </w:rPr>
              <w:t>الأم</w:t>
            </w:r>
            <w:r w:rsidR="00FD700A">
              <w:rPr>
                <w:rFonts w:ascii="Simplified Arabic" w:hAnsi="Simplified Arabic" w:cs="Simplified Arabic"/>
                <w:b/>
                <w:bCs/>
                <w:sz w:val="48"/>
                <w:szCs w:val="48"/>
                <w:rtl/>
                <w:lang w:eastAsia="zh-TW"/>
              </w:rPr>
              <w:t>ـ</w:t>
            </w:r>
            <w:r w:rsidR="00CF7291" w:rsidRPr="002D0E96">
              <w:rPr>
                <w:rFonts w:ascii="Simplified Arabic" w:hAnsi="Simplified Arabic" w:cs="Simplified Arabic" w:hint="default"/>
                <w:b/>
                <w:bCs/>
                <w:sz w:val="48"/>
                <w:szCs w:val="48"/>
                <w:rtl/>
                <w:lang w:eastAsia="zh-TW"/>
              </w:rPr>
              <w:t>م</w:t>
            </w:r>
            <w:r w:rsidR="00FC71CB">
              <w:rPr>
                <w:rFonts w:ascii="Simplified Arabic" w:hAnsi="Simplified Arabic" w:cs="Simplified Arabic" w:hint="default"/>
                <w:b/>
                <w:bCs/>
                <w:sz w:val="48"/>
                <w:szCs w:val="48"/>
                <w:rtl/>
                <w:lang w:eastAsia="zh-TW"/>
              </w:rPr>
              <w:t xml:space="preserve"> </w:t>
            </w:r>
            <w:r w:rsidR="00CF7291" w:rsidRPr="002D0E96">
              <w:rPr>
                <w:rFonts w:ascii="Simplified Arabic" w:hAnsi="Simplified Arabic" w:cs="Simplified Arabic" w:hint="default"/>
                <w:b/>
                <w:bCs/>
                <w:sz w:val="48"/>
                <w:szCs w:val="48"/>
                <w:rtl/>
                <w:lang w:eastAsia="zh-TW"/>
              </w:rPr>
              <w:t>المتحد</w:t>
            </w:r>
            <w:r w:rsidR="000B4880">
              <w:rPr>
                <w:rFonts w:ascii="Simplified Arabic" w:hAnsi="Simplified Arabic" w:cs="Simplified Arabic"/>
                <w:b/>
                <w:bCs/>
                <w:sz w:val="48"/>
                <w:szCs w:val="48"/>
                <w:rtl/>
                <w:lang w:eastAsia="zh-TW"/>
              </w:rPr>
              <w:t>ة</w:t>
            </w:r>
            <w:r w:rsidR="00FC71CB">
              <w:rPr>
                <w:rFonts w:ascii="Simplified Arabic" w:hAnsi="Simplified Arabic" w:cs="Simplified Arabic" w:hint="default"/>
                <w:b/>
                <w:bCs/>
                <w:sz w:val="48"/>
                <w:szCs w:val="48"/>
                <w:rtl/>
                <w:lang w:eastAsia="zh-TW"/>
              </w:rPr>
              <w:t xml:space="preserve"> </w:t>
            </w:r>
            <w:r w:rsidR="00CF7291" w:rsidRPr="002D0E96">
              <w:rPr>
                <w:rFonts w:ascii="Simplified Arabic" w:hAnsi="Simplified Arabic" w:cs="Simplified Arabic" w:hint="default"/>
                <w:b/>
                <w:bCs/>
                <w:sz w:val="48"/>
                <w:szCs w:val="48"/>
                <w:rtl/>
                <w:lang w:eastAsia="zh-TW"/>
              </w:rPr>
              <w:t>للبيئ</w:t>
            </w:r>
            <w:r w:rsidR="00AB7172">
              <w:rPr>
                <w:rFonts w:ascii="Simplified Arabic" w:hAnsi="Simplified Arabic" w:cs="Simplified Arabic"/>
                <w:b/>
                <w:bCs/>
                <w:sz w:val="48"/>
                <w:szCs w:val="48"/>
                <w:rtl/>
                <w:lang w:eastAsia="zh-TW"/>
              </w:rPr>
              <w:t>ة</w:t>
            </w:r>
          </w:p>
        </w:tc>
        <w:tc>
          <w:tcPr>
            <w:tcW w:w="3683" w:type="dxa"/>
            <w:tcBorders>
              <w:top w:val="single" w:sz="4" w:space="0" w:color="auto"/>
              <w:bottom w:val="single" w:sz="24" w:space="0" w:color="auto"/>
            </w:tcBorders>
          </w:tcPr>
          <w:p w14:paraId="4DD78827" w14:textId="1F910F6B" w:rsidR="00CF7291" w:rsidRDefault="00CF7291" w:rsidP="00D42ABA">
            <w:pPr>
              <w:tabs>
                <w:tab w:val="left" w:pos="624"/>
                <w:tab w:val="left" w:pos="1871"/>
                <w:tab w:val="left" w:pos="2495"/>
                <w:tab w:val="left" w:pos="3119"/>
              </w:tabs>
              <w:spacing w:before="120"/>
              <w:jc w:val="both"/>
              <w:rPr>
                <w:rFonts w:hint="default"/>
                <w:lang w:eastAsia="zh-TW"/>
              </w:rPr>
            </w:pPr>
            <w:bookmarkStart w:id="0" w:name="bookmark_22"/>
            <w:r>
              <w:rPr>
                <w:rFonts w:hint="default"/>
                <w:lang w:eastAsia="zh-TW"/>
              </w:rPr>
              <w:t>Distr</w:t>
            </w:r>
            <w:r w:rsidR="00FC71CB">
              <w:rPr>
                <w:rFonts w:hint="default"/>
                <w:lang w:eastAsia="zh-TW"/>
              </w:rPr>
              <w:t>.</w:t>
            </w:r>
            <w:r>
              <w:rPr>
                <w:rFonts w:hint="default"/>
                <w:lang w:eastAsia="zh-TW"/>
              </w:rPr>
              <w:t>:</w:t>
            </w:r>
            <w:r w:rsidR="00FC71CB">
              <w:rPr>
                <w:rFonts w:hint="default"/>
                <w:lang w:eastAsia="zh-TW"/>
              </w:rPr>
              <w:t xml:space="preserve"> </w:t>
            </w:r>
            <w:r w:rsidR="003B0813" w:rsidRPr="008E5F48">
              <w:rPr>
                <w:rFonts w:hint="default"/>
              </w:rPr>
              <w:t>General</w:t>
            </w:r>
          </w:p>
          <w:bookmarkEnd w:id="0"/>
          <w:p w14:paraId="608F1908" w14:textId="355DCCD0" w:rsidR="00CF7291" w:rsidRPr="00DB6883" w:rsidRDefault="00605A42" w:rsidP="00D42ABA">
            <w:pPr>
              <w:tabs>
                <w:tab w:val="left" w:pos="624"/>
                <w:tab w:val="left" w:pos="1871"/>
                <w:tab w:val="left" w:pos="2495"/>
                <w:tab w:val="left" w:pos="3119"/>
              </w:tabs>
              <w:jc w:val="both"/>
              <w:rPr>
                <w:rFonts w:hint="default"/>
                <w:rtl/>
                <w:lang w:eastAsia="zh-TW"/>
              </w:rPr>
            </w:pPr>
            <w:r>
              <w:rPr>
                <w:rFonts w:hint="default"/>
              </w:rPr>
              <w:t>17</w:t>
            </w:r>
            <w:r w:rsidR="00071A97">
              <w:rPr>
                <w:rFonts w:hint="default"/>
              </w:rPr>
              <w:t xml:space="preserve"> March</w:t>
            </w:r>
            <w:r w:rsidR="004E43D0">
              <w:rPr>
                <w:rFonts w:hint="default"/>
              </w:rPr>
              <w:t xml:space="preserve"> 2025</w:t>
            </w:r>
          </w:p>
          <w:p w14:paraId="6CC03214" w14:textId="6BBBC0F8" w:rsidR="00CF7291" w:rsidRDefault="00CF7291" w:rsidP="00D42ABA">
            <w:pPr>
              <w:tabs>
                <w:tab w:val="left" w:pos="624"/>
                <w:tab w:val="left" w:pos="1871"/>
                <w:tab w:val="left" w:pos="2495"/>
                <w:tab w:val="left" w:pos="3119"/>
              </w:tabs>
              <w:spacing w:before="120"/>
              <w:jc w:val="both"/>
              <w:rPr>
                <w:rFonts w:hint="default"/>
                <w:lang w:eastAsia="zh-TW"/>
              </w:rPr>
            </w:pPr>
            <w:bookmarkStart w:id="1" w:name="bookmark_23"/>
            <w:r>
              <w:rPr>
                <w:rFonts w:hint="default"/>
                <w:lang w:eastAsia="zh-TW"/>
              </w:rPr>
              <w:t>Arabic</w:t>
            </w:r>
          </w:p>
          <w:p w14:paraId="244E11DE" w14:textId="12EBE08F" w:rsidR="00CF7291" w:rsidRPr="00DB6883" w:rsidRDefault="00CF7291" w:rsidP="00D42ABA">
            <w:pPr>
              <w:tabs>
                <w:tab w:val="left" w:pos="624"/>
                <w:tab w:val="left" w:pos="1871"/>
                <w:tab w:val="left" w:pos="2495"/>
                <w:tab w:val="left" w:pos="3119"/>
              </w:tabs>
              <w:jc w:val="both"/>
              <w:rPr>
                <w:rFonts w:hint="default"/>
                <w:rtl/>
                <w:lang w:eastAsia="zh-TW"/>
              </w:rPr>
            </w:pPr>
            <w:r>
              <w:rPr>
                <w:rFonts w:hint="default"/>
                <w:lang w:eastAsia="zh-TW"/>
              </w:rPr>
              <w:t>Original:</w:t>
            </w:r>
            <w:r w:rsidR="00FC71CB">
              <w:rPr>
                <w:rFonts w:hint="default"/>
                <w:lang w:eastAsia="zh-TW"/>
              </w:rPr>
              <w:t xml:space="preserve"> </w:t>
            </w:r>
            <w:r>
              <w:rPr>
                <w:rFonts w:hint="default"/>
                <w:lang w:eastAsia="zh-TW"/>
              </w:rPr>
              <w:t>English</w:t>
            </w:r>
            <w:bookmarkEnd w:id="1"/>
          </w:p>
        </w:tc>
      </w:tr>
    </w:tbl>
    <w:p w14:paraId="5DFECAF9" w14:textId="64718313" w:rsidR="006378FA" w:rsidRDefault="0088073E" w:rsidP="002A0CFE">
      <w:pPr>
        <w:bidi/>
        <w:spacing w:line="340" w:lineRule="exact"/>
        <w:ind w:right="4820"/>
        <w:jc w:val="both"/>
        <w:textDirection w:val="tbRlV"/>
        <w:rPr>
          <w:rFonts w:ascii="Simplified Arabic" w:hAnsi="Simplified Arabic" w:cs="Simplified Arabic" w:hint="default"/>
          <w:b/>
          <w:bCs/>
          <w:sz w:val="24"/>
          <w:szCs w:val="24"/>
          <w:rtl/>
        </w:rPr>
      </w:pPr>
      <w:bookmarkStart w:id="2" w:name="CorNot1Text"/>
      <w:r w:rsidRPr="00B6622E">
        <w:rPr>
          <w:b/>
          <w:bCs/>
          <w:noProof/>
        </w:rPr>
        <w:drawing>
          <wp:anchor distT="0" distB="0" distL="114300" distR="114300" simplePos="0" relativeHeight="251659264" behindDoc="1" locked="0" layoutInCell="1" allowOverlap="1" wp14:anchorId="36BC131B" wp14:editId="6F5A502B">
            <wp:simplePos x="0" y="0"/>
            <wp:positionH relativeFrom="column">
              <wp:posOffset>5240550</wp:posOffset>
            </wp:positionH>
            <wp:positionV relativeFrom="paragraph">
              <wp:posOffset>-107315</wp:posOffset>
            </wp:positionV>
            <wp:extent cx="762635" cy="719455"/>
            <wp:effectExtent l="0" t="0" r="0" b="4445"/>
            <wp:wrapNone/>
            <wp:docPr id="6" name="Picture 1" descr="#UNLOGO"/>
            <wp:cNvGraphicFramePr/>
            <a:graphic xmlns:a="http://schemas.openxmlformats.org/drawingml/2006/main">
              <a:graphicData uri="http://schemas.openxmlformats.org/drawingml/2006/picture">
                <pic:pic xmlns:pic="http://schemas.openxmlformats.org/drawingml/2006/picture">
                  <pic:nvPicPr>
                    <pic:cNvPr id="2" name="Picture 1" descr="#UN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6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032" w:rsidRPr="003F6032">
        <w:rPr>
          <w:rFonts w:ascii="Simplified Arabic" w:hAnsi="Simplified Arabic" w:cs="Simplified Arabic" w:hint="default"/>
          <w:b/>
          <w:bCs/>
          <w:sz w:val="24"/>
          <w:szCs w:val="24"/>
          <w:rtl/>
        </w:rPr>
        <w:t>الف</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ري</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ق الع</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ام</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ل الم</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خ</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ص</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ص الم</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ف</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ت</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وح الع</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ض</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وي</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ة الم</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ع</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ن</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ي بإنشاء فريق للعلوم والسياسات ل</w:t>
      </w:r>
      <w:r w:rsidR="002B3F6F">
        <w:rPr>
          <w:rFonts w:ascii="Simplified Arabic" w:hAnsi="Simplified Arabic" w:cs="Simplified Arabic"/>
          <w:b/>
          <w:bCs/>
          <w:sz w:val="24"/>
          <w:szCs w:val="24"/>
          <w:rtl/>
        </w:rPr>
        <w:t xml:space="preserve">مواصلة المساهمة </w:t>
      </w:r>
      <w:r w:rsidR="003F6032" w:rsidRPr="003F6032">
        <w:rPr>
          <w:rFonts w:ascii="Simplified Arabic" w:hAnsi="Simplified Arabic" w:cs="Simplified Arabic" w:hint="default"/>
          <w:b/>
          <w:bCs/>
          <w:sz w:val="24"/>
          <w:szCs w:val="24"/>
          <w:rtl/>
        </w:rPr>
        <w:t>في الإدارة السليمة للمواد الكيميائية والنفايات ومنع التلوث</w:t>
      </w:r>
    </w:p>
    <w:p w14:paraId="46285FDE" w14:textId="6B723F8B" w:rsidR="00A865F0" w:rsidRPr="00425DC6" w:rsidRDefault="00A865F0" w:rsidP="00F12D40">
      <w:pPr>
        <w:bidi/>
        <w:spacing w:line="340" w:lineRule="exact"/>
        <w:ind w:right="5387"/>
        <w:jc w:val="both"/>
        <w:textDirection w:val="tbRlV"/>
        <w:rPr>
          <w:rFonts w:ascii="Simplified Arabic" w:hAnsi="Simplified Arabic" w:cs="Simplified Arabic" w:hint="default"/>
          <w:sz w:val="24"/>
          <w:szCs w:val="24"/>
          <w:lang w:val="ar-SA" w:eastAsia="zh-TW" w:bidi="en-GB"/>
        </w:rPr>
      </w:pPr>
      <w:r w:rsidRPr="00425DC6">
        <w:rPr>
          <w:rFonts w:ascii="Simplified Arabic" w:hAnsi="Simplified Arabic" w:cs="Simplified Arabic"/>
          <w:b/>
          <w:bCs/>
          <w:sz w:val="24"/>
          <w:szCs w:val="24"/>
          <w:rtl/>
        </w:rPr>
        <w:t>الدورة ال</w:t>
      </w:r>
      <w:r w:rsidR="00CB7548">
        <w:rPr>
          <w:rFonts w:ascii="Simplified Arabic" w:hAnsi="Simplified Arabic" w:cs="Simplified Arabic"/>
          <w:b/>
          <w:bCs/>
          <w:sz w:val="24"/>
          <w:szCs w:val="24"/>
          <w:rtl/>
        </w:rPr>
        <w:t>ثا</w:t>
      </w:r>
      <w:r w:rsidR="00A35AD3">
        <w:rPr>
          <w:rFonts w:ascii="Simplified Arabic" w:hAnsi="Simplified Arabic" w:cs="Simplified Arabic"/>
          <w:b/>
          <w:bCs/>
          <w:sz w:val="24"/>
          <w:szCs w:val="24"/>
          <w:rtl/>
        </w:rPr>
        <w:t>لث</w:t>
      </w:r>
      <w:r w:rsidR="00CB7548">
        <w:rPr>
          <w:rFonts w:ascii="Simplified Arabic" w:hAnsi="Simplified Arabic" w:cs="Simplified Arabic"/>
          <w:b/>
          <w:bCs/>
          <w:sz w:val="24"/>
          <w:szCs w:val="24"/>
          <w:rtl/>
        </w:rPr>
        <w:t>ة</w:t>
      </w:r>
      <w:bookmarkEnd w:id="2"/>
    </w:p>
    <w:p w14:paraId="590082CA" w14:textId="77777777" w:rsidR="002A0CFE" w:rsidRDefault="00786C32" w:rsidP="00F12D40">
      <w:pPr>
        <w:bidi/>
        <w:spacing w:line="340" w:lineRule="exact"/>
        <w:ind w:right="5245"/>
        <w:jc w:val="both"/>
        <w:rPr>
          <w:rFonts w:ascii="Simplified Arabic" w:hAnsi="Simplified Arabic" w:cs="Simplified Arabic" w:hint="default"/>
          <w:sz w:val="24"/>
          <w:szCs w:val="24"/>
          <w:rtl/>
        </w:rPr>
      </w:pPr>
      <w:r>
        <w:rPr>
          <w:rFonts w:ascii="Simplified Arabic" w:hAnsi="Simplified Arabic" w:cs="Simplified Arabic"/>
          <w:sz w:val="24"/>
          <w:szCs w:val="24"/>
          <w:rtl/>
        </w:rPr>
        <w:t xml:space="preserve">جنيف، 17–21 حزيران/يونيه 2024 </w:t>
      </w:r>
    </w:p>
    <w:p w14:paraId="22DC1BD3" w14:textId="219129E2" w:rsidR="00786C32" w:rsidRPr="00FA3F27" w:rsidRDefault="00786C32" w:rsidP="002A0CFE">
      <w:pPr>
        <w:bidi/>
        <w:spacing w:line="340" w:lineRule="exact"/>
        <w:ind w:right="4820"/>
        <w:jc w:val="both"/>
        <w:rPr>
          <w:rFonts w:ascii="Simplified Arabic" w:hAnsi="Simplified Arabic" w:cs="Simplified Arabic" w:hint="default"/>
          <w:sz w:val="24"/>
          <w:szCs w:val="24"/>
          <w:rtl/>
        </w:rPr>
      </w:pPr>
      <w:r>
        <w:rPr>
          <w:rFonts w:ascii="Simplified Arabic" w:hAnsi="Simplified Arabic" w:cs="Simplified Arabic"/>
          <w:sz w:val="24"/>
          <w:szCs w:val="24"/>
          <w:rtl/>
        </w:rPr>
        <w:t>وبونتا دل إستي، أوروغواي، 15</w:t>
      </w:r>
      <w:r>
        <w:rPr>
          <w:rFonts w:ascii="Simplified Arabic" w:hAnsi="Simplified Arabic" w:cs="Simplified Arabic" w:hint="default"/>
          <w:sz w:val="24"/>
          <w:szCs w:val="24"/>
          <w:rtl/>
        </w:rPr>
        <w:t>–</w:t>
      </w:r>
      <w:r>
        <w:rPr>
          <w:rFonts w:ascii="Simplified Arabic" w:hAnsi="Simplified Arabic" w:cs="Simplified Arabic"/>
          <w:sz w:val="24"/>
          <w:szCs w:val="24"/>
          <w:rtl/>
        </w:rPr>
        <w:t>18 حزيران/يونيه 2025</w:t>
      </w:r>
      <w:r w:rsidR="00AD33A9" w:rsidRPr="00AA3805">
        <w:rPr>
          <w:rStyle w:val="FootnoteReference"/>
          <w:rFonts w:ascii="Simplified Arabic" w:hAnsi="Simplified Arabic" w:cs="Simplified Arabic" w:hint="default"/>
          <w:sz w:val="28"/>
          <w:szCs w:val="28"/>
        </w:rPr>
        <w:footnoteReference w:customMarkFollows="1" w:id="2"/>
        <w:t>*</w:t>
      </w:r>
    </w:p>
    <w:p w14:paraId="71242AA4" w14:textId="343019FA" w:rsidR="00786C32" w:rsidRPr="00537B25" w:rsidRDefault="00786C32" w:rsidP="00833A48">
      <w:pPr>
        <w:bidi/>
        <w:spacing w:line="340" w:lineRule="exact"/>
        <w:ind w:right="5245"/>
        <w:jc w:val="both"/>
        <w:rPr>
          <w:rStyle w:val="FootnoteReference"/>
          <w:rFonts w:cs="Simplified Arabic" w:hint="default"/>
          <w:sz w:val="28"/>
          <w:szCs w:val="28"/>
          <w:vertAlign w:val="baseline"/>
          <w:rtl/>
        </w:rPr>
      </w:pPr>
      <w:r>
        <w:rPr>
          <w:rFonts w:ascii="Simplified Arabic" w:hAnsi="Simplified Arabic" w:cs="Simplified Arabic"/>
          <w:sz w:val="24"/>
          <w:szCs w:val="24"/>
          <w:rtl/>
        </w:rPr>
        <w:t>البند 4 من جدول الأعمال</w:t>
      </w:r>
    </w:p>
    <w:p w14:paraId="1384D03D" w14:textId="77777777" w:rsidR="00786C32" w:rsidRPr="00B7366E" w:rsidRDefault="00786C32" w:rsidP="00BB2361">
      <w:pPr>
        <w:bidi/>
        <w:spacing w:before="80" w:after="360" w:line="320" w:lineRule="exact"/>
        <w:ind w:right="5245"/>
        <w:jc w:val="both"/>
        <w:rPr>
          <w:rFonts w:ascii="Simplified Arabic" w:hAnsi="Simplified Arabic" w:cs="Simplified Arabic" w:hint="default"/>
          <w:b/>
          <w:bCs/>
          <w:sz w:val="22"/>
          <w:szCs w:val="22"/>
          <w:rtl/>
        </w:rPr>
      </w:pPr>
      <w:r w:rsidRPr="00B7366E">
        <w:rPr>
          <w:rFonts w:ascii="Simplified Arabic" w:hAnsi="Simplified Arabic" w:cs="Simplified Arabic" w:hint="default"/>
          <w:b/>
          <w:bCs/>
          <w:sz w:val="22"/>
          <w:szCs w:val="22"/>
          <w:rtl/>
        </w:rPr>
        <w:t>إعداد مقترحات بشأن إنشاء فريق للعلوم والسياسات</w:t>
      </w:r>
    </w:p>
    <w:p w14:paraId="440B0434" w14:textId="77777777" w:rsidR="006A2B68" w:rsidRPr="000B3769" w:rsidRDefault="006A2B68" w:rsidP="000B3769">
      <w:pPr>
        <w:bidi/>
        <w:spacing w:after="240" w:line="440" w:lineRule="exact"/>
        <w:ind w:left="1134"/>
        <w:jc w:val="both"/>
        <w:textDirection w:val="tbRlV"/>
        <w:rPr>
          <w:rFonts w:ascii="Simplified Arabic" w:eastAsia="Times New Roman" w:hAnsi="Simplified Arabic" w:cs="Simplified Arabic" w:hint="default"/>
          <w:b/>
          <w:bCs/>
          <w:sz w:val="30"/>
          <w:rtl/>
          <w:lang w:val="fr-FR" w:eastAsia="zh-CN" w:bidi="en-GB"/>
        </w:rPr>
      </w:pPr>
      <w:r w:rsidRPr="000B3769">
        <w:rPr>
          <w:rFonts w:ascii="Simplified Arabic" w:eastAsia="Times New Roman" w:hAnsi="Simplified Arabic" w:cs="Simplified Arabic"/>
          <w:b/>
          <w:bCs/>
          <w:sz w:val="30"/>
          <w:rtl/>
          <w:lang w:val="fr-FR" w:eastAsia="zh-CN"/>
        </w:rPr>
        <w:t>الوثيقة التأسيسية ومشروع المقرر ذي الصلة لكي ينظر فيهما الاجتماع الحكومي الدولي من أجل إنشاء فريق للعلوم والسياسات</w:t>
      </w:r>
    </w:p>
    <w:p w14:paraId="75AD2371" w14:textId="77777777" w:rsidR="006A2B68" w:rsidRPr="000B3769" w:rsidRDefault="006A2B68" w:rsidP="000B3769">
      <w:pPr>
        <w:bidi/>
        <w:spacing w:after="240" w:line="360" w:lineRule="exact"/>
        <w:ind w:left="1134"/>
        <w:jc w:val="both"/>
        <w:textDirection w:val="tbRlV"/>
        <w:rPr>
          <w:rFonts w:ascii="Simplified Arabic" w:eastAsia="Times New Roman" w:hAnsi="Simplified Arabic" w:cs="Simplified Arabic" w:hint="default"/>
          <w:b/>
          <w:sz w:val="28"/>
          <w:szCs w:val="28"/>
          <w:lang w:eastAsia="zh-TW" w:bidi="en-GB"/>
        </w:rPr>
      </w:pPr>
      <w:r w:rsidRPr="000B3769">
        <w:rPr>
          <w:rFonts w:ascii="Simplified Arabic" w:eastAsia="Times New Roman" w:hAnsi="Simplified Arabic" w:cs="Simplified Arabic"/>
          <w:b/>
          <w:bCs/>
          <w:sz w:val="28"/>
          <w:szCs w:val="28"/>
          <w:rtl/>
          <w:lang w:val="fr-FR" w:eastAsia="zh-CN"/>
        </w:rPr>
        <w:t>مذكِّرة من الأمانة</w:t>
      </w:r>
    </w:p>
    <w:p w14:paraId="0E359D1D" w14:textId="77777777" w:rsidR="006A2B68" w:rsidRPr="000B3769" w:rsidRDefault="006A2B68" w:rsidP="000B3769">
      <w:pPr>
        <w:keepNext/>
        <w:bidi/>
        <w:spacing w:after="120" w:line="360" w:lineRule="exact"/>
        <w:ind w:left="1135" w:hanging="851"/>
        <w:jc w:val="both"/>
        <w:textDirection w:val="tbRlV"/>
        <w:rPr>
          <w:rFonts w:ascii="Simplified Arabic" w:eastAsia="Times New Roman" w:hAnsi="Simplified Arabic" w:cs="Simplified Arabic" w:hint="default"/>
          <w:b/>
          <w:bCs/>
          <w:sz w:val="26"/>
          <w:szCs w:val="26"/>
          <w:rtl/>
          <w:lang w:val="ar-SA" w:eastAsia="zh-TW" w:bidi="en-GB"/>
        </w:rPr>
      </w:pPr>
      <w:r w:rsidRPr="000B3769">
        <w:rPr>
          <w:rFonts w:ascii="Simplified Arabic" w:eastAsia="Times New Roman" w:hAnsi="Simplified Arabic" w:cs="Simplified Arabic"/>
          <w:b/>
          <w:bCs/>
          <w:sz w:val="26"/>
          <w:szCs w:val="26"/>
          <w:rtl/>
          <w:lang w:val="fr-FR" w:eastAsia="zh-CN"/>
        </w:rPr>
        <w:t>أولاً-</w:t>
      </w:r>
      <w:r w:rsidRPr="000B3769">
        <w:rPr>
          <w:rFonts w:ascii="Simplified Arabic" w:eastAsia="Times New Roman" w:hAnsi="Simplified Arabic" w:cs="Simplified Arabic"/>
          <w:b/>
          <w:bCs/>
          <w:sz w:val="26"/>
          <w:szCs w:val="26"/>
          <w:rtl/>
          <w:lang w:val="fr-FR" w:eastAsia="zh-CN"/>
        </w:rPr>
        <w:tab/>
        <w:t>مقدمة</w:t>
      </w:r>
    </w:p>
    <w:p w14:paraId="39D92D23" w14:textId="77777777" w:rsidR="006A2B68" w:rsidRPr="000B3769" w:rsidRDefault="006A2B68" w:rsidP="00E1447B">
      <w:pPr>
        <w:pStyle w:val="ListParagraph"/>
        <w:numPr>
          <w:ilvl w:val="0"/>
          <w:numId w:val="52"/>
        </w:numPr>
        <w:tabs>
          <w:tab w:val="left" w:pos="1843"/>
        </w:tabs>
        <w:bidi/>
        <w:spacing w:after="120" w:line="360" w:lineRule="exact"/>
        <w:ind w:left="1134" w:firstLine="0"/>
        <w:contextualSpacing w:val="0"/>
        <w:jc w:val="both"/>
        <w:textDirection w:val="tbRlV"/>
        <w:rPr>
          <w:rFonts w:ascii="Simplified Arabic" w:eastAsia="SimSun" w:hAnsi="Simplified Arabic" w:cs="Simplified Arabic" w:hint="default"/>
          <w:sz w:val="24"/>
          <w:szCs w:val="24"/>
          <w:rtl/>
          <w:lang w:val="ar-SA" w:eastAsia="zh-TW" w:bidi="en-GB"/>
        </w:rPr>
      </w:pPr>
      <w:bookmarkStart w:id="3" w:name="_Hlk194380463"/>
      <w:r w:rsidRPr="000B3769">
        <w:rPr>
          <w:rFonts w:ascii="Simplified Arabic" w:eastAsia="SimSun" w:hAnsi="Simplified Arabic" w:cs="Simplified Arabic"/>
          <w:sz w:val="24"/>
          <w:szCs w:val="24"/>
          <w:rtl/>
          <w:lang w:val="fr-FR" w:eastAsia="zh-CN"/>
        </w:rPr>
        <w:t>عقد الفـريـق العـامـل المـخـصـص المـفـتـوح العـضـويـة المـعـنـي بإنشاء فريق للعلوم والسياسات لمواصلة المساهمة في الإدارة السليمة للمواد الكيميائية والنفايات ومنع التلوث الجزء الأول من دورته الثالثة في جنيف في الفترة من 17 إلى 21 حزيران/يونيه 2024. ولم يتمكن الفريق العامل المخصص المفتوح العضوية من إتمام عمله في إعداد مقترحات للفريق، واتفق على تنظيم دورة ثالثة مستأنفة عقب الاجتماع الحكومي الدولي من أجل إنشاء فريق للعلوم والسياسات.</w:t>
      </w:r>
      <w:bookmarkEnd w:id="3"/>
    </w:p>
    <w:p w14:paraId="5BA57C1E" w14:textId="77777777" w:rsidR="006A2B68" w:rsidRPr="000B3769" w:rsidRDefault="006A2B68" w:rsidP="00E1447B">
      <w:pPr>
        <w:pStyle w:val="ListParagraph"/>
        <w:numPr>
          <w:ilvl w:val="0"/>
          <w:numId w:val="52"/>
        </w:numPr>
        <w:tabs>
          <w:tab w:val="left" w:pos="1843"/>
        </w:tabs>
        <w:bidi/>
        <w:spacing w:after="120" w:line="360" w:lineRule="exact"/>
        <w:ind w:left="1134" w:firstLine="0"/>
        <w:contextualSpacing w:val="0"/>
        <w:jc w:val="both"/>
        <w:textDirection w:val="tbRlV"/>
        <w:rPr>
          <w:rFonts w:ascii="Simplified Arabic" w:eastAsia="SimSun" w:hAnsi="Simplified Arabic" w:cs="Simplified Arabic" w:hint="default"/>
          <w:sz w:val="24"/>
          <w:szCs w:val="24"/>
          <w:rtl/>
          <w:lang w:val="fr-FR" w:eastAsia="zh-CN" w:bidi="en-GB"/>
        </w:rPr>
      </w:pPr>
      <w:r w:rsidRPr="000B3769">
        <w:rPr>
          <w:rFonts w:ascii="Simplified Arabic" w:eastAsia="SimSun" w:hAnsi="Simplified Arabic" w:cs="Simplified Arabic"/>
          <w:sz w:val="24"/>
          <w:szCs w:val="24"/>
          <w:rtl/>
          <w:lang w:val="fr-FR" w:eastAsia="zh-CN"/>
        </w:rPr>
        <w:t xml:space="preserve">وفي الجزء اﻷول من الدورة الثالثة، وافق الفريق العامل المخصص المفتوح العضوية على أن ترفق نتائج المناقشات بالتقرير المعتمد مؤقتاً عن ذلك الجزء من الدورة </w:t>
      </w:r>
      <w:r w:rsidRPr="002007B8">
        <w:rPr>
          <w:rFonts w:asciiTheme="majorBidi" w:eastAsia="SimSun" w:hAnsiTheme="majorBidi" w:cstheme="majorBidi" w:hint="default"/>
          <w:sz w:val="22"/>
          <w:szCs w:val="22"/>
          <w:rtl/>
          <w:lang w:val="fr-FR" w:eastAsia="zh-CN"/>
        </w:rPr>
        <w:t>(UNEP/SPP-CWP/OEWG.3/5)</w:t>
      </w:r>
      <w:r w:rsidRPr="000B3769">
        <w:rPr>
          <w:rFonts w:ascii="Simplified Arabic" w:eastAsia="SimSun" w:hAnsi="Simplified Arabic" w:cs="Simplified Arabic"/>
          <w:sz w:val="24"/>
          <w:szCs w:val="24"/>
          <w:rtl/>
          <w:lang w:val="fr-FR" w:eastAsia="zh-CN"/>
        </w:rPr>
        <w:t>، وأن يحال المرفقان اﻷول والثاني لذلك التقرير إلى الفريق العامل المخصص المفتوح العضوية في دورته الثالثة المستأنفة بغية وضع الصيغة النهائية للوثيقة التأسيسية ومشروع النظام الداخلي.</w:t>
      </w:r>
      <w:bookmarkStart w:id="4" w:name="_Hlk185497379"/>
      <w:bookmarkEnd w:id="4"/>
    </w:p>
    <w:p w14:paraId="76977405" w14:textId="77777777" w:rsidR="006A2B68" w:rsidRPr="000B3769" w:rsidRDefault="006A2B68" w:rsidP="00E1447B">
      <w:pPr>
        <w:pStyle w:val="ListParagraph"/>
        <w:numPr>
          <w:ilvl w:val="0"/>
          <w:numId w:val="52"/>
        </w:numPr>
        <w:tabs>
          <w:tab w:val="left" w:pos="1843"/>
        </w:tabs>
        <w:bidi/>
        <w:spacing w:after="120" w:line="360" w:lineRule="exact"/>
        <w:ind w:left="1134" w:firstLine="0"/>
        <w:contextualSpacing w:val="0"/>
        <w:jc w:val="both"/>
        <w:textDirection w:val="tbRlV"/>
        <w:rPr>
          <w:rFonts w:ascii="Simplified Arabic" w:eastAsia="SimSun" w:hAnsi="Simplified Arabic" w:cs="Simplified Arabic" w:hint="default"/>
          <w:sz w:val="24"/>
          <w:szCs w:val="24"/>
          <w:rtl/>
          <w:lang w:val="fr-FR" w:eastAsia="zh-CN" w:bidi="en-GB"/>
        </w:rPr>
      </w:pPr>
      <w:r w:rsidRPr="000B3769">
        <w:rPr>
          <w:rFonts w:ascii="Simplified Arabic" w:eastAsia="SimSun" w:hAnsi="Simplified Arabic" w:cs="Simplified Arabic"/>
          <w:sz w:val="24"/>
          <w:szCs w:val="24"/>
          <w:rtl/>
          <w:lang w:val="fr-FR" w:eastAsia="zh-CN"/>
        </w:rPr>
        <w:t>وتحتوي هذه الوثيقة على نتائج المناقشات التي جرت في الجزء الأول من الدورة الثالثة بشأن الوثيقة التأسيسية ومشروع المقرر ذي الصلة بشأن إنشاء الفريق.</w:t>
      </w:r>
    </w:p>
    <w:p w14:paraId="2B4ADDF3" w14:textId="77777777" w:rsidR="006A2B68" w:rsidRPr="000B3769" w:rsidRDefault="006A2B68" w:rsidP="00E1447B">
      <w:pPr>
        <w:pStyle w:val="ListParagraph"/>
        <w:numPr>
          <w:ilvl w:val="0"/>
          <w:numId w:val="52"/>
        </w:numPr>
        <w:tabs>
          <w:tab w:val="left" w:pos="1843"/>
        </w:tabs>
        <w:bidi/>
        <w:spacing w:after="120" w:line="360" w:lineRule="exact"/>
        <w:ind w:left="1134" w:firstLine="0"/>
        <w:contextualSpacing w:val="0"/>
        <w:jc w:val="both"/>
        <w:textDirection w:val="tbRlV"/>
        <w:rPr>
          <w:rFonts w:ascii="Simplified Arabic" w:eastAsia="SimSun" w:hAnsi="Simplified Arabic" w:cs="Simplified Arabic" w:hint="default"/>
          <w:sz w:val="24"/>
          <w:szCs w:val="24"/>
          <w:rtl/>
          <w:lang w:val="fr-FR" w:eastAsia="zh-CN" w:bidi="en-GB"/>
        </w:rPr>
      </w:pPr>
      <w:r w:rsidRPr="000B3769">
        <w:rPr>
          <w:rFonts w:ascii="Simplified Arabic" w:eastAsia="SimSun" w:hAnsi="Simplified Arabic" w:cs="Simplified Arabic"/>
          <w:sz w:val="24"/>
          <w:szCs w:val="24"/>
          <w:rtl/>
          <w:lang w:val="fr-FR" w:eastAsia="zh-CN"/>
        </w:rPr>
        <w:lastRenderedPageBreak/>
        <w:t>وقد يرغب الفريق العامل المخصص المفتوح العضوية في أن ينظر في هذه الوثيقة بهدف وضع الصيغة النهائية للوثيقة التأسيسية ومشروع المقرر ذي الصلة لكي ينظر فيهما الاجتماع الحكومي الدولي من أجل إنشاء فريق للعلوم والسياسات ويعتمدهما.</w:t>
      </w:r>
    </w:p>
    <w:p w14:paraId="7231901C" w14:textId="68EB6B5D" w:rsidR="006A2B68" w:rsidRPr="000B3769" w:rsidRDefault="006A2B68" w:rsidP="00E1447B">
      <w:pPr>
        <w:pStyle w:val="ListParagraph"/>
        <w:numPr>
          <w:ilvl w:val="0"/>
          <w:numId w:val="52"/>
        </w:numPr>
        <w:tabs>
          <w:tab w:val="left" w:pos="1843"/>
        </w:tabs>
        <w:bidi/>
        <w:spacing w:after="120" w:line="360" w:lineRule="exact"/>
        <w:ind w:left="1134" w:firstLine="0"/>
        <w:contextualSpacing w:val="0"/>
        <w:jc w:val="lowKashida"/>
        <w:rPr>
          <w:rFonts w:ascii="Simplified Arabic" w:eastAsia="Times New Roman" w:hAnsi="Simplified Arabic" w:cs="Simplified Arabic" w:hint="default"/>
          <w:sz w:val="24"/>
          <w:szCs w:val="24"/>
          <w:rtl/>
          <w:lang w:val="fr-FR" w:eastAsia="zh-CN"/>
        </w:rPr>
      </w:pPr>
      <w:bookmarkStart w:id="5" w:name="_Hlk194381016"/>
      <w:r w:rsidRPr="000B3769">
        <w:rPr>
          <w:rFonts w:ascii="Simplified Arabic" w:eastAsia="SimSun" w:hAnsi="Simplified Arabic" w:cs="Simplified Arabic"/>
          <w:sz w:val="24"/>
          <w:szCs w:val="24"/>
          <w:rtl/>
          <w:lang w:val="fr-FR" w:eastAsia="zh-CN"/>
        </w:rPr>
        <w:t>وقد يرغب الفريق العامل المخصص المفتوح العضوية، عند وضع الصيغة النهائية لمشروع المقرر ومرفقه، في أن ينظر في قرار جمعية الأمم المتحدة للبيئة 5/8 وأن يبني على الاتفاقات التي تم التوصل إليها في دوراته السابقة.</w:t>
      </w:r>
      <w:bookmarkEnd w:id="5"/>
    </w:p>
    <w:p w14:paraId="72728465" w14:textId="0E55BD12" w:rsidR="006A2B68" w:rsidRPr="000B3769" w:rsidRDefault="006A2B68" w:rsidP="000B3769">
      <w:pPr>
        <w:keepNext/>
        <w:bidi/>
        <w:spacing w:after="120" w:line="360" w:lineRule="exact"/>
        <w:ind w:left="1135" w:hanging="851"/>
        <w:jc w:val="both"/>
        <w:textDirection w:val="tbRlV"/>
        <w:rPr>
          <w:rFonts w:ascii="Simplified Arabic" w:eastAsia="Times New Roman" w:hAnsi="Simplified Arabic" w:cs="Simplified Arabic" w:hint="default"/>
          <w:b/>
          <w:bCs/>
          <w:sz w:val="26"/>
          <w:szCs w:val="26"/>
          <w:lang w:val="fr-FR" w:eastAsia="zh-CN"/>
        </w:rPr>
      </w:pPr>
      <w:r w:rsidRPr="000B3769">
        <w:rPr>
          <w:rFonts w:ascii="Simplified Arabic" w:eastAsia="Times New Roman" w:hAnsi="Simplified Arabic" w:cs="Simplified Arabic"/>
          <w:b/>
          <w:bCs/>
          <w:sz w:val="26"/>
          <w:szCs w:val="26"/>
          <w:rtl/>
          <w:lang w:val="fr-FR" w:eastAsia="zh-CN"/>
        </w:rPr>
        <w:t>ثانياً-</w:t>
      </w:r>
      <w:r w:rsidRPr="000B3769">
        <w:rPr>
          <w:rFonts w:ascii="Simplified Arabic" w:eastAsia="Times New Roman" w:hAnsi="Simplified Arabic" w:cs="Simplified Arabic"/>
          <w:b/>
          <w:bCs/>
          <w:sz w:val="26"/>
          <w:szCs w:val="26"/>
          <w:rtl/>
          <w:lang w:val="fr-FR" w:eastAsia="zh-CN"/>
        </w:rPr>
        <w:tab/>
        <w:t>[مشروع المقرر [--] الصادر عن الاجتماع الحكومي الدولي لإنشاء الفريق</w:t>
      </w:r>
      <w:r w:rsidRPr="006E2A93">
        <w:rPr>
          <w:rFonts w:ascii="Simplified Arabic" w:eastAsia="Times New Roman" w:hAnsi="Simplified Arabic" w:cs="Simplified Arabic"/>
          <w:b/>
          <w:bCs/>
          <w:sz w:val="26"/>
          <w:szCs w:val="26"/>
          <w:vertAlign w:val="superscript"/>
          <w:rtl/>
          <w:lang w:val="fr-FR" w:eastAsia="zh-CN"/>
        </w:rPr>
        <w:t>(</w:t>
      </w:r>
      <w:r w:rsidRPr="006E2A93">
        <w:rPr>
          <w:rFonts w:ascii="Simplified Arabic" w:eastAsia="Times New Roman" w:hAnsi="Simplified Arabic" w:cs="Simplified Arabic"/>
          <w:b/>
          <w:bCs/>
          <w:sz w:val="26"/>
          <w:szCs w:val="26"/>
          <w:vertAlign w:val="superscript"/>
          <w:rtl/>
          <w:lang w:val="fr-FR" w:eastAsia="zh-CN"/>
        </w:rPr>
        <w:footnoteReference w:id="3"/>
      </w:r>
      <w:r w:rsidRPr="006E2A93">
        <w:rPr>
          <w:rFonts w:ascii="Simplified Arabic" w:eastAsia="Times New Roman" w:hAnsi="Simplified Arabic" w:cs="Simplified Arabic"/>
          <w:b/>
          <w:bCs/>
          <w:sz w:val="26"/>
          <w:szCs w:val="26"/>
          <w:vertAlign w:val="superscript"/>
          <w:rtl/>
          <w:lang w:val="fr-FR" w:eastAsia="zh-CN"/>
        </w:rPr>
        <w:t>)</w:t>
      </w:r>
    </w:p>
    <w:p w14:paraId="2E4E0B35" w14:textId="77777777" w:rsidR="006A2B68" w:rsidRPr="000B3769" w:rsidRDefault="006A2B68" w:rsidP="000B3769">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إنشاء [يدرج الاسم الكامل للفريق]</w:t>
      </w:r>
    </w:p>
    <w:p w14:paraId="0310B51E" w14:textId="77777777" w:rsidR="006A2B68" w:rsidRPr="000B3769" w:rsidRDefault="006A2B68" w:rsidP="00E1447B">
      <w:pPr>
        <w:bidi/>
        <w:spacing w:after="12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i/>
          <w:iCs/>
          <w:sz w:val="24"/>
          <w:szCs w:val="24"/>
          <w:rtl/>
          <w:lang w:val="fr-FR" w:eastAsia="zh-CN"/>
        </w:rPr>
        <w:t>إن الاجتماع الحكومي الدولي،</w:t>
      </w:r>
    </w:p>
    <w:p w14:paraId="3300F09A" w14:textId="77777777" w:rsidR="006A2B68" w:rsidRPr="000B3769" w:rsidRDefault="006A2B68" w:rsidP="00E1447B">
      <w:pPr>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[إذ يسلم</w:t>
      </w:r>
      <w:r w:rsidRPr="000B3769">
        <w:rPr>
          <w:rFonts w:ascii="Simplified Arabic" w:eastAsia="Times New Roman" w:hAnsi="Simplified Arabic" w:cs="Simplified Arabic"/>
          <w:sz w:val="24"/>
          <w:szCs w:val="24"/>
          <w:rtl/>
          <w:lang w:val="fr-FR" w:eastAsia="zh-CN"/>
        </w:rPr>
        <w:t xml:space="preserve"> بأهمية التقييمات القائمة على العلم لإرشاد عمليات اتخاذ القرار،</w:t>
      </w:r>
    </w:p>
    <w:p w14:paraId="461B2056" w14:textId="77777777" w:rsidR="006A2B68" w:rsidRPr="000B3769" w:rsidRDefault="006A2B68" w:rsidP="00E1447B">
      <w:pPr>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وإذ يعيد تأكيد</w:t>
      </w:r>
      <w:r w:rsidRPr="000B3769">
        <w:rPr>
          <w:rFonts w:ascii="Simplified Arabic" w:eastAsia="Times New Roman" w:hAnsi="Simplified Arabic" w:cs="Simplified Arabic"/>
          <w:sz w:val="24"/>
          <w:szCs w:val="24"/>
          <w:rtl/>
          <w:lang w:val="fr-FR" w:eastAsia="zh-CN"/>
        </w:rPr>
        <w:t xml:space="preserve"> أن الإدارة السليمة للمواد الكيميائية والنفايات ومنع التلوث أمران بالغا الأهمية لحماية [البيئة و] صحة البشر [والبيئة]،</w:t>
      </w:r>
    </w:p>
    <w:p w14:paraId="19B44C4D" w14:textId="77777777" w:rsidR="006A2B68" w:rsidRPr="000B3769" w:rsidRDefault="006A2B68" w:rsidP="00E1447B">
      <w:pPr>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مكرراً</w:t>
      </w:r>
      <w:r w:rsidRPr="000B3769">
        <w:rPr>
          <w:rFonts w:ascii="Simplified Arabic" w:eastAsia="Times New Roman" w:hAnsi="Simplified Arabic" w:cs="Simplified Arabic"/>
          <w:sz w:val="24"/>
          <w:szCs w:val="24"/>
          <w:rtl/>
          <w:lang w:val="fr-FR" w:eastAsia="zh-CN"/>
        </w:rPr>
        <w:t xml:space="preserve"> </w:t>
      </w:r>
      <w:r w:rsidRPr="000B3769">
        <w:rPr>
          <w:rFonts w:ascii="Simplified Arabic" w:eastAsia="Times New Roman" w:hAnsi="Simplified Arabic" w:cs="Simplified Arabic"/>
          <w:i/>
          <w:iCs/>
          <w:sz w:val="24"/>
          <w:szCs w:val="24"/>
          <w:rtl/>
          <w:lang w:val="fr-FR" w:eastAsia="zh-CN"/>
        </w:rPr>
        <w:t>[وإذ يسلم</w:t>
      </w:r>
      <w:r w:rsidRPr="000B3769">
        <w:rPr>
          <w:rFonts w:ascii="Simplified Arabic" w:eastAsia="Times New Roman" w:hAnsi="Simplified Arabic" w:cs="Simplified Arabic"/>
          <w:sz w:val="24"/>
          <w:szCs w:val="24"/>
          <w:rtl/>
          <w:lang w:val="fr-FR" w:eastAsia="zh-CN"/>
        </w:rPr>
        <w:t xml:space="preserve"> بأن تلوث الهواء هو أكبر خطر بيئي يهدد صحة الإنسان، وله أثر غير متناسب على النساء والأطفال وكبار السن،]</w:t>
      </w:r>
    </w:p>
    <w:p w14:paraId="34DFDD45" w14:textId="77777777" w:rsidR="006A2B68" w:rsidRPr="000B3769" w:rsidRDefault="006A2B68" w:rsidP="00E1447B">
      <w:pPr>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وإذ يقر</w:t>
      </w:r>
      <w:r w:rsidRPr="000B3769">
        <w:rPr>
          <w:rFonts w:ascii="Simplified Arabic" w:eastAsia="Times New Roman" w:hAnsi="Simplified Arabic" w:cs="Simplified Arabic"/>
          <w:sz w:val="24"/>
          <w:szCs w:val="24"/>
          <w:rtl/>
          <w:lang w:val="fr-FR" w:eastAsia="zh-CN"/>
        </w:rPr>
        <w:t xml:space="preserve"> بأن تحسين توافر المعلومات والتقييمات العلمية يمكن أن يتصدى لتحديات القدرات، ويمكِّن من اتخاذ إجراءات أكثر فعالية وكفاءة لتقليل أو منع الآثار الضارة للإدارة غير السليمة للمواد الكيميائية والنفايات، ومنع التلوث من أجل تحسين رفاهية الإنسان والمساهمة في ازدهار الجميع،</w:t>
      </w:r>
    </w:p>
    <w:p w14:paraId="0B387BDB" w14:textId="77777777" w:rsidR="006A2B68" w:rsidRPr="000B3769" w:rsidRDefault="006A2B68" w:rsidP="00E1447B">
      <w:pPr>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واقتناعاً منه</w:t>
      </w:r>
      <w:r w:rsidRPr="000B3769">
        <w:rPr>
          <w:rFonts w:ascii="Simplified Arabic" w:eastAsia="Times New Roman" w:hAnsi="Simplified Arabic" w:cs="Simplified Arabic"/>
          <w:sz w:val="24"/>
          <w:szCs w:val="24"/>
          <w:rtl/>
          <w:lang w:val="fr-FR" w:eastAsia="zh-CN"/>
        </w:rPr>
        <w:t xml:space="preserve"> بأن إنشاء فريق معني بالعلوم والسياسات يمكن أن يدعم البلدان في جهودها الرامية إلى اتخاذ إجراءات، بما في ذلك لتنفيذ الاتفاقات البيئية المتعددة الأطراف [وغيرها من الصكوك الدولية ذات الصلة]؛ وأن يعزز الإدارة السليمة للمواد الكيميائية والنفايات ويعالج التلوث من خلال تقديم المشورة العلمية ذات الصلة بالسياسات بشأن المسائل المعنية؛ وأن يواصل دعم الاتفاقات المتعددة الأطراف ذات الصلة والصكوك الدولية الأخرى والهيئات الحكومية الدولية والقطاع الخاص وأصحاب المصلحة الآخرين ذوي الصلة في عملهم،]</w:t>
      </w:r>
    </w:p>
    <w:p w14:paraId="10F44798" w14:textId="77777777" w:rsidR="006A2B68" w:rsidRPr="000B3769" w:rsidRDefault="006A2B68" w:rsidP="002007B8">
      <w:pPr>
        <w:bidi/>
        <w:spacing w:after="120" w:line="360" w:lineRule="exact"/>
        <w:ind w:left="1134" w:firstLine="709"/>
        <w:jc w:val="lowKashida"/>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بديل [وإذ ذكّر</w:t>
      </w:r>
      <w:r w:rsidRPr="000B3769">
        <w:rPr>
          <w:rFonts w:ascii="Simplified Arabic" w:eastAsia="Times New Roman" w:hAnsi="Simplified Arabic" w:cs="Simplified Arabic"/>
          <w:sz w:val="24"/>
          <w:szCs w:val="24"/>
          <w:rtl/>
          <w:lang w:val="fr-FR" w:eastAsia="zh-CN"/>
        </w:rPr>
        <w:t xml:space="preserve"> بأن القرار 5/8 الصادر عن جمعية الأمم المتحدة للبيئة التابعة لبرنامج الأمم المتحدة للبيئة بشأن إنشاء فريق معني بالعلوم والسياسات للمساهمة بشكل أكبر في الإدارة السليمة للمواد الكيميائية والنفايات ومنع التلوث]،</w:t>
      </w:r>
    </w:p>
    <w:p w14:paraId="066B4D31" w14:textId="77777777" w:rsidR="006A2B68" w:rsidRPr="000B3769" w:rsidRDefault="006A2B68" w:rsidP="00E1447B">
      <w:pPr>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وإذ يعرب عن تقديره</w:t>
      </w:r>
      <w:r w:rsidRPr="000B3769">
        <w:rPr>
          <w:rFonts w:ascii="Simplified Arabic" w:eastAsia="Times New Roman" w:hAnsi="Simplified Arabic" w:cs="Simplified Arabic"/>
          <w:sz w:val="24"/>
          <w:szCs w:val="24"/>
          <w:rtl/>
          <w:lang w:val="fr-FR" w:eastAsia="zh-CN"/>
        </w:rPr>
        <w:t xml:space="preserve"> لعمل الفريق العامل المخصص المفتوح العضوية الذي اجتمع لإعداد مقترحات بشأن إنشاء فريق معني بالعلوم والسياسات، وكذلك لنتائج ذلك العمل، التي تشمل مقترحات بشأن إنشاء الفريق المعني بالعلوم والسياسات بصيغتها التي أحالتها بها المديرة التنفيذية لبرنامج الأمم المتحدة للبيئة إلى الاجتماع الحكومي الدولي الذي ينظر في إنشاء فريق معني بالعلوم والسياسات،</w:t>
      </w:r>
    </w:p>
    <w:p w14:paraId="5D7D0267" w14:textId="77777777" w:rsidR="006A2B68" w:rsidRPr="000B3769" w:rsidRDefault="006A2B68" w:rsidP="00E1447B">
      <w:pPr>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وقد عقد اجتماعه</w:t>
      </w:r>
      <w:r w:rsidRPr="000B3769">
        <w:rPr>
          <w:rFonts w:ascii="Simplified Arabic" w:eastAsia="Times New Roman" w:hAnsi="Simplified Arabic" w:cs="Simplified Arabic"/>
          <w:sz w:val="24"/>
          <w:szCs w:val="24"/>
          <w:rtl/>
          <w:lang w:val="fr-FR" w:eastAsia="zh-CN"/>
        </w:rPr>
        <w:t xml:space="preserve"> في [مدينة] بناءً على دعوة المديرة التنفيذية لبرنامج الأمم المتحدة للبيئة عملاً بقرار جمعية الأمم المتحدة للبيئة 5/8 المؤرخ 2 آذار/مارس 2022، الذي قررت بموجبه جمعية البيئة إنشاء فريق معني بالعلوم والسياسات لمواصلة المساهمة في الإدارة السليمة للمواد الكيميائية والنفايات ومنع التلوث، مع تحديد التفاصيل بشكل أكبر وفقاً لأحكام ذلك القرار،</w:t>
      </w:r>
    </w:p>
    <w:p w14:paraId="1FD20CB3" w14:textId="77777777" w:rsidR="006A2B68" w:rsidRPr="000B3769" w:rsidRDefault="006A2B68" w:rsidP="00E1447B">
      <w:pPr>
        <w:numPr>
          <w:ilvl w:val="0"/>
          <w:numId w:val="50"/>
        </w:num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i/>
          <w:iCs/>
          <w:sz w:val="24"/>
          <w:szCs w:val="24"/>
          <w:rtl/>
          <w:lang w:val="fr-FR" w:eastAsia="zh-CN"/>
        </w:rPr>
        <w:lastRenderedPageBreak/>
        <w:t>يقرر</w:t>
      </w:r>
      <w:r w:rsidRPr="000B3769">
        <w:rPr>
          <w:rFonts w:ascii="Simplified Arabic" w:eastAsia="Times New Roman" w:hAnsi="Simplified Arabic" w:cs="Simplified Arabic"/>
          <w:sz w:val="24"/>
          <w:szCs w:val="24"/>
          <w:rtl/>
          <w:lang w:val="fr-FR" w:eastAsia="zh-CN"/>
        </w:rPr>
        <w:t xml:space="preserve"> إنشاء [يدرج الاسم الكامل للفريق]، على النحو المحدد في الوثيقة التأسيسية الواردة في المرفق الأول لهذا المقرر؛</w:t>
      </w:r>
    </w:p>
    <w:p w14:paraId="583DFC5A" w14:textId="77777777" w:rsidR="006A2B68" w:rsidRPr="000B3769" w:rsidRDefault="006A2B68" w:rsidP="00E1447B">
      <w:pPr>
        <w:numPr>
          <w:ilvl w:val="0"/>
          <w:numId w:val="50"/>
        </w:numPr>
        <w:tabs>
          <w:tab w:val="left" w:pos="2552"/>
        </w:tabs>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يؤكد</w:t>
      </w:r>
      <w:r w:rsidRPr="000B3769">
        <w:rPr>
          <w:rFonts w:ascii="Simplified Arabic" w:eastAsia="Times New Roman" w:hAnsi="Simplified Arabic" w:cs="Simplified Arabic"/>
          <w:sz w:val="24"/>
          <w:szCs w:val="24"/>
          <w:rtl/>
          <w:lang w:val="fr-FR" w:eastAsia="zh-CN"/>
        </w:rPr>
        <w:t xml:space="preserve"> أن [يدرج الاسم الكامل للفريق] هيئة حكومية دولية مستقلة لديها برنامج عمل يحظى بموافقة [أعضائها] [هيئة إدارتها] لتقديم أدلة علمية ذات صلة بالسياسات دون أن تكون إلزامية في مجال السياسات؛</w:t>
      </w:r>
    </w:p>
    <w:p w14:paraId="5D06F3EB" w14:textId="77777777" w:rsidR="006A2B68" w:rsidRPr="000B3769" w:rsidRDefault="006A2B68" w:rsidP="00E1447B">
      <w:pPr>
        <w:numPr>
          <w:ilvl w:val="0"/>
          <w:numId w:val="50"/>
        </w:numPr>
        <w:tabs>
          <w:tab w:val="left" w:pos="2552"/>
        </w:tabs>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i/>
          <w:iCs/>
          <w:sz w:val="24"/>
          <w:szCs w:val="24"/>
          <w:rtl/>
          <w:lang w:val="fr-FR" w:eastAsia="zh-CN"/>
        </w:rPr>
        <w:t>يدعو</w:t>
      </w:r>
      <w:r w:rsidRPr="000B3769">
        <w:rPr>
          <w:rFonts w:ascii="Simplified Arabic" w:eastAsia="Times New Roman" w:hAnsi="Simplified Arabic" w:cs="Simplified Arabic"/>
          <w:sz w:val="24"/>
          <w:szCs w:val="24"/>
          <w:rtl/>
          <w:lang w:val="fr-FR" w:eastAsia="zh-CN"/>
        </w:rPr>
        <w:t xml:space="preserve"> جمعية الأمم المتحدة للبيئة [وجمعية الصحة العالمية] وهيئات إدارة الاتفاقات [البيئية] المتعددة الأطراف ذات الصلة وغيرها من الصكوك الدولية والهيئات الحكومية الدولية [ذات الصلة] إلى النظر في هذا المقرر، حسب الاقتضاء.</w:t>
      </w:r>
    </w:p>
    <w:p w14:paraId="6EC8556F" w14:textId="77777777" w:rsidR="006A2B68" w:rsidRPr="000B3769" w:rsidRDefault="006A2B68" w:rsidP="000B3769">
      <w:pPr>
        <w:bidi/>
        <w:spacing w:after="120" w:line="360" w:lineRule="exact"/>
        <w:ind w:left="1134"/>
        <w:jc w:val="both"/>
        <w:rPr>
          <w:rFonts w:ascii="Simplified Arabic" w:eastAsia="Times New Roman" w:hAnsi="Simplified Arabic" w:cs="Simplified Arabic" w:hint="default"/>
          <w:b/>
          <w:bCs/>
          <w:sz w:val="24"/>
          <w:szCs w:val="24"/>
          <w:rtl/>
          <w:lang w:val="fr-FR" w:eastAsia="zh-CN"/>
        </w:rPr>
      </w:pPr>
      <w:r w:rsidRPr="000B3769">
        <w:rPr>
          <w:rFonts w:ascii="Simplified Arabic" w:eastAsia="Times New Roman" w:hAnsi="Simplified Arabic" w:cs="Simplified Arabic"/>
          <w:b/>
          <w:bCs/>
          <w:sz w:val="24"/>
          <w:szCs w:val="24"/>
          <w:rtl/>
          <w:lang w:val="fr-FR" w:eastAsia="zh-CN"/>
        </w:rPr>
        <w:br w:type="page"/>
      </w:r>
    </w:p>
    <w:p w14:paraId="16828614" w14:textId="77777777" w:rsidR="006A2B68" w:rsidRPr="00E1447B" w:rsidRDefault="006A2B68" w:rsidP="00E1447B">
      <w:pPr>
        <w:bidi/>
        <w:spacing w:after="240" w:line="360" w:lineRule="exact"/>
        <w:ind w:left="1134"/>
        <w:jc w:val="both"/>
        <w:textDirection w:val="tbRlV"/>
        <w:rPr>
          <w:rFonts w:ascii="Simplified Arabic" w:eastAsia="Times New Roman" w:hAnsi="Simplified Arabic" w:cs="Simplified Arabic" w:hint="default"/>
          <w:b/>
          <w:sz w:val="30"/>
          <w:lang w:val="ar-SA" w:eastAsia="zh-TW" w:bidi="en-GB"/>
        </w:rPr>
      </w:pPr>
      <w:r w:rsidRPr="00E1447B">
        <w:rPr>
          <w:rFonts w:ascii="Simplified Arabic" w:eastAsia="Times New Roman" w:hAnsi="Simplified Arabic" w:cs="Simplified Arabic"/>
          <w:b/>
          <w:bCs/>
          <w:sz w:val="30"/>
          <w:rtl/>
          <w:lang w:val="fr-FR" w:eastAsia="zh-CN"/>
        </w:rPr>
        <w:lastRenderedPageBreak/>
        <w:t xml:space="preserve">المرفق الأول لمشروع المقرر </w:t>
      </w:r>
      <w:r w:rsidRPr="00E1447B">
        <w:rPr>
          <w:rFonts w:ascii="Simplified Arabic" w:eastAsia="Times New Roman" w:hAnsi="Simplified Arabic" w:cs="Simplified Arabic"/>
          <w:b/>
          <w:bCs/>
          <w:sz w:val="30"/>
          <w:lang w:val="fr-FR" w:eastAsia="zh-CN"/>
        </w:rPr>
        <w:t>[--]</w:t>
      </w:r>
    </w:p>
    <w:p w14:paraId="285E5F65" w14:textId="77777777" w:rsidR="006A2B68" w:rsidRPr="00E1447B" w:rsidRDefault="006A2B68" w:rsidP="00E1447B">
      <w:pPr>
        <w:bidi/>
        <w:spacing w:after="240" w:line="360" w:lineRule="exact"/>
        <w:ind w:left="1134"/>
        <w:jc w:val="both"/>
        <w:textDirection w:val="tbRlV"/>
        <w:rPr>
          <w:rFonts w:ascii="Simplified Arabic" w:eastAsia="Times New Roman" w:hAnsi="Simplified Arabic" w:cs="Simplified Arabic" w:hint="default"/>
          <w:b/>
          <w:sz w:val="28"/>
          <w:szCs w:val="28"/>
          <w:lang w:val="ar-SA" w:eastAsia="zh-TW" w:bidi="en-GB"/>
        </w:rPr>
      </w:pPr>
      <w:r w:rsidRPr="00E1447B">
        <w:rPr>
          <w:rFonts w:ascii="Simplified Arabic" w:eastAsia="Times New Roman" w:hAnsi="Simplified Arabic" w:cs="Simplified Arabic"/>
          <w:b/>
          <w:bCs/>
          <w:sz w:val="28"/>
          <w:szCs w:val="28"/>
          <w:rtl/>
          <w:lang w:val="fr-FR" w:eastAsia="zh-CN"/>
        </w:rPr>
        <w:t>مقترحات إنشاء فريق للعلوم والسياسات: نتائج الدورة الثالثة للفريق العامل المخصص المفتوح العضوية المعني بإنشاء فريق للعلوم والسياسات للمساهمة بشكل أكبر في الإدارة السليمة للمواد الكيميائية والنفايات ومنع التلوث</w:t>
      </w:r>
    </w:p>
    <w:p w14:paraId="477E6D06" w14:textId="77777777" w:rsidR="006A2B68" w:rsidRPr="000B3769" w:rsidRDefault="006A2B68" w:rsidP="000B3769">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الديباجة</w:t>
      </w:r>
    </w:p>
    <w:p w14:paraId="58295605" w14:textId="77777777" w:rsidR="006A2B68" w:rsidRPr="000B3769" w:rsidRDefault="006A2B68" w:rsidP="00E1447B">
      <w:pPr>
        <w:bidi/>
        <w:spacing w:after="240" w:line="360" w:lineRule="exact"/>
        <w:ind w:left="1134"/>
        <w:jc w:val="both"/>
        <w:textDirection w:val="tbRlV"/>
        <w:rPr>
          <w:rFonts w:ascii="Simplified Arabic" w:eastAsia="Calibri"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[يُدرج لاحقاً]</w:t>
      </w:r>
    </w:p>
    <w:p w14:paraId="44D5EBA9"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0B3769">
        <w:rPr>
          <w:rFonts w:ascii="Simplified Arabic" w:eastAsia="Times New Roman" w:hAnsi="Simplified Arabic" w:cs="Simplified Arabic"/>
          <w:b/>
          <w:bCs/>
          <w:sz w:val="24"/>
          <w:szCs w:val="24"/>
          <w:rtl/>
          <w:lang w:val="fr-FR" w:eastAsia="zh-CN"/>
        </w:rPr>
        <w:t>ألف-</w:t>
      </w:r>
      <w:r w:rsidRPr="000B3769">
        <w:rPr>
          <w:rFonts w:ascii="Simplified Arabic" w:eastAsia="Times New Roman" w:hAnsi="Simplified Arabic" w:cs="Simplified Arabic"/>
          <w:b/>
          <w:bCs/>
          <w:sz w:val="24"/>
          <w:szCs w:val="24"/>
          <w:rtl/>
          <w:lang w:val="fr-FR" w:eastAsia="zh-CN"/>
        </w:rPr>
        <w:tab/>
        <w:t>نطاق الفريق المعني بالعلوم والسياسات وهدفه ومهامه</w:t>
      </w:r>
    </w:p>
    <w:p w14:paraId="5DBE972C" w14:textId="77777777" w:rsidR="006A2B68" w:rsidRPr="000B3769" w:rsidRDefault="006A2B68" w:rsidP="002007B8">
      <w:pPr>
        <w:numPr>
          <w:ilvl w:val="6"/>
          <w:numId w:val="51"/>
        </w:numPr>
        <w:tabs>
          <w:tab w:val="left" w:pos="1843"/>
        </w:tabs>
        <w:bidi/>
        <w:spacing w:after="11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[يتمثل هدف الفريق في تعزيز التفاعل بين العلوم والسياسات بغية المساهمة في الإدارة السليمة للمواد الكيميائية والنفايات ومنع التلوث من أجل حماية صحة البشر والبيئة، من خلال المهام التالية:]</w:t>
      </w:r>
    </w:p>
    <w:p w14:paraId="73BA5896"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(أ)</w:t>
      </w:r>
      <w:r w:rsidRPr="000B3769">
        <w:rPr>
          <w:rFonts w:ascii="Simplified Arabic" w:eastAsia="Times New Roman" w:hAnsi="Simplified Arabic" w:cs="Simplified Arabic"/>
          <w:sz w:val="24"/>
          <w:szCs w:val="24"/>
          <w:rtl/>
          <w:lang w:val="fr-FR" w:eastAsia="zh-CN"/>
        </w:rPr>
        <w:tab/>
        <w:t>إجراء ”مسح أُفقي“ لتحديد القضايا ذات الأهمية لواضعي السياسات، وحيثما أمكن، اقتراح خيارات قائمة على الأدلة لمعالجتها؛</w:t>
      </w:r>
    </w:p>
    <w:p w14:paraId="4EE55805"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(ب)</w:t>
      </w:r>
      <w:r w:rsidRPr="000B3769">
        <w:rPr>
          <w:rFonts w:ascii="Simplified Arabic" w:eastAsia="Times New Roman" w:hAnsi="Simplified Arabic" w:cs="Simplified Arabic"/>
          <w:sz w:val="24"/>
          <w:szCs w:val="24"/>
          <w:rtl/>
          <w:lang w:val="fr-FR" w:eastAsia="zh-CN"/>
        </w:rPr>
        <w:tab/>
        <w:t>إجراء تقييمات للقضايا الحالية، وتحديد الخيارات المحتملة القائمة على الأدلة لمعالجة تلك القضايا، حيثما أمكن، ولا سيما القضايا ذات الصلة بالبلدان النامية؛</w:t>
      </w:r>
    </w:p>
    <w:p w14:paraId="4F6E9673"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(ج)</w:t>
      </w:r>
      <w:r w:rsidRPr="000B3769">
        <w:rPr>
          <w:rFonts w:ascii="Simplified Arabic" w:eastAsia="Times New Roman" w:hAnsi="Simplified Arabic" w:cs="Simplified Arabic"/>
          <w:sz w:val="24"/>
          <w:szCs w:val="24"/>
          <w:rtl/>
          <w:lang w:val="fr-FR" w:eastAsia="zh-CN"/>
        </w:rPr>
        <w:tab/>
        <w:t>توفير أحدث المعلومات ذات الصلة، وتحديد الفجوات الرئيسية في البحث العلمي، وتشجيع ودعم التواصل بين العلماء وواضعي السياسات، وتوضيح ونشر النتائج لمختلف الجماهير وزيادة الوعي العام؛</w:t>
      </w:r>
    </w:p>
    <w:p w14:paraId="608EA36D" w14:textId="77777777" w:rsidR="006A2B68" w:rsidRPr="000B3769" w:rsidRDefault="006A2B68" w:rsidP="002007B8">
      <w:pPr>
        <w:tabs>
          <w:tab w:val="left" w:pos="2552"/>
        </w:tabs>
        <w:bidi/>
        <w:spacing w:after="110" w:line="360" w:lineRule="exact"/>
        <w:ind w:left="1134" w:firstLine="709"/>
        <w:jc w:val="lowKashida"/>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(د)</w:t>
      </w:r>
      <w:r w:rsidRPr="000B3769">
        <w:rPr>
          <w:rFonts w:ascii="Simplified Arabic" w:eastAsia="Times New Roman" w:hAnsi="Simplified Arabic" w:cs="Simplified Arabic"/>
          <w:sz w:val="24"/>
          <w:szCs w:val="24"/>
          <w:rtl/>
          <w:lang w:val="fr-FR" w:eastAsia="zh-CN"/>
        </w:rPr>
        <w:tab/>
        <w:t>تيسير تبادل المعلومات بين البلدان، ولا سيما البلدان النامية التي تسعى للحصول على معلومات علمية؛</w:t>
      </w:r>
    </w:p>
    <w:p w14:paraId="5B206AC8"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(هـ)</w:t>
      </w:r>
      <w:r w:rsidRPr="000B3769">
        <w:rPr>
          <w:rFonts w:ascii="Simplified Arabic" w:eastAsia="Times New Roman" w:hAnsi="Simplified Arabic" w:cs="Simplified Arabic"/>
          <w:sz w:val="24"/>
          <w:szCs w:val="24"/>
          <w:rtl/>
          <w:lang w:val="fr-FR" w:eastAsia="zh-CN"/>
        </w:rPr>
        <w:tab/>
        <w:t>بناء القدرات</w:t>
      </w:r>
    </w:p>
    <w:p w14:paraId="05AD60DD" w14:textId="77777777" w:rsidR="006A2B68" w:rsidRPr="000B3769" w:rsidRDefault="006A2B68" w:rsidP="002007B8">
      <w:pPr>
        <w:bidi/>
        <w:spacing w:after="110" w:line="360" w:lineRule="exact"/>
        <w:ind w:left="2552"/>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دمج بناء القدرات في جميع مهام وعمل الفريق لتعزيز التفاعل بين العلوم والسياسات. وينبغي أن تعزز أنشطة بناء القدرات هذه القدرات الفردية للعلماء وواضعي السياسات وغيرهم من أصحاب المصلحة المعنيين، وبالتالي القدرات المؤسسية، لا سيما في البلدان النامية، مسترشدة بأولويات بناء القدرات، التي تحددها الحكومات وأصحاب المصلحة الآخرين، المتعلقة الفريق وعمله، عن طريق تشجيع الوصول إلى مختلف أشكال المعرفة والبيانات وأفضل الممارسات، والتمكين من نشر نواتج الفريق وتشجيع الاستفادة منها على الصعيد الدولي و(دون) الإقليمي والوطني. وبذلك سيضمن الفريق مشاركة فعالة ومتوازنة جغرافياً [وجنسانياً] [وشاملة جنسانياً] [ومراعية للمنظور الجنساني] وتجنب الازدواجية في العمل.</w:t>
      </w:r>
    </w:p>
    <w:p w14:paraId="6769A878"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0B3769">
        <w:rPr>
          <w:rFonts w:ascii="Simplified Arabic" w:eastAsia="Times New Roman" w:hAnsi="Simplified Arabic" w:cs="Simplified Arabic"/>
          <w:b/>
          <w:bCs/>
          <w:sz w:val="24"/>
          <w:szCs w:val="24"/>
          <w:rtl/>
          <w:lang w:val="fr-FR" w:eastAsia="zh-CN"/>
        </w:rPr>
        <w:t>باء-</w:t>
      </w:r>
      <w:r w:rsidRPr="000B3769">
        <w:rPr>
          <w:rFonts w:ascii="Simplified Arabic" w:eastAsia="Times New Roman" w:hAnsi="Simplified Arabic" w:cs="Simplified Arabic"/>
          <w:b/>
          <w:bCs/>
          <w:sz w:val="24"/>
          <w:szCs w:val="24"/>
          <w:rtl/>
          <w:lang w:val="fr-FR" w:eastAsia="zh-CN"/>
        </w:rPr>
        <w:tab/>
        <w:t>المبادئ التشغيلية والنهج التي يسترشد بها الفريق</w:t>
      </w:r>
    </w:p>
    <w:p w14:paraId="5B70E78C"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[2-</w:t>
      </w:r>
      <w:r w:rsidRPr="000B3769">
        <w:rPr>
          <w:rFonts w:ascii="Simplified Arabic" w:eastAsia="Times New Roman" w:hAnsi="Simplified Arabic" w:cs="Simplified Arabic"/>
          <w:sz w:val="24"/>
          <w:szCs w:val="24"/>
          <w:rtl/>
          <w:lang w:val="fr-FR" w:eastAsia="zh-CN"/>
        </w:rPr>
        <w:tab/>
        <w:t>يسترشد فريق العلوم والسياسات، في اضطلاعه بعمله، بالمبادئ التشغيلية والنهج التالية</w:t>
      </w:r>
      <w:r w:rsidRPr="000B3769">
        <w:rPr>
          <w:rFonts w:ascii="Simplified Arabic" w:eastAsia="Times New Roman" w:hAnsi="Simplified Arabic" w:cs="Simplified Arabic"/>
          <w:sz w:val="24"/>
          <w:szCs w:val="24"/>
          <w:lang w:val="fr-FR" w:eastAsia="zh-CN"/>
        </w:rPr>
        <w:t>:</w:t>
      </w:r>
    </w:p>
    <w:p w14:paraId="156FCB8A"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(أ)</w:t>
      </w:r>
      <w:r w:rsidRPr="000B3769">
        <w:rPr>
          <w:rFonts w:ascii="Simplified Arabic" w:eastAsia="Times New Roman" w:hAnsi="Simplified Arabic" w:cs="Simplified Arabic"/>
          <w:sz w:val="24"/>
          <w:szCs w:val="24"/>
          <w:rtl/>
          <w:lang w:val="fr-FR" w:eastAsia="zh-CN"/>
        </w:rPr>
        <w:tab/>
        <w:t>[توخي الاستقلالية العلمية، و] ضمان المصداقية والشرعية، بما في ذلك من خلال استعراض الأقران لعمله.</w:t>
      </w:r>
    </w:p>
    <w:p w14:paraId="7CE03343" w14:textId="77777777" w:rsidR="006A2B68" w:rsidRPr="000B3769" w:rsidRDefault="006A2B68" w:rsidP="002007B8">
      <w:pPr>
        <w:tabs>
          <w:tab w:val="left" w:pos="3260"/>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(أ) مكرراً</w:t>
      </w:r>
      <w:r w:rsidRPr="000B3769">
        <w:rPr>
          <w:rFonts w:ascii="Simplified Arabic" w:eastAsia="Times New Roman" w:hAnsi="Simplified Arabic" w:cs="Simplified Arabic"/>
          <w:sz w:val="24"/>
          <w:szCs w:val="24"/>
          <w:rtl/>
          <w:lang w:val="fr-FR" w:eastAsia="zh-CN"/>
        </w:rPr>
        <w:tab/>
        <w:t>ضمان الحياد والشفافية.</w:t>
      </w:r>
    </w:p>
    <w:p w14:paraId="401B9224" w14:textId="77777777" w:rsidR="006A2B68" w:rsidRPr="000B3769" w:rsidRDefault="006A2B68" w:rsidP="002007B8">
      <w:pPr>
        <w:tabs>
          <w:tab w:val="left" w:pos="3260"/>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(أ) مكرراً ثانياً</w:t>
      </w:r>
      <w:r w:rsidRPr="000B3769">
        <w:rPr>
          <w:rFonts w:ascii="Simplified Arabic" w:eastAsia="Times New Roman" w:hAnsi="Simplified Arabic" w:cs="Simplified Arabic"/>
          <w:sz w:val="24"/>
          <w:szCs w:val="24"/>
          <w:rtl/>
          <w:lang w:val="fr-FR" w:eastAsia="zh-CN"/>
        </w:rPr>
        <w:tab/>
        <w:t>[ضمان] [التوصل إلى] توافق الآراء في عملية صنع القرار بشأن المسائل الجوهرية.</w:t>
      </w:r>
    </w:p>
    <w:p w14:paraId="7CC25234"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lastRenderedPageBreak/>
        <w:t>(ب)</w:t>
      </w:r>
      <w:r w:rsidRPr="000B3769">
        <w:rPr>
          <w:rFonts w:ascii="Simplified Arabic" w:eastAsia="Times New Roman" w:hAnsi="Simplified Arabic" w:cs="Simplified Arabic"/>
          <w:sz w:val="24"/>
          <w:szCs w:val="24"/>
          <w:rtl/>
          <w:lang w:val="fr-FR" w:eastAsia="zh-CN"/>
        </w:rPr>
        <w:tab/>
        <w:t>اتباع نهج مشترك بين التخصصات ومتعدد التخصصات يتضمن مجموعة واسعة من التخصصات والمصادر ذات الصلة، بما في ذلك الخبرات القطاعية المناسبة، وأشكال المعرفة ذات الصلة، بما في ذلك معارف السكان الأصليين.</w:t>
      </w:r>
    </w:p>
    <w:p w14:paraId="45D8A102"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[(ج)</w:t>
      </w:r>
      <w:r w:rsidRPr="000B3769">
        <w:rPr>
          <w:rFonts w:ascii="Simplified Arabic" w:eastAsia="Times New Roman" w:hAnsi="Simplified Arabic" w:cs="Simplified Arabic"/>
          <w:sz w:val="24"/>
          <w:szCs w:val="24"/>
          <w:rtl/>
          <w:lang w:val="fr-FR" w:eastAsia="zh-CN"/>
        </w:rPr>
        <w:tab/>
        <w:t>الاعتراف بالمعرفة والخبرة التقنية للعمال[، بمن فيهم العمال في القطاعات غير النظامية،] المشاركين في إدارة المواد الكيميائية والنفايات، وتعزيز بيئة عمل آمنة وصحية.]</w:t>
      </w:r>
    </w:p>
    <w:p w14:paraId="22A596FB"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(د)</w:t>
      </w:r>
      <w:r w:rsidRPr="000B3769">
        <w:rPr>
          <w:rFonts w:ascii="Simplified Arabic" w:eastAsia="Times New Roman" w:hAnsi="Simplified Arabic" w:cs="Simplified Arabic"/>
          <w:sz w:val="24"/>
          <w:szCs w:val="24"/>
          <w:rtl/>
          <w:lang w:val="fr-FR" w:eastAsia="zh-CN"/>
        </w:rPr>
        <w:tab/>
        <w:t>تحقيق التوازن الجغرافي والإقليمي والجنساني وتعزيز شمولية المشاركة ومراعاة التنوع اللغوي في جميع جوانب عمله ذات الصلة.</w:t>
      </w:r>
    </w:p>
    <w:p w14:paraId="459DD913"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(هـ)</w:t>
      </w:r>
      <w:r w:rsidRPr="000B3769">
        <w:rPr>
          <w:rFonts w:ascii="Simplified Arabic" w:eastAsia="Times New Roman" w:hAnsi="Simplified Arabic" w:cs="Simplified Arabic"/>
          <w:sz w:val="24"/>
          <w:szCs w:val="24"/>
          <w:rtl/>
          <w:lang w:val="fr-FR" w:eastAsia="zh-CN"/>
        </w:rPr>
        <w:tab/>
        <w:t>إدماج المساواة والإنصاف بين الجنسين في جميع جوانب عمله ذات الصلة.</w:t>
      </w:r>
    </w:p>
    <w:p w14:paraId="539D8917"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[(و)</w:t>
      </w:r>
      <w:r w:rsidRPr="000B3769">
        <w:rPr>
          <w:rFonts w:ascii="Simplified Arabic" w:eastAsia="Times New Roman" w:hAnsi="Simplified Arabic" w:cs="Simplified Arabic"/>
          <w:sz w:val="24"/>
          <w:szCs w:val="24"/>
          <w:rtl/>
          <w:lang w:val="fr-FR" w:eastAsia="zh-CN"/>
        </w:rPr>
        <w:tab/>
        <w:t>إنتاج نواتج ذات صلة بالسياسات دون أن تكون إلزامية في مجال السياسات، وقوية علمياً وغير متحيزة وسهلة المنال، وإذا كان ذلك مناسباً، [وتركز على الوقاية] [مع كونها أيضاً [تسلط الضوء على] [تعالج] الجوانب [الاجتماعية-الاقتصادية السلبية] [ذات الصلة] للسياسات].]</w:t>
      </w:r>
    </w:p>
    <w:p w14:paraId="5DA1135E"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(ز)</w:t>
      </w:r>
      <w:r w:rsidRPr="000B3769">
        <w:rPr>
          <w:rFonts w:ascii="Simplified Arabic" w:eastAsia="Times New Roman" w:hAnsi="Simplified Arabic" w:cs="Simplified Arabic"/>
          <w:sz w:val="24"/>
          <w:szCs w:val="24"/>
          <w:rtl/>
          <w:lang w:val="fr-FR" w:eastAsia="zh-CN"/>
        </w:rPr>
        <w:tab/>
        <w:t>تفادي التداخل والازدواجية في العمل، وتعزيز التنسيق والتعاون، حسب الاقتضاء، مع الاتفاقات البيئية المتعددة الأطراف ذات الصلة وغيرها من الصكوك الدولية والهيئات الحكومية الدولية ذات الصلة.</w:t>
      </w:r>
    </w:p>
    <w:p w14:paraId="0770D917"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(ح)</w:t>
      </w:r>
      <w:r w:rsidRPr="000B3769">
        <w:rPr>
          <w:rFonts w:ascii="Simplified Arabic" w:eastAsia="Times New Roman" w:hAnsi="Simplified Arabic" w:cs="Simplified Arabic"/>
          <w:sz w:val="24"/>
          <w:szCs w:val="24"/>
          <w:rtl/>
          <w:lang w:val="fr-FR" w:eastAsia="zh-CN"/>
        </w:rPr>
        <w:tab/>
        <w:t>التمتع بالمرونة اللازمة للاستجابة لاحتياجات الأعضاء، ولا سيما احتياجات البلدان النامية.</w:t>
      </w:r>
    </w:p>
    <w:p w14:paraId="0F44F5F7"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(ط)</w:t>
      </w:r>
      <w:r w:rsidRPr="000B3769">
        <w:rPr>
          <w:rFonts w:ascii="Simplified Arabic" w:eastAsia="Times New Roman" w:hAnsi="Simplified Arabic" w:cs="Simplified Arabic"/>
          <w:sz w:val="24"/>
          <w:szCs w:val="24"/>
          <w:rtl/>
          <w:lang w:val="fr-FR" w:eastAsia="zh-CN"/>
        </w:rPr>
        <w:tab/>
        <w:t>تضمّن الحاجة إلى حماية صحة الإنسان والبيئة، مع إيلاء اهتمام خاص للفئات الضعيفة.</w:t>
      </w:r>
    </w:p>
    <w:p w14:paraId="639CB775"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[(ي)</w:t>
      </w:r>
      <w:r w:rsidRPr="000B3769">
        <w:rPr>
          <w:rFonts w:ascii="Simplified Arabic" w:eastAsia="Times New Roman" w:hAnsi="Simplified Arabic" w:cs="Simplified Arabic"/>
          <w:sz w:val="24"/>
          <w:szCs w:val="24"/>
          <w:rtl/>
          <w:lang w:val="fr-FR" w:eastAsia="zh-CN"/>
        </w:rPr>
        <w:tab/>
        <w:t>الاعتراف بالحق في بيئة نظيفة وصحية ومستدامة، وبالحق في العلم، والإنصاف بين الأجيال، وأهمية المشاركة المستنيرة.]</w:t>
      </w:r>
    </w:p>
    <w:p w14:paraId="0E36DC39" w14:textId="77777777" w:rsidR="006A2B68" w:rsidRPr="000B3769" w:rsidRDefault="006A2B68" w:rsidP="002007B8">
      <w:pPr>
        <w:tabs>
          <w:tab w:val="left" w:pos="3260"/>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[(ي) مكرراً ثانياً</w:t>
      </w:r>
      <w:r w:rsidRPr="000B3769">
        <w:rPr>
          <w:rFonts w:ascii="Simplified Arabic" w:eastAsia="Times New Roman" w:hAnsi="Simplified Arabic" w:cs="Simplified Arabic"/>
          <w:sz w:val="24"/>
          <w:szCs w:val="24"/>
          <w:rtl/>
          <w:lang w:val="fr-FR" w:eastAsia="zh-CN"/>
        </w:rPr>
        <w:tab/>
        <w:t>الاعتراف [بتنفيذ] [بأن] الإدارة السليمة للمواد الكيميائية والنفايات ومنع التلوث تسهم في [تحسين رفاه الإنسان ورخاء الجميع] [التمتع الكامل بحقوق الإنسان للأجيال الحاضرة والمقبلة].]</w:t>
      </w:r>
    </w:p>
    <w:p w14:paraId="69AB2C94"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[(ك)</w:t>
      </w:r>
      <w:r w:rsidRPr="000B3769">
        <w:rPr>
          <w:rFonts w:ascii="Simplified Arabic" w:eastAsia="Times New Roman" w:hAnsi="Simplified Arabic" w:cs="Simplified Arabic"/>
          <w:sz w:val="24"/>
          <w:szCs w:val="24"/>
          <w:rtl/>
          <w:lang w:val="fr-FR" w:eastAsia="zh-CN"/>
        </w:rPr>
        <w:tab/>
        <w:t>[معالجة [منع] جميع أشكال التلوث [القائم والقديم] [، بما في ذلك التلوث] المتصلة بالمواد الكيميائية والنفايات والتلوث المتسرب إلى الهواء والمياه [(بما في ذلك المحيطات)] والتربة.]</w:t>
      </w:r>
    </w:p>
    <w:p w14:paraId="66DA1A9B"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[(ل)</w:t>
      </w:r>
      <w:r w:rsidRPr="000B3769">
        <w:rPr>
          <w:rFonts w:ascii="Simplified Arabic" w:eastAsia="Times New Roman" w:hAnsi="Simplified Arabic" w:cs="Simplified Arabic"/>
          <w:sz w:val="24"/>
          <w:szCs w:val="24"/>
          <w:rtl/>
          <w:lang w:val="fr-FR" w:eastAsia="zh-CN"/>
        </w:rPr>
        <w:tab/>
        <w:t>إدماج بناء القدرات في جميع الجوانب ذات الصلة من عمله.]]</w:t>
      </w:r>
    </w:p>
    <w:p w14:paraId="583B9B47"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0B3769">
        <w:rPr>
          <w:rFonts w:ascii="Simplified Arabic" w:eastAsia="Times New Roman" w:hAnsi="Simplified Arabic" w:cs="Simplified Arabic"/>
          <w:b/>
          <w:bCs/>
          <w:sz w:val="24"/>
          <w:szCs w:val="24"/>
          <w:rtl/>
          <w:lang w:val="fr-FR" w:eastAsia="zh-CN"/>
        </w:rPr>
        <w:t>جيم-</w:t>
      </w:r>
      <w:r w:rsidRPr="000B3769">
        <w:rPr>
          <w:rFonts w:ascii="Simplified Arabic" w:eastAsia="Times New Roman" w:hAnsi="Simplified Arabic" w:cs="Simplified Arabic"/>
          <w:b/>
          <w:bCs/>
          <w:sz w:val="24"/>
          <w:szCs w:val="24"/>
          <w:rtl/>
          <w:lang w:val="fr-FR" w:eastAsia="zh-CN"/>
        </w:rPr>
        <w:tab/>
        <w:t>الترتيبات المؤسسية لفريق العلوم والسياسات</w:t>
      </w:r>
    </w:p>
    <w:p w14:paraId="01C0CD03"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3-</w:t>
      </w:r>
      <w:r w:rsidRPr="000B3769">
        <w:rPr>
          <w:rFonts w:ascii="Simplified Arabic" w:eastAsia="Times New Roman" w:hAnsi="Simplified Arabic" w:cs="Simplified Arabic"/>
          <w:sz w:val="24"/>
          <w:szCs w:val="24"/>
          <w:rtl/>
          <w:lang w:val="fr-FR" w:eastAsia="zh-CN"/>
        </w:rPr>
        <w:tab/>
        <w:t>[يشمل الفريق ككل مجلس الإدارة، والمكتب، والهيئات الفرعية (بما في ذلك لجنة الخبراء المتعددة التخصصات)، والأمانة، وأفرقة الخبراء المساهمين في إنجاز برنامج العمل.]</w:t>
      </w:r>
    </w:p>
    <w:p w14:paraId="5C8593E0"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6"/>
          <w:szCs w:val="26"/>
          <w:rtl/>
          <w:lang w:val="fr-FR" w:eastAsia="zh-CN"/>
        </w:rPr>
      </w:pPr>
      <w:r w:rsidRPr="000B3769">
        <w:rPr>
          <w:rFonts w:ascii="Simplified Arabic" w:eastAsia="Times New Roman" w:hAnsi="Simplified Arabic" w:cs="Simplified Arabic"/>
          <w:b/>
          <w:bCs/>
          <w:sz w:val="26"/>
          <w:szCs w:val="26"/>
          <w:rtl/>
          <w:lang w:val="fr-FR" w:eastAsia="zh-CN"/>
        </w:rPr>
        <w:t>أولا-</w:t>
      </w:r>
      <w:r w:rsidRPr="000B3769">
        <w:rPr>
          <w:rFonts w:ascii="Simplified Arabic" w:eastAsia="Times New Roman" w:hAnsi="Simplified Arabic" w:cs="Simplified Arabic"/>
          <w:b/>
          <w:bCs/>
          <w:sz w:val="26"/>
          <w:szCs w:val="26"/>
          <w:rtl/>
          <w:lang w:val="fr-FR" w:eastAsia="zh-CN"/>
        </w:rPr>
        <w:tab/>
        <w:t>[الاجتماع العام] [مجلس إدارة فريق العلوم والسياسات]</w:t>
      </w:r>
    </w:p>
    <w:p w14:paraId="0B86E387" w14:textId="77777777" w:rsidR="006A2B68" w:rsidRPr="00E1447B"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4 البديل 1-</w:t>
      </w:r>
      <w:r w:rsidRPr="000B3769">
        <w:rPr>
          <w:rFonts w:ascii="Simplified Arabic" w:eastAsia="Times New Roman" w:hAnsi="Simplified Arabic" w:cs="Simplified Arabic"/>
          <w:sz w:val="24"/>
          <w:szCs w:val="24"/>
          <w:rtl/>
          <w:lang w:val="fr-FR" w:eastAsia="zh-CN"/>
        </w:rPr>
        <w:tab/>
        <w:t>[[مجلس إدارة [الفريق]] [الاجتماع العام] هو هيئة [الإدارة و] صنع القرار] [في الفريق].</w:t>
      </w:r>
    </w:p>
    <w:p w14:paraId="50D372C8" w14:textId="77777777" w:rsidR="006A2B68" w:rsidRPr="00E1447B"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4 البديل 2-</w:t>
      </w:r>
      <w:r w:rsidRPr="000B3769">
        <w:rPr>
          <w:rFonts w:ascii="Simplified Arabic" w:eastAsia="Times New Roman" w:hAnsi="Simplified Arabic" w:cs="Simplified Arabic"/>
          <w:sz w:val="24"/>
          <w:szCs w:val="24"/>
          <w:rtl/>
          <w:lang w:val="fr-FR" w:eastAsia="zh-CN"/>
        </w:rPr>
        <w:tab/>
        <w:t>[مجلس إدارة الفريق هو هيئة صنع القرار في الفريق التي تتخذ القرارات خلال اجتماع عام]</w:t>
      </w:r>
    </w:p>
    <w:p w14:paraId="5AE73A19" w14:textId="77777777" w:rsidR="006A2B68" w:rsidRPr="000B3769" w:rsidRDefault="006A2B68" w:rsidP="002007B8">
      <w:pPr>
        <w:bidi/>
        <w:spacing w:after="110" w:line="360" w:lineRule="exact"/>
        <w:ind w:left="1134"/>
        <w:jc w:val="both"/>
        <w:textDirection w:val="tbRlV"/>
        <w:rPr>
          <w:rFonts w:ascii="Simplified Arabic" w:eastAsia="DengXian"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العضوية</w:t>
      </w:r>
    </w:p>
    <w:p w14:paraId="73ACA9F2" w14:textId="77777777" w:rsidR="006A2B68" w:rsidRPr="000B3769"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5 البديل 1-</w:t>
      </w:r>
      <w:r w:rsidRPr="000B3769">
        <w:rPr>
          <w:rFonts w:ascii="Simplified Arabic" w:eastAsia="Times New Roman" w:hAnsi="Simplified Arabic" w:cs="Simplified Arabic"/>
          <w:sz w:val="24"/>
          <w:szCs w:val="24"/>
          <w:rtl/>
          <w:lang w:val="fr-FR" w:eastAsia="zh-CN"/>
        </w:rPr>
        <w:tab/>
        <w:t>[[باب العضوية في [الاجتماع العام] [مجلس الإدارة] مفتوح أمام أي دولة عضو في الأمم المتحدة [أو عضو في الوكالات المتخصصة للأمم المتحدة]، [ومنظمات التكامل الاقتصادي الإقليمية،] [على النحو المحدد كذلك في أحكام النظام الداخلي.]] فيما يتعلق بمشاركة منظمات التكامل الاقتصادي الإقليمية،] بعد الإعراب عن نيتها في أن تكون عضواً في الفريق.]</w:t>
      </w:r>
    </w:p>
    <w:p w14:paraId="42009316" w14:textId="77777777" w:rsidR="006A2B68" w:rsidRPr="00891059"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lastRenderedPageBreak/>
        <w:t>5 البديل 2-</w:t>
      </w:r>
      <w:r w:rsidRPr="000B3769">
        <w:rPr>
          <w:rFonts w:ascii="Simplified Arabic" w:eastAsia="Times New Roman" w:hAnsi="Simplified Arabic" w:cs="Simplified Arabic"/>
          <w:sz w:val="24"/>
          <w:szCs w:val="24"/>
          <w:rtl/>
          <w:lang w:val="fr-FR" w:eastAsia="zh-CN"/>
        </w:rPr>
        <w:tab/>
        <w:t>[عضوية مجلس إدارة الفريق مفتوحة أمام الدول الأعضاء في الأمم المتحدة والدول غير الأعضاء المراقبة في الأمم المتحدة.]</w:t>
      </w:r>
    </w:p>
    <w:p w14:paraId="2B179BAB" w14:textId="77777777" w:rsidR="006A2B68" w:rsidRPr="000B3769" w:rsidRDefault="006A2B68" w:rsidP="002007B8">
      <w:pPr>
        <w:bidi/>
        <w:spacing w:after="110" w:line="360" w:lineRule="exact"/>
        <w:ind w:left="1134"/>
        <w:jc w:val="both"/>
        <w:textDirection w:val="tbRlV"/>
        <w:rPr>
          <w:rFonts w:ascii="Simplified Arabic" w:eastAsia="DengXian"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مشاركة [المراقبين] [الدول غير الأعضاء في فريق العلوم والسياسات، وهيئات الأمم المتحدة، والمنظمات الحكومية الدولية والمنظمات غير الحكومية الأخرى]</w:t>
      </w:r>
    </w:p>
    <w:p w14:paraId="43BBBF72" w14:textId="77777777" w:rsidR="006A2B68" w:rsidRPr="002007B8" w:rsidRDefault="006A2B68" w:rsidP="002007B8">
      <w:pPr>
        <w:tabs>
          <w:tab w:val="left" w:pos="1843"/>
        </w:tabs>
        <w:bidi/>
        <w:spacing w:after="110" w:line="360" w:lineRule="exact"/>
        <w:ind w:left="1134"/>
        <w:jc w:val="lowKashida"/>
        <w:textDirection w:val="tbRlV"/>
        <w:rPr>
          <w:rFonts w:ascii="Simplified Arabic" w:eastAsia="Times New Roman" w:hAnsi="Simplified Arabic" w:cs="Simplified Arabic" w:hint="default"/>
          <w:w w:val="104"/>
          <w:sz w:val="24"/>
          <w:szCs w:val="24"/>
          <w:lang w:val="ar-SA" w:eastAsia="zh-TW" w:bidi="en-GB"/>
        </w:rPr>
      </w:pPr>
      <w:r w:rsidRPr="002007B8">
        <w:rPr>
          <w:rFonts w:ascii="Simplified Arabic" w:eastAsia="Times New Roman" w:hAnsi="Simplified Arabic" w:cs="Simplified Arabic"/>
          <w:w w:val="104"/>
          <w:sz w:val="24"/>
          <w:szCs w:val="24"/>
          <w:rtl/>
          <w:lang w:val="fr-FR" w:eastAsia="zh-CN"/>
        </w:rPr>
        <w:t>6-</w:t>
      </w:r>
      <w:r w:rsidRPr="002007B8">
        <w:rPr>
          <w:rFonts w:ascii="Simplified Arabic" w:eastAsia="Times New Roman" w:hAnsi="Simplified Arabic" w:cs="Simplified Arabic"/>
          <w:w w:val="104"/>
          <w:sz w:val="24"/>
          <w:szCs w:val="24"/>
          <w:rtl/>
          <w:lang w:val="fr-FR" w:eastAsia="zh-CN"/>
        </w:rPr>
        <w:tab/>
        <w:t>[باب المشاركة بصفة مراقب مفتوح أمام] [[اجتماع] [مجلس الإدارة] [الاجتماع العام] مفتوح للمشاركة بصفة مراقب أمام أي دولة [عضو [أو مراقبة] في الأمم المتحدة] [دولة] ليست عضواً في الفريق، وأي كيان تابع للأمم المتحدة وأي هيئة أو منظمة أو وكالة أخرى، سواء كانت وطنية أو دولية، حكومية أو حكومية دولية أو غير حكومية, والشعوب الأصلية [،] [أو غيرها من السكان المتأثرين على نحو غير متناسب وغيرهم من أصحاب المصلحة المعنيين،] والمجتمعات المحلية [[المؤهلة] [ذات الخبرة] في المسائل التي يغطيها الفريق]، والتي أبلغت أمانة الفريق برغبتها في أن تكون ممثلة في دورات [مجلس الإدارة] [الهيئة العامة]، رهناً بالنظام الداخلي.] [تتمتع المنظمات غير الحكومية بمركز استشاري داخل الأمم المتحدة من أجل المشاركة بصفة مراقب في مجلس إدارة الفريق.]</w:t>
      </w:r>
    </w:p>
    <w:p w14:paraId="14AC4777" w14:textId="77777777" w:rsidR="006A2B68" w:rsidRPr="000B3769"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[6 بديل-</w:t>
      </w:r>
      <w:r w:rsidRPr="000B3769">
        <w:rPr>
          <w:rFonts w:ascii="Simplified Arabic" w:eastAsia="Times New Roman" w:hAnsi="Simplified Arabic" w:cs="Simplified Arabic"/>
          <w:sz w:val="24"/>
          <w:szCs w:val="24"/>
          <w:rtl/>
          <w:lang w:val="fr-FR" w:eastAsia="zh-CN"/>
        </w:rPr>
        <w:tab/>
        <w:t>باب مشاركة المراقبين في الجلسة العامة مفتوح لأي دولة ليست عضواً في الفريق، وأي كيان تابع للأمم المتحدة وأي منظمة أو وكالة، سواء كانت وطنية أو دولية، حكومية أو حكومية دولية أو غير حكومية، والشعوب الأصلية[،] [أو غيرها من السكان المتأثرين على نحو غير متناسب وغيرهم من أصحاب المصلحة المعنيين،] والمجتمعات المحلية [المؤهلة في المسائل التي يغطيها الفريق]، والتي أبلغت أمانة الفريق برغبتها في أن تكون مُمَثلة في دورات [مجلس الإدارة] [الهيئة العامة]، رهناً بالنظام الداخلي.]</w:t>
      </w:r>
    </w:p>
    <w:p w14:paraId="303E6BE9" w14:textId="77777777" w:rsidR="006A2B68" w:rsidRPr="000B3769" w:rsidRDefault="006A2B68" w:rsidP="002007B8">
      <w:pPr>
        <w:tabs>
          <w:tab w:val="left" w:pos="1843"/>
        </w:tabs>
        <w:bidi/>
        <w:spacing w:after="110" w:line="360" w:lineRule="exact"/>
        <w:ind w:left="1134"/>
        <w:jc w:val="lowKashida"/>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7-</w:t>
      </w:r>
      <w:r w:rsidRPr="000B3769">
        <w:rPr>
          <w:rFonts w:ascii="Simplified Arabic" w:eastAsia="Times New Roman" w:hAnsi="Simplified Arabic" w:cs="Simplified Arabic"/>
          <w:sz w:val="24"/>
          <w:szCs w:val="24"/>
          <w:rtl/>
          <w:lang w:val="fr-FR" w:eastAsia="zh-CN"/>
        </w:rPr>
        <w:tab/>
        <w:t>[باب المشاركة في [مجلس الإدارة] [الاجتماع العام] مفتوح أمام منظمات التكامل الاقتصادي الإقليمية لتشارك بصفة مراقب. ويُسمح للاتحاد الأوروبي بتعزيز مشاركته في دورات الهيئة العام، بما في ذلك الحق في الكلام حسب الترتيب؛ وحق الرد؛ والحق في تقديم مقترحات؛ والحق في الإدلاء بالرأي؛ والقدرة على دعم تنفيذ برنامج عمل الفريق بوسائل من جملتها تقديم الدعم المالي. [ولا تمنح هذه الحقوق القدرة على الترشح لعضوية مكتب الفريق].]</w:t>
      </w:r>
    </w:p>
    <w:p w14:paraId="65BE8EA7" w14:textId="77777777" w:rsidR="006A2B68" w:rsidRPr="000B3769" w:rsidRDefault="006A2B68" w:rsidP="002007B8">
      <w:pPr>
        <w:bidi/>
        <w:spacing w:after="110" w:line="360" w:lineRule="exact"/>
        <w:ind w:left="1134"/>
        <w:jc w:val="both"/>
        <w:textDirection w:val="tbRlV"/>
        <w:rPr>
          <w:rFonts w:ascii="Simplified Arabic" w:eastAsia="DengXian"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المهام</w:t>
      </w:r>
    </w:p>
    <w:p w14:paraId="5A7381AC" w14:textId="77777777" w:rsidR="006A2B68" w:rsidRPr="000B3769" w:rsidRDefault="006A2B68" w:rsidP="002007B8">
      <w:pPr>
        <w:tabs>
          <w:tab w:val="left" w:pos="1843"/>
        </w:tabs>
        <w:bidi/>
        <w:spacing w:after="110" w:line="360" w:lineRule="exact"/>
        <w:ind w:left="1134"/>
        <w:jc w:val="lowKashida"/>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8-</w:t>
      </w:r>
      <w:r w:rsidRPr="000B3769">
        <w:rPr>
          <w:rFonts w:ascii="Simplified Arabic" w:eastAsia="Times New Roman" w:hAnsi="Simplified Arabic" w:cs="Simplified Arabic"/>
          <w:sz w:val="24"/>
          <w:szCs w:val="24"/>
          <w:rtl/>
          <w:lang w:val="fr-FR" w:eastAsia="zh-CN"/>
        </w:rPr>
        <w:tab/>
        <w:t>تشمل مهام [الاجتماع العام] [مجلس إدارة الفريق] ما يلي</w:t>
      </w:r>
      <w:r w:rsidRPr="000B3769">
        <w:rPr>
          <w:rFonts w:ascii="Simplified Arabic" w:eastAsia="Times New Roman" w:hAnsi="Simplified Arabic" w:cs="Simplified Arabic"/>
          <w:sz w:val="24"/>
          <w:szCs w:val="24"/>
          <w:lang w:val="fr-FR" w:eastAsia="zh-CN"/>
        </w:rPr>
        <w:t>:</w:t>
      </w:r>
    </w:p>
    <w:p w14:paraId="1C4277A2" w14:textId="77777777" w:rsidR="006A2B68" w:rsidRPr="000B3769" w:rsidRDefault="006A2B68" w:rsidP="002007B8">
      <w:pPr>
        <w:tabs>
          <w:tab w:val="left" w:pos="2552"/>
        </w:tabs>
        <w:bidi/>
        <w:spacing w:after="110" w:line="360" w:lineRule="exact"/>
        <w:ind w:left="1134" w:firstLine="709"/>
        <w:jc w:val="both"/>
        <w:rPr>
          <w:rFonts w:ascii="Simplified Arabic" w:eastAsia="DengXian" w:hAnsi="Simplified Arabic" w:cs="Simplified Arabic" w:hint="default"/>
          <w:sz w:val="24"/>
          <w:szCs w:val="24"/>
          <w:vertAlign w:val="superscript"/>
          <w:lang w:val="fr-FR" w:eastAsia="zh-CN"/>
        </w:rPr>
      </w:pPr>
      <w:r w:rsidRPr="000B3769">
        <w:rPr>
          <w:rFonts w:ascii="Simplified Arabic" w:eastAsia="DengXian" w:hAnsi="Simplified Arabic" w:cs="Simplified Arabic"/>
          <w:sz w:val="24"/>
          <w:szCs w:val="24"/>
          <w:rtl/>
          <w:lang w:val="fr-FR" w:eastAsia="zh-CN"/>
        </w:rPr>
        <w:t>(أ)</w:t>
      </w:r>
      <w:r w:rsidRPr="000B3769">
        <w:rPr>
          <w:rFonts w:ascii="Simplified Arabic" w:eastAsia="DengXian" w:hAnsi="Simplified Arabic" w:cs="Simplified Arabic"/>
          <w:sz w:val="24"/>
          <w:szCs w:val="24"/>
          <w:rtl/>
          <w:lang w:val="fr-FR" w:eastAsia="zh-CN"/>
        </w:rPr>
        <w:tab/>
      </w:r>
      <w:r w:rsidRPr="000B3769">
        <w:rPr>
          <w:rFonts w:ascii="Simplified Arabic" w:eastAsia="DengXian" w:hAnsi="Simplified Arabic" w:cs="Simplified Arabic"/>
          <w:sz w:val="24"/>
          <w:szCs w:val="24"/>
          <w:vertAlign w:val="superscript"/>
          <w:rtl/>
          <w:lang w:val="fr-FR" w:eastAsia="zh-CN"/>
        </w:rPr>
        <w:t>(</w:t>
      </w:r>
      <w:r w:rsidRPr="000B3769">
        <w:rPr>
          <w:rFonts w:ascii="Simplified Arabic" w:eastAsia="DengXian" w:hAnsi="Simplified Arabic" w:cs="Simplified Arabic"/>
          <w:sz w:val="24"/>
          <w:szCs w:val="24"/>
          <w:vertAlign w:val="superscript"/>
          <w:lang w:val="fr-FR" w:eastAsia="zh-CN"/>
        </w:rPr>
        <w:footnoteReference w:id="4"/>
      </w:r>
      <w:r w:rsidRPr="000B3769">
        <w:rPr>
          <w:rFonts w:ascii="Simplified Arabic" w:eastAsia="DengXian" w:hAnsi="Simplified Arabic" w:cs="Simplified Arabic"/>
          <w:sz w:val="24"/>
          <w:szCs w:val="24"/>
          <w:vertAlign w:val="superscript"/>
          <w:rtl/>
          <w:lang w:val="fr-FR" w:eastAsia="zh-CN"/>
        </w:rPr>
        <w:t>)</w:t>
      </w:r>
    </w:p>
    <w:p w14:paraId="3CF434A7"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SimSun" w:hAnsi="Simplified Arabic" w:cs="Simplified Arabic" w:hint="default"/>
          <w:sz w:val="24"/>
          <w:szCs w:val="24"/>
          <w:rtl/>
          <w:lang w:val="fr-FR" w:eastAsia="zh-CN"/>
        </w:rPr>
      </w:pPr>
      <w:r w:rsidRPr="000B3769">
        <w:rPr>
          <w:rFonts w:ascii="Simplified Arabic" w:eastAsia="SimSun" w:hAnsi="Simplified Arabic" w:cs="Simplified Arabic"/>
          <w:sz w:val="24"/>
          <w:szCs w:val="24"/>
          <w:rtl/>
          <w:lang w:val="fr-FR" w:eastAsia="zh-CN"/>
        </w:rPr>
        <w:t>(ب)</w:t>
      </w:r>
      <w:r w:rsidRPr="000B3769">
        <w:rPr>
          <w:rFonts w:ascii="Simplified Arabic" w:eastAsia="SimSun" w:hAnsi="Simplified Arabic" w:cs="Simplified Arabic"/>
          <w:sz w:val="24"/>
          <w:szCs w:val="24"/>
          <w:rtl/>
          <w:lang w:val="fr-FR" w:eastAsia="zh-CN"/>
        </w:rPr>
        <w:tab/>
        <w:t>اعتماد برنامج عمل الفريق للاضطلاع بكل مهمة من مهام الفريق؛</w:t>
      </w:r>
    </w:p>
    <w:p w14:paraId="7F94CA59"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SimSun" w:hAnsi="Simplified Arabic" w:cs="Simplified Arabic"/>
          <w:sz w:val="24"/>
          <w:szCs w:val="24"/>
          <w:rtl/>
          <w:lang w:val="fr-FR" w:eastAsia="zh-CN"/>
        </w:rPr>
        <w:t>(ج)</w:t>
      </w:r>
      <w:r w:rsidRPr="000B3769">
        <w:rPr>
          <w:rFonts w:ascii="Simplified Arabic" w:eastAsia="SimSun" w:hAnsi="Simplified Arabic" w:cs="Simplified Arabic"/>
          <w:sz w:val="24"/>
          <w:szCs w:val="24"/>
          <w:rtl/>
          <w:lang w:val="fr-FR" w:eastAsia="zh-CN"/>
        </w:rPr>
        <w:tab/>
        <w:t>التماس المساهمات والرد عليها وكذلك الطلبات الخاصة ببرنامج العمل من الحكومات، [بما في ذلك من خلال هيئات إدارة] كيانات الأمم المتحدة ذات الصلة، والاتفاقات المتعددة الأطراف ذات الصلة، والصكوك الدولية الأخرى، والهيئات الحكومية الدولية و[أصحاب المصلحة المعنيين] باتباع الإجراءات والعمليات المنصوص عليها في الوثائق ذات الصلة؛</w:t>
      </w:r>
    </w:p>
    <w:p w14:paraId="0A23B6D1"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SimSun" w:hAnsi="Simplified Arabic" w:cs="Simplified Arabic"/>
          <w:sz w:val="24"/>
          <w:szCs w:val="24"/>
          <w:rtl/>
          <w:lang w:val="fr-FR" w:eastAsia="zh-CN"/>
        </w:rPr>
        <w:t>(د)</w:t>
      </w:r>
      <w:r w:rsidRPr="000B3769">
        <w:rPr>
          <w:rFonts w:ascii="Simplified Arabic" w:eastAsia="SimSun" w:hAnsi="Simplified Arabic" w:cs="Simplified Arabic"/>
          <w:sz w:val="24"/>
          <w:szCs w:val="24"/>
          <w:rtl/>
          <w:lang w:val="fr-FR" w:eastAsia="zh-CN"/>
        </w:rPr>
        <w:tab/>
        <w:t>ضمان المشاركة النشطة والفعالة للمجتمع المدني بصفة مراقب في الهيئة العامة؛</w:t>
      </w:r>
    </w:p>
    <w:p w14:paraId="1729146B"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SimSun" w:hAnsi="Simplified Arabic" w:cs="Simplified Arabic" w:hint="default"/>
          <w:sz w:val="24"/>
          <w:szCs w:val="24"/>
          <w:rtl/>
          <w:lang w:val="fr-FR" w:eastAsia="zh-CN"/>
        </w:rPr>
      </w:pPr>
      <w:r w:rsidRPr="000B3769">
        <w:rPr>
          <w:rFonts w:ascii="Simplified Arabic" w:eastAsia="SimSun" w:hAnsi="Simplified Arabic" w:cs="Simplified Arabic"/>
          <w:sz w:val="24"/>
          <w:szCs w:val="24"/>
          <w:rtl/>
          <w:lang w:val="fr-FR" w:eastAsia="zh-CN"/>
        </w:rPr>
        <w:t>(هـ)</w:t>
      </w:r>
      <w:r w:rsidRPr="000B3769">
        <w:rPr>
          <w:rFonts w:ascii="Simplified Arabic" w:eastAsia="SimSun" w:hAnsi="Simplified Arabic" w:cs="Simplified Arabic"/>
          <w:sz w:val="24"/>
          <w:szCs w:val="24"/>
          <w:rtl/>
          <w:lang w:val="fr-FR" w:eastAsia="zh-CN"/>
        </w:rPr>
        <w:tab/>
        <w:t>انتخاب أعضاء المكتب وأعضاء لجنة الخبراء متعددة التخصصات والهيئات الفرعية الأخرى، وفقاً للنظام الداخلي؛</w:t>
      </w:r>
    </w:p>
    <w:p w14:paraId="1E0111F5"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SimSun" w:hAnsi="Simplified Arabic" w:cs="Simplified Arabic" w:hint="default"/>
          <w:sz w:val="24"/>
          <w:szCs w:val="24"/>
          <w:rtl/>
          <w:lang w:val="fr-FR" w:eastAsia="zh-CN"/>
        </w:rPr>
      </w:pPr>
      <w:r w:rsidRPr="000B3769">
        <w:rPr>
          <w:rFonts w:ascii="Simplified Arabic" w:eastAsia="SimSun" w:hAnsi="Simplified Arabic" w:cs="Simplified Arabic"/>
          <w:sz w:val="24"/>
          <w:szCs w:val="24"/>
          <w:rtl/>
          <w:lang w:val="fr-FR" w:eastAsia="zh-CN"/>
        </w:rPr>
        <w:t>(و)</w:t>
      </w:r>
      <w:r w:rsidRPr="000B3769">
        <w:rPr>
          <w:rFonts w:ascii="Simplified Arabic" w:eastAsia="SimSun" w:hAnsi="Simplified Arabic" w:cs="Simplified Arabic"/>
          <w:sz w:val="24"/>
          <w:szCs w:val="24"/>
          <w:rtl/>
          <w:lang w:val="fr-FR" w:eastAsia="zh-CN"/>
        </w:rPr>
        <w:tab/>
        <w:t>إنشاء هيئات فرعية، وفقاً للنظام الداخلي؛</w:t>
      </w:r>
    </w:p>
    <w:p w14:paraId="2A1AA99D"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SimSun" w:hAnsi="Simplified Arabic" w:cs="Simplified Arabic" w:hint="default"/>
          <w:sz w:val="24"/>
          <w:szCs w:val="24"/>
          <w:rtl/>
          <w:lang w:val="fr-FR" w:eastAsia="zh-CN"/>
        </w:rPr>
      </w:pPr>
      <w:r w:rsidRPr="000B3769">
        <w:rPr>
          <w:rFonts w:ascii="Simplified Arabic" w:eastAsia="SimSun" w:hAnsi="Simplified Arabic" w:cs="Simplified Arabic"/>
          <w:sz w:val="24"/>
          <w:szCs w:val="24"/>
          <w:rtl/>
          <w:lang w:val="fr-FR" w:eastAsia="zh-CN"/>
        </w:rPr>
        <w:lastRenderedPageBreak/>
        <w:t>(ز)</w:t>
      </w:r>
      <w:r w:rsidRPr="000B3769">
        <w:rPr>
          <w:rFonts w:ascii="Simplified Arabic" w:eastAsia="SimSun" w:hAnsi="Simplified Arabic" w:cs="Simplified Arabic"/>
          <w:sz w:val="24"/>
          <w:szCs w:val="24"/>
          <w:rtl/>
          <w:lang w:val="fr-FR" w:eastAsia="zh-CN"/>
        </w:rPr>
        <w:tab/>
        <w:t>قبول وثائق تحديد النطاق والنواتج أو اعتمادها أو الموافقة عليها، بما يتماشى مع الإجراءات والعمليات المنصوص عليها في الوثائق ذات الصلة؛</w:t>
      </w:r>
    </w:p>
    <w:p w14:paraId="5BE9BC0F"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SimSun" w:hAnsi="Simplified Arabic" w:cs="Simplified Arabic"/>
          <w:sz w:val="24"/>
          <w:szCs w:val="24"/>
          <w:rtl/>
          <w:lang w:val="fr-FR" w:eastAsia="zh-CN"/>
        </w:rPr>
        <w:t>(ح)</w:t>
      </w:r>
      <w:r w:rsidRPr="000B3769">
        <w:rPr>
          <w:rFonts w:ascii="Simplified Arabic" w:eastAsia="SimSun" w:hAnsi="Simplified Arabic" w:cs="Simplified Arabic"/>
          <w:sz w:val="24"/>
          <w:szCs w:val="24"/>
          <w:rtl/>
          <w:lang w:val="fr-FR" w:eastAsia="zh-CN"/>
        </w:rPr>
        <w:tab/>
        <w:t>الموافقة على الميزانية والإشراف على تخصيص أموال الصندوق الاستئماني؛</w:t>
      </w:r>
    </w:p>
    <w:p w14:paraId="30E064FD"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SimSun" w:hAnsi="Simplified Arabic" w:cs="Simplified Arabic" w:hint="default"/>
          <w:sz w:val="24"/>
          <w:szCs w:val="24"/>
          <w:rtl/>
          <w:lang w:val="fr-FR" w:eastAsia="zh-CN"/>
        </w:rPr>
      </w:pPr>
      <w:r w:rsidRPr="000B3769">
        <w:rPr>
          <w:rFonts w:ascii="Simplified Arabic" w:eastAsia="SimSun" w:hAnsi="Simplified Arabic" w:cs="Simplified Arabic"/>
          <w:sz w:val="24"/>
          <w:szCs w:val="24"/>
          <w:rtl/>
          <w:lang w:val="fr-FR" w:eastAsia="zh-CN"/>
        </w:rPr>
        <w:t>(ط)</w:t>
      </w:r>
      <w:r w:rsidRPr="000B3769">
        <w:rPr>
          <w:rFonts w:ascii="Simplified Arabic" w:eastAsia="SimSun" w:hAnsi="Simplified Arabic" w:cs="Simplified Arabic"/>
          <w:sz w:val="24"/>
          <w:szCs w:val="24"/>
          <w:rtl/>
          <w:lang w:val="fr-FR" w:eastAsia="zh-CN"/>
        </w:rPr>
        <w:tab/>
        <w:t>اتخاذ قرار بشأن عملية تقييم للاستعراض الدوري والمستقل لكفاءة الفريق وفعاليته وتأثيره، بما يتماشى مع الإجراءات والعمليات المنصوص عليها في الوثائق ذات الصلة؛</w:t>
      </w:r>
    </w:p>
    <w:p w14:paraId="2B8F1A13"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SimSun" w:hAnsi="Simplified Arabic" w:cs="Simplified Arabic"/>
          <w:sz w:val="24"/>
          <w:szCs w:val="24"/>
          <w:rtl/>
          <w:lang w:val="fr-FR" w:eastAsia="zh-CN"/>
        </w:rPr>
        <w:t>(ي)</w:t>
      </w:r>
      <w:r w:rsidRPr="000B3769">
        <w:rPr>
          <w:rFonts w:ascii="Simplified Arabic" w:eastAsia="SimSun" w:hAnsi="Simplified Arabic" w:cs="Simplified Arabic"/>
          <w:sz w:val="24"/>
          <w:szCs w:val="24"/>
          <w:rtl/>
          <w:lang w:val="fr-FR" w:eastAsia="zh-CN"/>
        </w:rPr>
        <w:tab/>
        <w:t>اعتماد وتعديل النظام الداخلي والقواعد والإجراءات المالية [بتوافق الآراء].</w:t>
      </w:r>
    </w:p>
    <w:p w14:paraId="2BE80E6A"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6"/>
          <w:szCs w:val="26"/>
          <w:lang w:val="fr-FR" w:eastAsia="zh-CN"/>
        </w:rPr>
      </w:pPr>
      <w:r w:rsidRPr="000B3769">
        <w:rPr>
          <w:rFonts w:ascii="Simplified Arabic" w:eastAsia="Times New Roman" w:hAnsi="Simplified Arabic" w:cs="Simplified Arabic"/>
          <w:b/>
          <w:bCs/>
          <w:sz w:val="26"/>
          <w:szCs w:val="26"/>
          <w:rtl/>
          <w:lang w:val="fr-FR" w:eastAsia="zh-CN"/>
        </w:rPr>
        <w:t>ثانيا-</w:t>
      </w:r>
      <w:r w:rsidRPr="000B3769">
        <w:rPr>
          <w:rFonts w:ascii="Simplified Arabic" w:eastAsia="Times New Roman" w:hAnsi="Simplified Arabic" w:cs="Simplified Arabic"/>
          <w:b/>
          <w:bCs/>
          <w:sz w:val="26"/>
          <w:szCs w:val="26"/>
          <w:rtl/>
          <w:lang w:val="fr-FR" w:eastAsia="zh-CN"/>
        </w:rPr>
        <w:tab/>
        <w:t>المكتب</w:t>
      </w:r>
    </w:p>
    <w:p w14:paraId="007DC53D" w14:textId="77777777" w:rsidR="006A2B68" w:rsidRPr="00891059" w:rsidRDefault="006A2B68" w:rsidP="002007B8">
      <w:pPr>
        <w:tabs>
          <w:tab w:val="left" w:pos="1843"/>
        </w:tabs>
        <w:bidi/>
        <w:spacing w:after="110" w:line="360" w:lineRule="exact"/>
        <w:ind w:left="1134"/>
        <w:jc w:val="lowKashida"/>
        <w:textDirection w:val="tbRlV"/>
        <w:rPr>
          <w:rFonts w:ascii="Simplified Arabic" w:eastAsia="Times New Roman" w:hAnsi="Simplified Arabic" w:cs="Simplified Arabic" w:hint="default"/>
          <w:w w:val="107"/>
          <w:sz w:val="24"/>
          <w:szCs w:val="24"/>
          <w:lang w:val="fr-FR" w:eastAsia="zh-CN"/>
        </w:rPr>
      </w:pPr>
      <w:r w:rsidRPr="00891059">
        <w:rPr>
          <w:rFonts w:ascii="Simplified Arabic" w:eastAsia="Times New Roman" w:hAnsi="Simplified Arabic" w:cs="Simplified Arabic"/>
          <w:w w:val="107"/>
          <w:sz w:val="24"/>
          <w:szCs w:val="24"/>
          <w:rtl/>
          <w:lang w:val="fr-FR" w:eastAsia="zh-CN"/>
        </w:rPr>
        <w:t>9-</w:t>
      </w:r>
      <w:r w:rsidRPr="00891059">
        <w:rPr>
          <w:rFonts w:ascii="Simplified Arabic" w:eastAsia="Times New Roman" w:hAnsi="Simplified Arabic" w:cs="Simplified Arabic"/>
          <w:w w:val="107"/>
          <w:sz w:val="24"/>
          <w:szCs w:val="24"/>
          <w:rtl/>
          <w:lang w:val="fr-FR" w:eastAsia="zh-CN"/>
        </w:rPr>
        <w:tab/>
        <w:t>يُنشأ مكتب [من قبل مجلس إدارة الفريق] [لتوفير الرقابة على الفريق] [الإشراف على تنفيذ مقررات الهيئة العامة].</w:t>
      </w:r>
    </w:p>
    <w:p w14:paraId="740468A2" w14:textId="77777777" w:rsidR="006A2B68" w:rsidRPr="000B3769" w:rsidRDefault="006A2B68" w:rsidP="002007B8">
      <w:pPr>
        <w:bidi/>
        <w:spacing w:after="110" w:line="360" w:lineRule="exact"/>
        <w:ind w:left="1134"/>
        <w:jc w:val="both"/>
        <w:textDirection w:val="tbRlV"/>
        <w:rPr>
          <w:rFonts w:ascii="Simplified Arabic" w:eastAsia="DengXian"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العضوية</w:t>
      </w:r>
    </w:p>
    <w:p w14:paraId="682F06E3"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10-</w:t>
      </w:r>
      <w:r w:rsidRPr="000B3769">
        <w:rPr>
          <w:rFonts w:ascii="Simplified Arabic" w:eastAsia="Times New Roman" w:hAnsi="Simplified Arabic" w:cs="Simplified Arabic"/>
          <w:sz w:val="24"/>
          <w:szCs w:val="24"/>
          <w:rtl/>
          <w:lang w:val="fr-FR" w:eastAsia="zh-CN"/>
        </w:rPr>
        <w:tab/>
        <w:t>سيتألف المكتب من عضوين من كل مجموعة من المجموعات الإقليمية الخمس في الأمم المتحدة وينتخبهم مجلس الإدارة، بما في ذلك رئيس واحد و9 نواب للرئيس، يعمل أحدهم كمقرر، حسبما هو منصوص عليه في النظام الداخلي [، مع مراعاة ضرورة أن يكون للفريق توازن جغرافي [قطاعي] وإقليمي وجنساني].</w:t>
      </w:r>
    </w:p>
    <w:p w14:paraId="6F281764"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11-</w:t>
      </w:r>
      <w:r w:rsidRPr="000B3769">
        <w:rPr>
          <w:rFonts w:ascii="Simplified Arabic" w:eastAsia="Times New Roman" w:hAnsi="Simplified Arabic" w:cs="Simplified Arabic"/>
          <w:sz w:val="24"/>
          <w:szCs w:val="24"/>
          <w:rtl/>
          <w:lang w:val="fr-FR" w:eastAsia="zh-CN"/>
        </w:rPr>
        <w:tab/>
        <w:t>ويتم اختيار أعضاء المكتب لخبراتهم ذات الصلة بمهام المكتب.</w:t>
      </w:r>
    </w:p>
    <w:p w14:paraId="70164ADD" w14:textId="77777777" w:rsidR="006A2B68" w:rsidRPr="000B3769" w:rsidRDefault="006A2B68" w:rsidP="002007B8">
      <w:pPr>
        <w:bidi/>
        <w:spacing w:after="110" w:line="360" w:lineRule="exact"/>
        <w:ind w:left="1134"/>
        <w:jc w:val="both"/>
        <w:textDirection w:val="tbRlV"/>
        <w:rPr>
          <w:rFonts w:ascii="Simplified Arabic" w:eastAsia="Times New Roman" w:hAnsi="Simplified Arabic" w:cs="Simplified Arabic" w:hint="default"/>
          <w:b/>
          <w:sz w:val="24"/>
          <w:szCs w:val="24"/>
          <w:rtl/>
          <w:lang w:val="fr-FR" w:eastAsia="zh-CN"/>
        </w:rPr>
      </w:pPr>
      <w:r w:rsidRPr="000B3769">
        <w:rPr>
          <w:rFonts w:ascii="Simplified Arabic" w:eastAsia="Times New Roman" w:hAnsi="Simplified Arabic" w:cs="Simplified Arabic"/>
          <w:b/>
          <w:bCs/>
          <w:sz w:val="24"/>
          <w:szCs w:val="24"/>
          <w:rtl/>
          <w:lang w:val="fr-FR" w:eastAsia="zh-CN"/>
        </w:rPr>
        <w:t>المهام</w:t>
      </w:r>
    </w:p>
    <w:p w14:paraId="22430416"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12-</w:t>
      </w:r>
      <w:r w:rsidRPr="000B3769">
        <w:rPr>
          <w:rFonts w:ascii="Simplified Arabic" w:eastAsia="Times New Roman" w:hAnsi="Simplified Arabic" w:cs="Simplified Arabic"/>
          <w:sz w:val="24"/>
          <w:szCs w:val="24"/>
          <w:rtl/>
          <w:lang w:val="fr-FR" w:eastAsia="zh-CN"/>
        </w:rPr>
        <w:tab/>
        <w:t>تشمل مهام المكتب ما يلي</w:t>
      </w:r>
      <w:r w:rsidRPr="000B3769">
        <w:rPr>
          <w:rFonts w:ascii="Simplified Arabic" w:eastAsia="Times New Roman" w:hAnsi="Simplified Arabic" w:cs="Simplified Arabic"/>
          <w:sz w:val="24"/>
          <w:szCs w:val="24"/>
          <w:lang w:val="fr-FR" w:eastAsia="zh-CN"/>
        </w:rPr>
        <w:t>:</w:t>
      </w:r>
    </w:p>
    <w:p w14:paraId="000086F4"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(أ)</w:t>
      </w:r>
      <w:r w:rsidRPr="000B3769">
        <w:rPr>
          <w:rFonts w:ascii="Simplified Arabic" w:eastAsia="Times New Roman" w:hAnsi="Simplified Arabic" w:cs="Simplified Arabic"/>
          <w:sz w:val="24"/>
          <w:szCs w:val="24"/>
          <w:rtl/>
          <w:lang w:val="fr-FR" w:eastAsia="zh-CN"/>
        </w:rPr>
        <w:tab/>
        <w:t>تقديم المشورة للرئيس والأمانة بشأن إعداد وتسيير أعمال مجلس الإدارة وهيئاته الفرعية؛</w:t>
      </w:r>
    </w:p>
    <w:p w14:paraId="2F45F2A4"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(ب)</w:t>
      </w:r>
      <w:r w:rsidRPr="000B3769">
        <w:rPr>
          <w:rFonts w:ascii="Simplified Arabic" w:eastAsia="Times New Roman" w:hAnsi="Simplified Arabic" w:cs="Simplified Arabic"/>
          <w:sz w:val="24"/>
          <w:szCs w:val="24"/>
          <w:rtl/>
          <w:lang w:val="fr-FR" w:eastAsia="zh-CN"/>
        </w:rPr>
        <w:tab/>
        <w:t>مراقبة الالتزام بإجراءات الفريق وعملياته المنصوص عليها في الوثائق ذات الصلة؛</w:t>
      </w:r>
    </w:p>
    <w:p w14:paraId="297A59AB"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(ج)</w:t>
      </w:r>
      <w:r w:rsidRPr="000B3769">
        <w:rPr>
          <w:rFonts w:ascii="Simplified Arabic" w:eastAsia="Times New Roman" w:hAnsi="Simplified Arabic" w:cs="Simplified Arabic"/>
          <w:sz w:val="24"/>
          <w:szCs w:val="24"/>
          <w:rtl/>
          <w:lang w:val="fr-FR" w:eastAsia="zh-CN"/>
        </w:rPr>
        <w:tab/>
        <w:t>دعم عمل الفريق خلال فترة ما بين الدورات؛</w:t>
      </w:r>
    </w:p>
    <w:p w14:paraId="55CEBF73"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(د)</w:t>
      </w:r>
      <w:r w:rsidRPr="000B3769">
        <w:rPr>
          <w:rFonts w:ascii="Simplified Arabic" w:eastAsia="Times New Roman" w:hAnsi="Simplified Arabic" w:cs="Simplified Arabic"/>
          <w:sz w:val="24"/>
          <w:szCs w:val="24"/>
          <w:rtl/>
          <w:lang w:val="fr-FR" w:eastAsia="zh-CN"/>
        </w:rPr>
        <w:tab/>
        <w:t>رصد التقدم المحرز في تنفيذ مقررات الاجتماع العام/مجلس الإدارة إذا أصدر الاجتماع العام/مجلس الإدارة توجيهاً بذلك؛</w:t>
      </w:r>
    </w:p>
    <w:p w14:paraId="77937FCE"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(هـ)</w:t>
      </w:r>
      <w:r w:rsidRPr="000B3769">
        <w:rPr>
          <w:rFonts w:ascii="Simplified Arabic" w:eastAsia="Times New Roman" w:hAnsi="Simplified Arabic" w:cs="Simplified Arabic"/>
          <w:sz w:val="24"/>
          <w:szCs w:val="24"/>
          <w:rtl/>
          <w:lang w:val="fr-FR" w:eastAsia="zh-CN"/>
        </w:rPr>
        <w:tab/>
        <w:t>[تقديم المشورة إلى الهيئة العامة بشأن التنسيق بين الفريق والمؤسسات الأخرى ذات الصلة؛]</w:t>
      </w:r>
    </w:p>
    <w:p w14:paraId="709B0AA7" w14:textId="77777777" w:rsidR="006A2B68" w:rsidRPr="000B3769" w:rsidRDefault="006A2B68" w:rsidP="002007B8">
      <w:pPr>
        <w:tabs>
          <w:tab w:val="left" w:pos="3260"/>
        </w:tabs>
        <w:bidi/>
        <w:spacing w:after="11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(هـ) بديل</w:t>
      </w:r>
      <w:r w:rsidRPr="000B3769">
        <w:rPr>
          <w:rFonts w:ascii="Simplified Arabic" w:eastAsia="Times New Roman" w:hAnsi="Simplified Arabic" w:cs="Simplified Arabic"/>
          <w:sz w:val="24"/>
          <w:szCs w:val="24"/>
          <w:rtl/>
          <w:lang w:val="fr-FR" w:eastAsia="zh-CN"/>
        </w:rPr>
        <w:tab/>
        <w:t>[تقديم المشورة للهيئة العامة بشأن الجوانب المتعلقة بالسياسات وبشأن التنسيق والتعاون بين الفريق والاتفاقات البيئية المتعددة الأطراف، والصكوك الدولية الأخرى، والهيئات الحكومية الدولية، وهيئات العلوم والسياسات الأخرى من أجل تجنب التداخل والازدواجية في العمل مع الجهود القائمة؛]</w:t>
      </w:r>
    </w:p>
    <w:p w14:paraId="06F49C96"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6"/>
          <w:szCs w:val="26"/>
          <w:lang w:val="fr-FR" w:eastAsia="zh-CN"/>
        </w:rPr>
      </w:pPr>
      <w:r w:rsidRPr="000B3769">
        <w:rPr>
          <w:rFonts w:ascii="Simplified Arabic" w:eastAsia="Times New Roman" w:hAnsi="Simplified Arabic" w:cs="Simplified Arabic"/>
          <w:b/>
          <w:bCs/>
          <w:sz w:val="26"/>
          <w:szCs w:val="26"/>
          <w:rtl/>
          <w:lang w:val="fr-FR" w:eastAsia="zh-CN"/>
        </w:rPr>
        <w:t>ثالثا-</w:t>
      </w:r>
      <w:r w:rsidRPr="000B3769">
        <w:rPr>
          <w:rFonts w:ascii="Simplified Arabic" w:eastAsia="Times New Roman" w:hAnsi="Simplified Arabic" w:cs="Simplified Arabic"/>
          <w:b/>
          <w:bCs/>
          <w:sz w:val="26"/>
          <w:szCs w:val="26"/>
          <w:rtl/>
          <w:lang w:val="fr-FR" w:eastAsia="zh-CN"/>
        </w:rPr>
        <w:tab/>
        <w:t>اللجان والهيئات الفرعية</w:t>
      </w:r>
    </w:p>
    <w:p w14:paraId="7127D9F7" w14:textId="77777777" w:rsidR="006A2B68" w:rsidRPr="000B3769" w:rsidRDefault="006A2B68" w:rsidP="002007B8">
      <w:pPr>
        <w:bidi/>
        <w:spacing w:after="110" w:line="360" w:lineRule="exact"/>
        <w:ind w:left="1134"/>
        <w:jc w:val="both"/>
        <w:textDirection w:val="tbRlV"/>
        <w:rPr>
          <w:rFonts w:ascii="Simplified Arabic" w:eastAsia="DengXian"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لجنة الخبراء المتعددة التخصصات</w:t>
      </w:r>
    </w:p>
    <w:p w14:paraId="20E1D0C5"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13-</w:t>
      </w:r>
      <w:r w:rsidRPr="000B3769">
        <w:rPr>
          <w:rFonts w:ascii="Simplified Arabic" w:eastAsia="Times New Roman" w:hAnsi="Simplified Arabic" w:cs="Simplified Arabic"/>
          <w:sz w:val="24"/>
          <w:szCs w:val="24"/>
          <w:rtl/>
          <w:lang w:val="fr-FR" w:eastAsia="zh-CN"/>
        </w:rPr>
        <w:tab/>
        <w:t>يتم إنشاء لجنة خبراء متعددة التخصصات.</w:t>
      </w:r>
    </w:p>
    <w:p w14:paraId="1212C8BF" w14:textId="77777777" w:rsidR="006A2B68" w:rsidRPr="000B3769" w:rsidRDefault="006A2B68" w:rsidP="002007B8">
      <w:pPr>
        <w:keepNext/>
        <w:bidi/>
        <w:spacing w:after="110" w:line="360" w:lineRule="exact"/>
        <w:ind w:left="1134"/>
        <w:jc w:val="both"/>
        <w:textDirection w:val="tbRlV"/>
        <w:rPr>
          <w:rFonts w:ascii="Simplified Arabic" w:eastAsia="Times New Roman" w:hAnsi="Simplified Arabic" w:cs="Simplified Arabic" w:hint="default"/>
          <w:b/>
          <w:sz w:val="24"/>
          <w:szCs w:val="24"/>
          <w:rtl/>
          <w:lang w:val="fr-FR" w:eastAsia="zh-CN"/>
        </w:rPr>
      </w:pPr>
      <w:r w:rsidRPr="000B3769">
        <w:rPr>
          <w:rFonts w:ascii="Simplified Arabic" w:eastAsia="Times New Roman" w:hAnsi="Simplified Arabic" w:cs="Simplified Arabic"/>
          <w:b/>
          <w:bCs/>
          <w:sz w:val="24"/>
          <w:szCs w:val="24"/>
          <w:rtl/>
          <w:lang w:val="fr-FR" w:eastAsia="zh-CN"/>
        </w:rPr>
        <w:t>عضوية لجنة الخبراء المتعددة التخصصات</w:t>
      </w:r>
    </w:p>
    <w:p w14:paraId="75ABFD2F"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14-</w:t>
      </w:r>
      <w:r w:rsidRPr="000B3769">
        <w:rPr>
          <w:rFonts w:ascii="Simplified Arabic" w:eastAsia="Times New Roman" w:hAnsi="Simplified Arabic" w:cs="Simplified Arabic"/>
          <w:sz w:val="24"/>
          <w:szCs w:val="24"/>
          <w:rtl/>
          <w:lang w:val="fr-FR" w:eastAsia="zh-CN"/>
        </w:rPr>
        <w:tab/>
        <w:t>تتألف لجنة الخبراء المتعددة التخصصات من عدد متساو من الأعضاء من كل [منطقة من مناطق المؤسسات المضيفة للأمانة] [المجموعات الإقليمية الخمس للأمم المتحدة]</w:t>
      </w:r>
      <w:r w:rsidRPr="006E2A93">
        <w:rPr>
          <w:rFonts w:ascii="Simplified Arabic" w:eastAsia="Times New Roman" w:hAnsi="Simplified Arabic" w:cs="Simplified Arabic"/>
          <w:sz w:val="24"/>
          <w:szCs w:val="24"/>
          <w:vertAlign w:val="superscript"/>
          <w:rtl/>
          <w:lang w:val="fr-FR" w:eastAsia="zh-CN"/>
        </w:rPr>
        <w:t>(</w:t>
      </w:r>
      <w:r w:rsidRPr="006E2A93">
        <w:rPr>
          <w:rFonts w:ascii="Simplified Arabic" w:eastAsia="Times New Roman" w:hAnsi="Simplified Arabic" w:cs="Simplified Arabic"/>
          <w:sz w:val="24"/>
          <w:szCs w:val="24"/>
          <w:vertAlign w:val="superscript"/>
          <w:rtl/>
          <w:lang w:val="fr-FR" w:eastAsia="zh-CN"/>
        </w:rPr>
        <w:footnoteReference w:id="5"/>
      </w:r>
      <w:r w:rsidRPr="006E2A93">
        <w:rPr>
          <w:rFonts w:ascii="Simplified Arabic" w:eastAsia="Times New Roman" w:hAnsi="Simplified Arabic" w:cs="Simplified Arabic"/>
          <w:sz w:val="24"/>
          <w:szCs w:val="24"/>
          <w:vertAlign w:val="superscript"/>
          <w:rtl/>
          <w:lang w:val="fr-FR" w:eastAsia="zh-CN"/>
        </w:rPr>
        <w:t>)</w:t>
      </w:r>
      <w:r w:rsidRPr="000B3769">
        <w:rPr>
          <w:rFonts w:ascii="Simplified Arabic" w:eastAsia="Times New Roman" w:hAnsi="Simplified Arabic" w:cs="Simplified Arabic"/>
          <w:sz w:val="24"/>
          <w:szCs w:val="24"/>
          <w:rtl/>
          <w:lang w:val="fr-FR" w:eastAsia="zh-CN"/>
        </w:rPr>
        <w:t>.</w:t>
      </w:r>
    </w:p>
    <w:p w14:paraId="621CDDF2" w14:textId="77777777" w:rsidR="006A2B68" w:rsidRPr="000B3769" w:rsidRDefault="006A2B68" w:rsidP="002007B8">
      <w:pPr>
        <w:tabs>
          <w:tab w:val="left" w:pos="2552"/>
        </w:tabs>
        <w:bidi/>
        <w:spacing w:after="110" w:line="360" w:lineRule="exact"/>
        <w:ind w:left="1134"/>
        <w:jc w:val="lowKashida"/>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lastRenderedPageBreak/>
        <w:t>14 بديل-</w:t>
      </w:r>
      <w:r w:rsidRPr="000B3769">
        <w:rPr>
          <w:rFonts w:ascii="Simplified Arabic" w:eastAsia="Times New Roman" w:hAnsi="Simplified Arabic" w:cs="Simplified Arabic"/>
          <w:sz w:val="24"/>
          <w:szCs w:val="24"/>
          <w:rtl/>
          <w:lang w:val="fr-FR" w:eastAsia="zh-CN"/>
        </w:rPr>
        <w:tab/>
        <w:t>ستتألف لجنة الخبراء المتعددة التخصصات من خمسة خبراء من كل مجموعة من المجموعات الإقليمية الخمس التابعة للأمم المتحدة. ويجوز تعديل عضوية لجنة الخبراء المتعددة التخصصات بقرار آخر من مجلس الإدارة.</w:t>
      </w:r>
    </w:p>
    <w:p w14:paraId="087B8015"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15-</w:t>
      </w:r>
      <w:r w:rsidRPr="000B3769">
        <w:rPr>
          <w:rFonts w:ascii="Simplified Arabic" w:eastAsia="Times New Roman" w:hAnsi="Simplified Arabic" w:cs="Simplified Arabic"/>
          <w:sz w:val="24"/>
          <w:szCs w:val="24"/>
          <w:rtl/>
          <w:lang w:val="fr-FR" w:eastAsia="zh-CN"/>
        </w:rPr>
        <w:tab/>
        <w:t>ويُرشَّح أعضاء لجنة الخبراء المتعددة التخصصات حسب المناطق وينتخبهم [مجلس الإدارة أثناء] جلسة عامة، [مع مراعاة الحاجة إلى ضمان] [ضمان] أن تكون اللجنة متعددة التخصصات، [من خلال] ضمان مساهمات من خبراء لديهم مجموعة واسعة من الخبرات التخصصية؛ وأن تتمتع بمشاركة شاملة للجميع، بما في ذلك الشعوب الأصلية؛ وأن يكون لديها توازن جغرافي وإقليمي وجنساني</w:t>
      </w:r>
      <w:r w:rsidRPr="006E2A93">
        <w:rPr>
          <w:rFonts w:ascii="Simplified Arabic" w:eastAsia="Times New Roman" w:hAnsi="Simplified Arabic" w:cs="Simplified Arabic"/>
          <w:sz w:val="24"/>
          <w:szCs w:val="24"/>
          <w:vertAlign w:val="superscript"/>
          <w:rtl/>
          <w:lang w:val="fr-FR" w:eastAsia="zh-CN"/>
        </w:rPr>
        <w:t>(</w:t>
      </w:r>
      <w:r w:rsidRPr="006E2A93">
        <w:rPr>
          <w:rFonts w:ascii="Simplified Arabic" w:eastAsia="Times New Roman" w:hAnsi="Simplified Arabic" w:cs="Simplified Arabic"/>
          <w:sz w:val="24"/>
          <w:szCs w:val="24"/>
          <w:vertAlign w:val="superscript"/>
          <w:rtl/>
          <w:lang w:val="fr-FR" w:eastAsia="zh-CN"/>
        </w:rPr>
        <w:footnoteReference w:id="6"/>
      </w:r>
      <w:r w:rsidRPr="006E2A93">
        <w:rPr>
          <w:rFonts w:ascii="Simplified Arabic" w:eastAsia="Times New Roman" w:hAnsi="Simplified Arabic" w:cs="Simplified Arabic"/>
          <w:sz w:val="24"/>
          <w:szCs w:val="24"/>
          <w:vertAlign w:val="superscript"/>
          <w:rtl/>
          <w:lang w:val="fr-FR" w:eastAsia="zh-CN"/>
        </w:rPr>
        <w:t>)</w:t>
      </w:r>
      <w:r w:rsidRPr="000B3769">
        <w:rPr>
          <w:rFonts w:ascii="Simplified Arabic" w:eastAsia="Times New Roman" w:hAnsi="Simplified Arabic" w:cs="Simplified Arabic"/>
          <w:sz w:val="24"/>
          <w:szCs w:val="24"/>
          <w:rtl/>
          <w:lang w:val="fr-FR" w:eastAsia="zh-CN"/>
        </w:rPr>
        <w:t>.</w:t>
      </w:r>
    </w:p>
    <w:p w14:paraId="04ED6014"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16-</w:t>
      </w:r>
      <w:r w:rsidRPr="000B3769">
        <w:rPr>
          <w:rFonts w:ascii="Simplified Arabic" w:eastAsia="Times New Roman" w:hAnsi="Simplified Arabic" w:cs="Simplified Arabic"/>
          <w:sz w:val="24"/>
          <w:szCs w:val="24"/>
          <w:rtl/>
          <w:lang w:val="fr-FR" w:eastAsia="zh-CN"/>
        </w:rPr>
        <w:tab/>
        <w:t>ويتم اختيار أعضاء لجنة الخبراء المتعددة التخصصات بناءً على خبرتهم العلمية أو التقنية [أو الاجتماعية-الاقتصادية] أو [السياساتية] ومعرفتهم بالعناصر الرئيسية لعمل الفريق.</w:t>
      </w:r>
    </w:p>
    <w:p w14:paraId="218B8675"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17-</w:t>
      </w:r>
      <w:r w:rsidRPr="000B3769">
        <w:rPr>
          <w:rFonts w:ascii="Simplified Arabic" w:eastAsia="Times New Roman" w:hAnsi="Simplified Arabic" w:cs="Simplified Arabic"/>
          <w:sz w:val="24"/>
          <w:szCs w:val="24"/>
          <w:rtl/>
          <w:lang w:val="fr-FR" w:eastAsia="zh-CN"/>
        </w:rPr>
        <w:tab/>
        <w:t>[ويجوز لممثلي الجهات المشاركة غير الحكومية وكذلك لرئيس فريق الأمم المتحدة لإدارة البيئة المشاركة بحكم مناصبهم في اجتماعات لجنة الخبراء المتعددة التخصصات. ويُنتخَب ممثلو الجهات المشاركة غير الحكومية من قبل الجهات غير الحكومية المشاركة في أعمال الفريق ومن بين منسوبيها</w:t>
      </w:r>
      <w:r w:rsidRPr="006E2A93">
        <w:rPr>
          <w:rFonts w:ascii="Simplified Arabic" w:eastAsia="Times New Roman" w:hAnsi="Simplified Arabic" w:cs="Simplified Arabic"/>
          <w:sz w:val="24"/>
          <w:szCs w:val="24"/>
          <w:vertAlign w:val="superscript"/>
          <w:rtl/>
          <w:lang w:val="fr-FR" w:eastAsia="zh-CN"/>
        </w:rPr>
        <w:t>(</w:t>
      </w:r>
      <w:r w:rsidRPr="006E2A93">
        <w:rPr>
          <w:rFonts w:ascii="Simplified Arabic" w:eastAsia="Times New Roman" w:hAnsi="Simplified Arabic" w:cs="Simplified Arabic"/>
          <w:sz w:val="24"/>
          <w:szCs w:val="24"/>
          <w:vertAlign w:val="superscript"/>
          <w:rtl/>
          <w:lang w:val="fr-FR" w:eastAsia="zh-CN"/>
        </w:rPr>
        <w:footnoteReference w:id="7"/>
      </w:r>
      <w:r w:rsidRPr="006E2A93">
        <w:rPr>
          <w:rFonts w:ascii="Simplified Arabic" w:eastAsia="Times New Roman" w:hAnsi="Simplified Arabic" w:cs="Simplified Arabic"/>
          <w:sz w:val="24"/>
          <w:szCs w:val="24"/>
          <w:vertAlign w:val="superscript"/>
          <w:rtl/>
          <w:lang w:val="fr-FR" w:eastAsia="zh-CN"/>
        </w:rPr>
        <w:t>)</w:t>
      </w:r>
      <w:r w:rsidRPr="000B3769">
        <w:rPr>
          <w:rFonts w:ascii="Simplified Arabic" w:eastAsia="Times New Roman" w:hAnsi="Simplified Arabic" w:cs="Simplified Arabic"/>
          <w:sz w:val="24"/>
          <w:szCs w:val="24"/>
          <w:rtl/>
          <w:lang w:val="fr-FR" w:eastAsia="zh-CN"/>
        </w:rPr>
        <w:t>.]</w:t>
      </w:r>
    </w:p>
    <w:p w14:paraId="00B1E9E9" w14:textId="77777777" w:rsidR="006A2B68" w:rsidRPr="000B3769"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17 بديل-</w:t>
      </w:r>
      <w:r w:rsidRPr="000B3769">
        <w:rPr>
          <w:rFonts w:ascii="Simplified Arabic" w:eastAsia="Times New Roman" w:hAnsi="Simplified Arabic" w:cs="Simplified Arabic"/>
          <w:sz w:val="24"/>
          <w:szCs w:val="24"/>
          <w:rtl/>
          <w:lang w:val="fr-FR" w:eastAsia="zh-CN"/>
        </w:rPr>
        <w:tab/>
        <w:t>ويجوز لممثلي الجهات المشاركة غير الحكومية وكذلك لرئيس فريق الأمم المتحدة لإدارة البيئة [المشاركة] [كمراقبين]، بناءً على دعوة الرئيسة، في اجتماعات لجنة الخبراء المتعددة التخصصات.</w:t>
      </w:r>
    </w:p>
    <w:p w14:paraId="446733FC"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18-</w:t>
      </w:r>
      <w:r w:rsidRPr="000B3769">
        <w:rPr>
          <w:rFonts w:ascii="Simplified Arabic" w:eastAsia="Times New Roman" w:hAnsi="Simplified Arabic" w:cs="Simplified Arabic"/>
          <w:sz w:val="24"/>
          <w:szCs w:val="24"/>
          <w:rtl/>
          <w:lang w:val="fr-FR" w:eastAsia="zh-CN"/>
        </w:rPr>
        <w:tab/>
        <w:t>[ويجوز دعوة أعضاء المكتب، وممثلي سائر هيئات التفاعل بين العلوم والسياسات المعنية [(بما في ذلك الهيئة الحكومية الدولية المعنية بتغير المناخ والمنبر الحكومي الدولي للعلوم والسياسات المعني بالتنوع البيولوجي وخدمات النظم الإيكولوجية)] أو المنظمات الدولية، وممثلي الاتفاقات [البيئية] المتعددة الأطراف ذات الصلة المشاركة بصفة مراقب في اجتماعات لجنة الخبراء المتعددة التخصصات.]</w:t>
      </w:r>
    </w:p>
    <w:p w14:paraId="4642280F" w14:textId="77777777" w:rsidR="006A2B68" w:rsidRPr="000B3769" w:rsidRDefault="006A2B68" w:rsidP="002007B8">
      <w:pPr>
        <w:bidi/>
        <w:spacing w:after="110" w:line="360" w:lineRule="exact"/>
        <w:ind w:left="1134"/>
        <w:jc w:val="both"/>
        <w:textDirection w:val="tbRlV"/>
        <w:rPr>
          <w:rFonts w:ascii="Simplified Arabic" w:eastAsia="DengXian"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مهام لجنة الخبراء المتعددة التخصصات</w:t>
      </w:r>
    </w:p>
    <w:p w14:paraId="7307A0C3"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19-</w:t>
      </w:r>
      <w:r w:rsidRPr="000B3769">
        <w:rPr>
          <w:rFonts w:ascii="Simplified Arabic" w:eastAsia="Times New Roman" w:hAnsi="Simplified Arabic" w:cs="Simplified Arabic"/>
          <w:sz w:val="24"/>
          <w:szCs w:val="24"/>
          <w:rtl/>
          <w:lang w:val="fr-FR" w:eastAsia="zh-CN"/>
        </w:rPr>
        <w:tab/>
        <w:t>تشمل مهام لجنة الخبراء المتعددة التخصصات ما يلي:</w:t>
      </w:r>
    </w:p>
    <w:p w14:paraId="06AF4677"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(أ)</w:t>
      </w:r>
      <w:r w:rsidRPr="000B3769">
        <w:rPr>
          <w:rFonts w:ascii="Simplified Arabic" w:eastAsia="Times New Roman" w:hAnsi="Simplified Arabic" w:cs="Simplified Arabic"/>
          <w:sz w:val="24"/>
          <w:szCs w:val="24"/>
          <w:rtl/>
          <w:lang w:val="fr-FR" w:eastAsia="zh-CN"/>
        </w:rPr>
        <w:tab/>
        <w:t>إسداء المشورة إلى الاجتماع العام والمكتب بشأن الجوانب العلمية والتقنية والجوانب المتعلقة ببناء القدرات في برنامج عمل الفريق وتنسيق تنفيذ هذه الجوانب؛</w:t>
      </w:r>
    </w:p>
    <w:p w14:paraId="0D2EECD2"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(ب)</w:t>
      </w:r>
      <w:r w:rsidRPr="000B3769">
        <w:rPr>
          <w:rFonts w:ascii="Simplified Arabic" w:eastAsia="Times New Roman" w:hAnsi="Simplified Arabic" w:cs="Simplified Arabic"/>
          <w:sz w:val="24"/>
          <w:szCs w:val="24"/>
          <w:rtl/>
          <w:lang w:val="fr-FR" w:eastAsia="zh-CN"/>
        </w:rPr>
        <w:tab/>
        <w:t>تقديم المشورة والمساعدة بشأن مسائل الاتصالات التقنية و/أو العلمية؛</w:t>
      </w:r>
    </w:p>
    <w:p w14:paraId="5C3FE07F"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(ج)</w:t>
      </w:r>
      <w:r w:rsidRPr="000B3769">
        <w:rPr>
          <w:rFonts w:ascii="Simplified Arabic" w:eastAsia="Times New Roman" w:hAnsi="Simplified Arabic" w:cs="Simplified Arabic"/>
          <w:sz w:val="24"/>
          <w:szCs w:val="24"/>
          <w:rtl/>
          <w:lang w:val="fr-FR" w:eastAsia="zh-CN"/>
        </w:rPr>
        <w:tab/>
        <w:t>وضع عملية شفافة لاستعراض الأقران لضمان أعلى مستويات الجودة العلمية والاستقلالية والشمولية والنزاهة والمصداقية لنواتج الفريق باتباع الإجراءات والعمليات المنصوص عليها في الوثائق ذات الصلة؛</w:t>
      </w:r>
    </w:p>
    <w:p w14:paraId="1994486C"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(د)</w:t>
      </w:r>
      <w:r w:rsidRPr="000B3769">
        <w:rPr>
          <w:rFonts w:ascii="Simplified Arabic" w:eastAsia="Times New Roman" w:hAnsi="Simplified Arabic" w:cs="Simplified Arabic"/>
          <w:sz w:val="24"/>
          <w:szCs w:val="24"/>
          <w:rtl/>
          <w:lang w:val="fr-FR" w:eastAsia="zh-CN"/>
        </w:rPr>
        <w:tab/>
        <w:t>تقديم المشورة بشأن عملية تحديد نطاق النواتج والإشراف عليها بالتشاور مع المكتب؛</w:t>
      </w:r>
    </w:p>
    <w:p w14:paraId="68AB1A5E" w14:textId="77777777" w:rsidR="006A2B68" w:rsidRPr="000B3769" w:rsidRDefault="006A2B68" w:rsidP="002007B8">
      <w:pPr>
        <w:tabs>
          <w:tab w:val="left" w:pos="2552"/>
        </w:tabs>
        <w:bidi/>
        <w:spacing w:after="110" w:line="360" w:lineRule="exact"/>
        <w:ind w:left="1134" w:firstLine="709"/>
        <w:jc w:val="lowKashida"/>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(هـ)</w:t>
      </w:r>
      <w:r w:rsidRPr="000B3769">
        <w:rPr>
          <w:rFonts w:ascii="Simplified Arabic" w:eastAsia="Times New Roman" w:hAnsi="Simplified Arabic" w:cs="Simplified Arabic"/>
          <w:sz w:val="24"/>
          <w:szCs w:val="24"/>
          <w:rtl/>
          <w:lang w:val="fr-FR" w:eastAsia="zh-CN"/>
        </w:rPr>
        <w:tab/>
        <w:t>اختيار الخبراء لأنشطة الفريق حسبما اتُّفق عليه في برنامج العمل، مع مراعاة الحاجة إلى تخصصات وأشكال مختلفة من المعارف، والتوازن الإقليمي والجنساني، وفعالية مساهمة ومشاركة الخبراء من البلدان النامية؛</w:t>
      </w:r>
    </w:p>
    <w:p w14:paraId="071F7EC4"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(و)</w:t>
      </w:r>
      <w:r w:rsidRPr="000B3769">
        <w:rPr>
          <w:rFonts w:ascii="Simplified Arabic" w:eastAsia="Times New Roman" w:hAnsi="Simplified Arabic" w:cs="Simplified Arabic"/>
          <w:sz w:val="24"/>
          <w:szCs w:val="24"/>
          <w:rtl/>
          <w:lang w:val="fr-FR" w:eastAsia="zh-CN"/>
        </w:rPr>
        <w:tab/>
        <w:t>إشراك الأوساط العلمية وغيرها من أصحاب المعارف في برنامج العمل؛</w:t>
      </w:r>
    </w:p>
    <w:p w14:paraId="5E4EC6EB"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lastRenderedPageBreak/>
        <w:t>(ز)</w:t>
      </w:r>
      <w:r w:rsidRPr="000B3769">
        <w:rPr>
          <w:rFonts w:ascii="Simplified Arabic" w:eastAsia="Times New Roman" w:hAnsi="Simplified Arabic" w:cs="Simplified Arabic"/>
          <w:sz w:val="24"/>
          <w:szCs w:val="24"/>
          <w:rtl/>
          <w:lang w:val="fr-FR" w:eastAsia="zh-CN"/>
        </w:rPr>
        <w:tab/>
        <w:t>ضمان التنسيق العلمي والتقني بين الهيئات الأخرى التي تُنشأ في إطار الفريق وتسهيل التنسيق بين الفريق والعمليات ذات الصلة للبناء على الجهود القائمة؛</w:t>
      </w:r>
    </w:p>
    <w:p w14:paraId="0F321B89"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(ح)</w:t>
      </w:r>
      <w:r w:rsidRPr="000B3769">
        <w:rPr>
          <w:rFonts w:ascii="Simplified Arabic" w:eastAsia="Times New Roman" w:hAnsi="Simplified Arabic" w:cs="Simplified Arabic"/>
          <w:sz w:val="24"/>
          <w:szCs w:val="24"/>
          <w:rtl/>
          <w:lang w:val="fr-FR" w:eastAsia="zh-CN"/>
        </w:rPr>
        <w:tab/>
        <w:t>تقديم التقارير إلى مجلس الإدارة.</w:t>
      </w:r>
    </w:p>
    <w:p w14:paraId="10571B68" w14:textId="77777777" w:rsidR="006A2B68" w:rsidRPr="000B3769" w:rsidRDefault="006A2B68" w:rsidP="002007B8">
      <w:pPr>
        <w:bidi/>
        <w:spacing w:after="110" w:line="360" w:lineRule="exact"/>
        <w:ind w:left="1134"/>
        <w:jc w:val="both"/>
        <w:textDirection w:val="tbRlV"/>
        <w:rPr>
          <w:rFonts w:ascii="Simplified Arabic" w:eastAsia="Times New Roman" w:hAnsi="Simplified Arabic" w:cs="Simplified Arabic" w:hint="default"/>
          <w:b/>
          <w:sz w:val="24"/>
          <w:szCs w:val="24"/>
          <w:lang w:val="ar-SA" w:eastAsia="zh-TW" w:bidi="en-GB"/>
        </w:rPr>
      </w:pPr>
      <w:r w:rsidRPr="000B3769">
        <w:rPr>
          <w:rFonts w:ascii="Simplified Arabic" w:eastAsia="Times New Roman" w:hAnsi="Simplified Arabic" w:cs="Simplified Arabic"/>
          <w:b/>
          <w:bCs/>
          <w:sz w:val="24"/>
          <w:szCs w:val="24"/>
          <w:rtl/>
          <w:lang w:val="fr-FR" w:eastAsia="zh-CN"/>
        </w:rPr>
        <w:t>الهيئات الفرعية الأخرى</w:t>
      </w:r>
    </w:p>
    <w:p w14:paraId="78C326F1"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20-</w:t>
      </w:r>
      <w:r w:rsidRPr="000B3769">
        <w:rPr>
          <w:rFonts w:ascii="Simplified Arabic" w:eastAsia="Times New Roman" w:hAnsi="Simplified Arabic" w:cs="Simplified Arabic"/>
          <w:sz w:val="24"/>
          <w:szCs w:val="24"/>
          <w:rtl/>
          <w:lang w:val="fr-FR" w:eastAsia="zh-CN"/>
        </w:rPr>
        <w:tab/>
        <w:t>يجوز لمجلس الإدارة أن ينشئ هيئات فرعية أخرى في إطار الفريق، بما يتماشى مع النظام الداخلي.</w:t>
      </w:r>
    </w:p>
    <w:p w14:paraId="71B9D44C"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6"/>
          <w:szCs w:val="26"/>
          <w:lang w:val="fr-FR" w:eastAsia="zh-CN"/>
        </w:rPr>
      </w:pPr>
      <w:r w:rsidRPr="000B3769">
        <w:rPr>
          <w:rFonts w:ascii="Simplified Arabic" w:eastAsia="Times New Roman" w:hAnsi="Simplified Arabic" w:cs="Simplified Arabic"/>
          <w:b/>
          <w:bCs/>
          <w:sz w:val="26"/>
          <w:szCs w:val="26"/>
          <w:rtl/>
          <w:lang w:val="fr-FR" w:eastAsia="zh-CN"/>
        </w:rPr>
        <w:t>رابعا-</w:t>
      </w:r>
      <w:r w:rsidRPr="000B3769">
        <w:rPr>
          <w:rFonts w:ascii="Simplified Arabic" w:eastAsia="Times New Roman" w:hAnsi="Simplified Arabic" w:cs="Simplified Arabic"/>
          <w:b/>
          <w:bCs/>
          <w:sz w:val="26"/>
          <w:szCs w:val="26"/>
          <w:rtl/>
          <w:lang w:val="fr-FR" w:eastAsia="zh-CN"/>
        </w:rPr>
        <w:tab/>
        <w:t>الأمانة</w:t>
      </w:r>
    </w:p>
    <w:p w14:paraId="0112656B"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21-</w:t>
      </w:r>
      <w:r w:rsidRPr="000B3769">
        <w:rPr>
          <w:rFonts w:ascii="Simplified Arabic" w:eastAsia="Times New Roman" w:hAnsi="Simplified Arabic" w:cs="Simplified Arabic"/>
          <w:sz w:val="24"/>
          <w:szCs w:val="24"/>
          <w:rtl/>
          <w:lang w:val="fr-FR" w:eastAsia="zh-CN"/>
        </w:rPr>
        <w:tab/>
        <w:t>ستتلقى اللجنة الدعم من أمانة تتولى المهام التالية</w:t>
      </w:r>
      <w:r w:rsidRPr="000B3769">
        <w:rPr>
          <w:rFonts w:ascii="Simplified Arabic" w:eastAsia="Times New Roman" w:hAnsi="Simplified Arabic" w:cs="Simplified Arabic"/>
          <w:sz w:val="24"/>
          <w:szCs w:val="24"/>
          <w:lang w:val="fr-FR" w:eastAsia="zh-CN"/>
        </w:rPr>
        <w:t>:</w:t>
      </w:r>
    </w:p>
    <w:p w14:paraId="39C96C73"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(أ)</w:t>
      </w:r>
      <w:r w:rsidRPr="000B3769">
        <w:rPr>
          <w:rFonts w:ascii="Simplified Arabic" w:eastAsia="Times New Roman" w:hAnsi="Simplified Arabic" w:cs="Simplified Arabic"/>
          <w:sz w:val="24"/>
          <w:szCs w:val="24"/>
          <w:rtl/>
          <w:lang w:val="fr-FR" w:eastAsia="zh-CN"/>
        </w:rPr>
        <w:tab/>
        <w:t>تنظيم الاجتماعات وتقديم الدعم بشأن الأنشطة التنظيمية والاتصالاتية والإدارية والخدمات الفنية للفريق، بما في ذلك إعداد الوثائق والتقارير المقدمة إلى [الاجتماع العام] [مجلس الإدارة] التابع للفريق؛</w:t>
      </w:r>
    </w:p>
    <w:p w14:paraId="7F52428E"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(ب)</w:t>
      </w:r>
      <w:r w:rsidRPr="000B3769">
        <w:rPr>
          <w:rFonts w:ascii="Simplified Arabic" w:eastAsia="Times New Roman" w:hAnsi="Simplified Arabic" w:cs="Simplified Arabic"/>
          <w:sz w:val="24"/>
          <w:szCs w:val="24"/>
          <w:rtl/>
          <w:lang w:val="fr-FR" w:eastAsia="zh-CN"/>
        </w:rPr>
        <w:tab/>
        <w:t>دعم أعضاء [الاجتماع العام] [مجلس الإدارة] [التابع للفريق]، والمكتب، ولجنة الخبراء المتعددة التخصصات، والهيئات الفرعية الأخرى، ليضطلع كل بمهامه؛</w:t>
      </w:r>
    </w:p>
    <w:p w14:paraId="11D03188"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(ج)</w:t>
      </w:r>
      <w:r w:rsidRPr="000B3769">
        <w:rPr>
          <w:rFonts w:ascii="Simplified Arabic" w:eastAsia="Times New Roman" w:hAnsi="Simplified Arabic" w:cs="Simplified Arabic"/>
          <w:sz w:val="24"/>
          <w:szCs w:val="24"/>
          <w:rtl/>
          <w:lang w:val="fr-FR" w:eastAsia="zh-CN"/>
        </w:rPr>
        <w:tab/>
        <w:t>تيسير الاتصال بين أي هيئات أخرى قد ينشئها الفريق؛</w:t>
      </w:r>
    </w:p>
    <w:p w14:paraId="7B08F044"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(د)</w:t>
      </w:r>
      <w:r w:rsidRPr="000B3769">
        <w:rPr>
          <w:rFonts w:ascii="Simplified Arabic" w:eastAsia="Times New Roman" w:hAnsi="Simplified Arabic" w:cs="Simplified Arabic"/>
          <w:sz w:val="24"/>
          <w:szCs w:val="24"/>
          <w:rtl/>
          <w:lang w:val="fr-FR" w:eastAsia="zh-CN"/>
        </w:rPr>
        <w:tab/>
        <w:t>تسهيل التواصل بين أصحاب المصلحة الرئيسيين المعنيين في الفريق ومعهم؛</w:t>
      </w:r>
    </w:p>
    <w:p w14:paraId="20F653F2"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(هـ)</w:t>
      </w:r>
      <w:r w:rsidRPr="000B3769">
        <w:rPr>
          <w:rFonts w:ascii="Simplified Arabic" w:eastAsia="Times New Roman" w:hAnsi="Simplified Arabic" w:cs="Simplified Arabic"/>
          <w:sz w:val="24"/>
          <w:szCs w:val="24"/>
          <w:rtl/>
          <w:lang w:val="fr-FR" w:eastAsia="zh-CN"/>
        </w:rPr>
        <w:tab/>
        <w:t>نشر نواتج الفريق؛</w:t>
      </w:r>
    </w:p>
    <w:p w14:paraId="24FF2C7A"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(و)</w:t>
      </w:r>
      <w:r w:rsidRPr="000B3769">
        <w:rPr>
          <w:rFonts w:ascii="Simplified Arabic" w:eastAsia="Times New Roman" w:hAnsi="Simplified Arabic" w:cs="Simplified Arabic"/>
          <w:sz w:val="24"/>
          <w:szCs w:val="24"/>
          <w:rtl/>
          <w:lang w:val="fr-FR" w:eastAsia="zh-CN"/>
        </w:rPr>
        <w:tab/>
        <w:t>تقديم الدعم في أنشطة التوعية وفي إنتاج مواد الاتصال ذات الصلة؛</w:t>
      </w:r>
    </w:p>
    <w:p w14:paraId="6C5A1BAF" w14:textId="77777777" w:rsidR="006A2B68" w:rsidRPr="00891059" w:rsidRDefault="006A2B68" w:rsidP="002007B8">
      <w:pPr>
        <w:tabs>
          <w:tab w:val="left" w:pos="2552"/>
        </w:tabs>
        <w:bidi/>
        <w:spacing w:after="110" w:line="360" w:lineRule="exact"/>
        <w:ind w:left="1134" w:firstLine="709"/>
        <w:jc w:val="lowKashida"/>
        <w:textDirection w:val="tbRlV"/>
        <w:rPr>
          <w:rFonts w:ascii="Simplified Arabic" w:eastAsia="DengXian" w:hAnsi="Simplified Arabic" w:cs="Simplified Arabic" w:hint="default"/>
          <w:w w:val="111"/>
          <w:sz w:val="24"/>
          <w:szCs w:val="24"/>
          <w:lang w:val="ar-SA" w:eastAsia="zh-TW" w:bidi="en-GB"/>
        </w:rPr>
      </w:pPr>
      <w:r w:rsidRPr="00891059">
        <w:rPr>
          <w:rFonts w:ascii="Simplified Arabic" w:eastAsia="Times New Roman" w:hAnsi="Simplified Arabic" w:cs="Simplified Arabic"/>
          <w:w w:val="111"/>
          <w:sz w:val="24"/>
          <w:szCs w:val="24"/>
          <w:rtl/>
          <w:lang w:val="fr-FR" w:eastAsia="zh-CN"/>
        </w:rPr>
        <w:t>(ز)</w:t>
      </w:r>
      <w:r w:rsidRPr="00891059">
        <w:rPr>
          <w:rFonts w:ascii="Simplified Arabic" w:eastAsia="Times New Roman" w:hAnsi="Simplified Arabic" w:cs="Simplified Arabic"/>
          <w:w w:val="111"/>
          <w:sz w:val="24"/>
          <w:szCs w:val="24"/>
          <w:rtl/>
          <w:lang w:val="fr-FR" w:eastAsia="zh-CN"/>
        </w:rPr>
        <w:tab/>
        <w:t>إعداد مشروع ميزانية الفريق لتقديمها إلى [الاجتماع العام] [مجلس الإدارة]، وإعداد أي التقارير المالية؛</w:t>
      </w:r>
    </w:p>
    <w:p w14:paraId="57E500D5"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(ح)</w:t>
      </w:r>
      <w:r w:rsidRPr="000B3769">
        <w:rPr>
          <w:rFonts w:ascii="Simplified Arabic" w:eastAsia="Times New Roman" w:hAnsi="Simplified Arabic" w:cs="Simplified Arabic"/>
          <w:sz w:val="24"/>
          <w:szCs w:val="24"/>
          <w:rtl/>
          <w:lang w:val="fr-FR" w:eastAsia="zh-CN"/>
        </w:rPr>
        <w:tab/>
        <w:t>إدارة الصندوق الاستئماني، وفقًا لتوجيهات [الاجتماع العام]/[مجلس الإدارة]؛</w:t>
      </w:r>
    </w:p>
    <w:p w14:paraId="075DD9C1"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(ط)</w:t>
      </w:r>
      <w:r w:rsidRPr="000B3769">
        <w:rPr>
          <w:rFonts w:ascii="Simplified Arabic" w:eastAsia="Times New Roman" w:hAnsi="Simplified Arabic" w:cs="Simplified Arabic"/>
          <w:sz w:val="24"/>
          <w:szCs w:val="24"/>
          <w:rtl/>
          <w:lang w:val="fr-FR" w:eastAsia="zh-CN"/>
        </w:rPr>
        <w:tab/>
        <w:t>تعبئة الموارد المالية، بما في ذلك تحديد الجهات المانحة؛</w:t>
      </w:r>
    </w:p>
    <w:p w14:paraId="36776395"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(ي)</w:t>
      </w:r>
      <w:r w:rsidRPr="000B3769">
        <w:rPr>
          <w:rFonts w:ascii="Simplified Arabic" w:eastAsia="Times New Roman" w:hAnsi="Simplified Arabic" w:cs="Simplified Arabic"/>
          <w:sz w:val="24"/>
          <w:szCs w:val="24"/>
          <w:rtl/>
          <w:lang w:val="fr-FR" w:eastAsia="zh-CN"/>
        </w:rPr>
        <w:tab/>
        <w:t>المساعدة في تسهيل رصد أعمال الفريق وتقييمها؛</w:t>
      </w:r>
    </w:p>
    <w:p w14:paraId="1D3413E3"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(ك)</w:t>
      </w:r>
      <w:r w:rsidRPr="000B3769">
        <w:rPr>
          <w:rFonts w:ascii="Simplified Arabic" w:eastAsia="Times New Roman" w:hAnsi="Simplified Arabic" w:cs="Simplified Arabic"/>
          <w:sz w:val="24"/>
          <w:szCs w:val="24"/>
          <w:rtl/>
          <w:lang w:val="fr-FR" w:eastAsia="zh-CN"/>
        </w:rPr>
        <w:tab/>
        <w:t>بالتشاور مع المكتب، اقتراح شراكات استراتيجية محتملة على [الاجتماع العام] [مجلس الإدارة]؛</w:t>
      </w:r>
    </w:p>
    <w:p w14:paraId="71EBAD40"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(ل)</w:t>
      </w:r>
      <w:r w:rsidRPr="000B3769">
        <w:rPr>
          <w:rFonts w:ascii="Simplified Arabic" w:eastAsia="Times New Roman" w:hAnsi="Simplified Arabic" w:cs="Simplified Arabic"/>
          <w:sz w:val="24"/>
          <w:szCs w:val="24"/>
          <w:rtl/>
          <w:lang w:val="fr-FR" w:eastAsia="zh-CN"/>
        </w:rPr>
        <w:tab/>
        <w:t>بتوجيه من [الاجتماع العام]/[مجلس الإدارة]، دعم تنفيذ أي شراكات استراتيجية؛</w:t>
      </w:r>
    </w:p>
    <w:p w14:paraId="79625C85"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(م)</w:t>
      </w:r>
      <w:r w:rsidRPr="000B3769">
        <w:rPr>
          <w:rFonts w:ascii="Simplified Arabic" w:eastAsia="Times New Roman" w:hAnsi="Simplified Arabic" w:cs="Simplified Arabic"/>
          <w:sz w:val="24"/>
          <w:szCs w:val="24"/>
          <w:rtl/>
          <w:lang w:val="fr-FR" w:eastAsia="zh-CN"/>
        </w:rPr>
        <w:tab/>
        <w:t>القيام بأي مهام أخرى يكلفها بها [الاجتماع العام]/[مجلس الإدارة].</w:t>
      </w:r>
    </w:p>
    <w:p w14:paraId="4D84464A"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22-</w:t>
      </w:r>
      <w:r w:rsidRPr="000B3769">
        <w:rPr>
          <w:rFonts w:ascii="Simplified Arabic" w:eastAsia="Times New Roman" w:hAnsi="Simplified Arabic" w:cs="Simplified Arabic"/>
          <w:sz w:val="24"/>
          <w:szCs w:val="24"/>
          <w:rtl/>
          <w:lang w:val="fr-FR" w:eastAsia="zh-CN"/>
        </w:rPr>
        <w:tab/>
        <w:t>[سيؤمن الفريق، في جلسته العامة الأولى، خدمات الأمانة. [مقدمة من برنامج الأمم المتحدة للبيئة] من منظمة واحدة أو أكثر من المنظمات الحكومية الدولية، استناداً إلى المقترحات الملتمسة لاستضافة الأمانة. وستستضاف الأمانة في مكان واحد. بناءً على المقترحات التي تقدمها الدول الأعضاء.]</w:t>
      </w:r>
    </w:p>
    <w:p w14:paraId="668954FB"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6"/>
          <w:szCs w:val="26"/>
          <w:rtl/>
          <w:lang w:val="fr-FR" w:eastAsia="zh-CN"/>
        </w:rPr>
      </w:pPr>
      <w:r w:rsidRPr="000B3769">
        <w:rPr>
          <w:rFonts w:ascii="Simplified Arabic" w:eastAsia="Times New Roman" w:hAnsi="Simplified Arabic" w:cs="Simplified Arabic"/>
          <w:b/>
          <w:bCs/>
          <w:sz w:val="26"/>
          <w:szCs w:val="26"/>
          <w:rtl/>
          <w:lang w:val="fr-FR" w:eastAsia="zh-CN"/>
        </w:rPr>
        <w:t>خامسا-</w:t>
      </w:r>
      <w:r w:rsidRPr="000B3769">
        <w:rPr>
          <w:rFonts w:ascii="Simplified Arabic" w:eastAsia="Times New Roman" w:hAnsi="Simplified Arabic" w:cs="Simplified Arabic"/>
          <w:b/>
          <w:bCs/>
          <w:sz w:val="26"/>
          <w:szCs w:val="26"/>
          <w:rtl/>
          <w:lang w:val="fr-FR" w:eastAsia="zh-CN"/>
        </w:rPr>
        <w:tab/>
        <w:t>الترتيبات المالية</w:t>
      </w:r>
    </w:p>
    <w:p w14:paraId="3D8E01B1"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23-</w:t>
      </w:r>
      <w:r w:rsidRPr="000B3769">
        <w:rPr>
          <w:rFonts w:ascii="Simplified Arabic" w:eastAsia="Times New Roman" w:hAnsi="Simplified Arabic" w:cs="Simplified Arabic"/>
          <w:sz w:val="24"/>
          <w:szCs w:val="24"/>
          <w:rtl/>
          <w:lang w:val="fr-FR" w:eastAsia="zh-CN"/>
        </w:rPr>
        <w:tab/>
        <w:t>[[يتم] [سيتم] إنشاء صندوق استئماني من قبل [الاجتماع العام] [مجلس الإدارة التابع للفريق لكي:</w:t>
      </w:r>
    </w:p>
    <w:p w14:paraId="0BE3BB58"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SimSun" w:hAnsi="Simplified Arabic" w:cs="Simplified Arabic" w:hint="default"/>
          <w:sz w:val="24"/>
          <w:szCs w:val="24"/>
          <w:rtl/>
          <w:lang w:val="fr-FR" w:eastAsia="zh-CN"/>
        </w:rPr>
      </w:pPr>
      <w:r w:rsidRPr="000B3769">
        <w:rPr>
          <w:rFonts w:ascii="Simplified Arabic" w:eastAsia="SimSun" w:hAnsi="Simplified Arabic" w:cs="Simplified Arabic"/>
          <w:sz w:val="24"/>
          <w:szCs w:val="24"/>
          <w:rtl/>
          <w:lang w:val="fr-FR" w:eastAsia="zh-CN"/>
        </w:rPr>
        <w:t>(أ)</w:t>
      </w:r>
      <w:r w:rsidRPr="000B3769">
        <w:rPr>
          <w:rFonts w:ascii="Simplified Arabic" w:eastAsia="SimSun" w:hAnsi="Simplified Arabic" w:cs="Simplified Arabic"/>
          <w:sz w:val="24"/>
          <w:szCs w:val="24"/>
          <w:rtl/>
          <w:lang w:val="fr-FR" w:eastAsia="zh-CN"/>
        </w:rPr>
        <w:tab/>
        <w:t>يخصصه [الاجتماع العام] [مجلس الإدارة] بطريقة مفتوحة وشفافة؛</w:t>
      </w:r>
    </w:p>
    <w:p w14:paraId="3A96E2DB"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SimSun" w:hAnsi="Simplified Arabic" w:cs="Simplified Arabic"/>
          <w:sz w:val="24"/>
          <w:szCs w:val="24"/>
          <w:rtl/>
          <w:lang w:val="fr-FR" w:eastAsia="zh-CN"/>
        </w:rPr>
        <w:t>(ب)</w:t>
      </w:r>
      <w:r w:rsidRPr="000B3769">
        <w:rPr>
          <w:rFonts w:ascii="Simplified Arabic" w:eastAsia="SimSun" w:hAnsi="Simplified Arabic" w:cs="Simplified Arabic"/>
          <w:sz w:val="24"/>
          <w:szCs w:val="24"/>
          <w:rtl/>
          <w:lang w:val="fr-FR" w:eastAsia="zh-CN"/>
        </w:rPr>
        <w:tab/>
        <w:t>يجمع التبرعات لدعم عمل الفريق؛</w:t>
      </w:r>
    </w:p>
    <w:p w14:paraId="4989B4C3"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SimSun" w:hAnsi="Simplified Arabic" w:cs="Simplified Arabic" w:hint="default"/>
          <w:sz w:val="24"/>
          <w:szCs w:val="24"/>
          <w:rtl/>
          <w:lang w:val="fr-FR" w:eastAsia="zh-CN"/>
        </w:rPr>
      </w:pPr>
      <w:r w:rsidRPr="000B3769">
        <w:rPr>
          <w:rFonts w:ascii="Simplified Arabic" w:eastAsia="SimSun" w:hAnsi="Simplified Arabic" w:cs="Simplified Arabic"/>
          <w:sz w:val="24"/>
          <w:szCs w:val="24"/>
          <w:rtl/>
          <w:lang w:val="fr-FR" w:eastAsia="zh-CN"/>
        </w:rPr>
        <w:t>(ج)</w:t>
      </w:r>
      <w:r w:rsidRPr="000B3769">
        <w:rPr>
          <w:rFonts w:ascii="Simplified Arabic" w:eastAsia="SimSun" w:hAnsi="Simplified Arabic" w:cs="Simplified Arabic"/>
          <w:sz w:val="24"/>
          <w:szCs w:val="24"/>
          <w:rtl/>
          <w:lang w:val="fr-FR" w:eastAsia="zh-CN"/>
        </w:rPr>
        <w:tab/>
        <w:t>يخضع لقواعد وإجراءات مالية يعتمدها [الاجتماع العام] [مجلس إدارة الفريق].</w:t>
      </w:r>
    </w:p>
    <w:p w14:paraId="42E88870" w14:textId="38852B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lastRenderedPageBreak/>
        <w:t>24-</w:t>
      </w:r>
      <w:r w:rsidRPr="000B3769">
        <w:rPr>
          <w:rFonts w:ascii="Simplified Arabic" w:eastAsia="Times New Roman" w:hAnsi="Simplified Arabic" w:cs="Simplified Arabic"/>
          <w:sz w:val="24"/>
          <w:szCs w:val="24"/>
          <w:rtl/>
          <w:lang w:val="fr-FR" w:eastAsia="zh-CN"/>
        </w:rPr>
        <w:tab/>
      </w:r>
      <w:r w:rsidR="007C4D6D">
        <w:rPr>
          <w:rFonts w:ascii="Simplified Arabic" w:eastAsia="Times New Roman" w:hAnsi="Simplified Arabic" w:cs="Simplified Arabic"/>
          <w:sz w:val="24"/>
          <w:szCs w:val="24"/>
          <w:rtl/>
          <w:lang w:val="fr-FR" w:eastAsia="zh-CN"/>
        </w:rPr>
        <w:t>[</w:t>
      </w:r>
      <w:r w:rsidRPr="000B3769">
        <w:rPr>
          <w:rFonts w:ascii="Simplified Arabic" w:eastAsia="Times New Roman" w:hAnsi="Simplified Arabic" w:cs="Simplified Arabic"/>
          <w:sz w:val="24"/>
          <w:szCs w:val="24"/>
          <w:rtl/>
          <w:lang w:val="fr-FR" w:eastAsia="zh-CN"/>
        </w:rPr>
        <w:t xml:space="preserve">[الصندوق الاستئماني مفتوح للتبرعات من جميع المصادر، بما في ذلك الحكومات، وهيئات الأمم المتحدة، والمنظمات الحكومية الدولية الأخرى، وأصحاب المصلحة مثل القطاع الخاص والمؤسسات] (د) ستأتي من دون شروط؛ (ه) لن توجه عمل الفريق؛ </w:t>
      </w:r>
      <w:r w:rsidR="007C4D6D">
        <w:rPr>
          <w:rFonts w:ascii="Simplified Arabic" w:eastAsia="Times New Roman" w:hAnsi="Simplified Arabic" w:cs="Simplified Arabic"/>
          <w:sz w:val="24"/>
          <w:szCs w:val="24"/>
          <w:rtl/>
          <w:lang w:val="fr-FR" w:eastAsia="zh-CN"/>
        </w:rPr>
        <w:t xml:space="preserve">(و) </w:t>
      </w:r>
      <w:r w:rsidRPr="000B3769">
        <w:rPr>
          <w:rFonts w:ascii="Simplified Arabic" w:eastAsia="Times New Roman" w:hAnsi="Simplified Arabic" w:cs="Simplified Arabic"/>
          <w:sz w:val="24"/>
          <w:szCs w:val="24"/>
          <w:rtl/>
          <w:lang w:val="fr-FR" w:eastAsia="zh-CN"/>
        </w:rPr>
        <w:t>لا يمكن تخصيصها لأنشطة محددة.</w:t>
      </w:r>
      <w:r w:rsidR="007C4D6D">
        <w:rPr>
          <w:rFonts w:ascii="Simplified Arabic" w:eastAsia="Times New Roman" w:hAnsi="Simplified Arabic" w:cs="Simplified Arabic"/>
          <w:sz w:val="24"/>
          <w:szCs w:val="24"/>
          <w:rtl/>
          <w:lang w:val="fr-FR" w:eastAsia="zh-CN"/>
        </w:rPr>
        <w:t>]</w:t>
      </w:r>
    </w:p>
    <w:p w14:paraId="6DC7043B" w14:textId="77777777" w:rsidR="006A2B68" w:rsidRPr="000B3769"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24 بديل-</w:t>
      </w:r>
      <w:r w:rsidRPr="000B3769">
        <w:rPr>
          <w:rFonts w:ascii="Simplified Arabic" w:eastAsia="Times New Roman" w:hAnsi="Simplified Arabic" w:cs="Simplified Arabic"/>
          <w:sz w:val="24"/>
          <w:szCs w:val="24"/>
          <w:rtl/>
          <w:lang w:val="fr-FR" w:eastAsia="zh-CN"/>
        </w:rPr>
        <w:tab/>
        <w:t>المساهمات [الطوعية] المقدمة إلى الصندوق الاستئماني [مرحب بها] [مطلوبة] من الحكومات، [باستخدام جدول الأمم المتحدة الإرشادي الطوعي للأنصبة المقررة كمبدأ توجيهي، ومرحب بها] [كذلك] من هيئات الأمم المتحدة، و[مرفق البيئة العالمية]، والمنظمات الحكومية الدولية الأخرى [، والمؤسسات المالية الدولية ومصارف التنمية] وأصحاب المصلحة مثل القطاع الخاص والمؤسسات، على أن يكون مفهوما أن هذا التمويل [يجب ألا يتجاوز مبلغ المساهمات من مصادر خاصة مبلغ المساهمات من المصادر العامة في أي فترة سنتين]</w:t>
      </w:r>
      <w:r w:rsidRPr="000B3769">
        <w:rPr>
          <w:rFonts w:ascii="Simplified Arabic" w:eastAsia="Times New Roman" w:hAnsi="Simplified Arabic" w:cs="Simplified Arabic"/>
          <w:sz w:val="24"/>
          <w:szCs w:val="24"/>
          <w:lang w:val="fr-FR" w:eastAsia="zh-CN"/>
        </w:rPr>
        <w:t>:</w:t>
      </w:r>
    </w:p>
    <w:p w14:paraId="06FA3995"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(أ)</w:t>
      </w:r>
      <w:r w:rsidRPr="000B3769">
        <w:rPr>
          <w:rFonts w:ascii="Simplified Arabic" w:eastAsia="Times New Roman" w:hAnsi="Simplified Arabic" w:cs="Simplified Arabic"/>
          <w:sz w:val="24"/>
          <w:szCs w:val="24"/>
          <w:rtl/>
          <w:lang w:val="fr-FR" w:eastAsia="zh-CN"/>
        </w:rPr>
        <w:tab/>
        <w:t>سيُقدَّم بدون شروط؛</w:t>
      </w:r>
    </w:p>
    <w:p w14:paraId="487FBD34"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(ب)</w:t>
      </w:r>
      <w:r w:rsidRPr="000B3769">
        <w:rPr>
          <w:rFonts w:ascii="Simplified Arabic" w:eastAsia="Times New Roman" w:hAnsi="Simplified Arabic" w:cs="Simplified Arabic"/>
          <w:sz w:val="24"/>
          <w:szCs w:val="24"/>
          <w:rtl/>
          <w:lang w:val="fr-FR" w:eastAsia="zh-CN"/>
        </w:rPr>
        <w:tab/>
        <w:t>لن يوجه عمل الفريق؛</w:t>
      </w:r>
    </w:p>
    <w:p w14:paraId="678A56F2"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(ج)</w:t>
      </w:r>
      <w:r w:rsidRPr="000B3769">
        <w:rPr>
          <w:rFonts w:ascii="Simplified Arabic" w:eastAsia="Times New Roman" w:hAnsi="Simplified Arabic" w:cs="Simplified Arabic"/>
          <w:sz w:val="24"/>
          <w:szCs w:val="24"/>
          <w:rtl/>
          <w:lang w:val="fr-FR" w:eastAsia="zh-CN"/>
        </w:rPr>
        <w:tab/>
        <w:t>لا يمكن تخصيصه لأنشطة محددة.]</w:t>
      </w:r>
    </w:p>
    <w:p w14:paraId="413660B3"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25-</w:t>
      </w:r>
      <w:r w:rsidRPr="000B3769">
        <w:rPr>
          <w:rFonts w:ascii="Simplified Arabic" w:eastAsia="Times New Roman" w:hAnsi="Simplified Arabic" w:cs="Simplified Arabic"/>
          <w:sz w:val="24"/>
          <w:szCs w:val="24"/>
          <w:rtl/>
          <w:lang w:val="fr-FR" w:eastAsia="zh-CN"/>
        </w:rPr>
        <w:tab/>
        <w:t>ويجوز النص على استثناءات من الفقرة 24ج و للسماح] [بتقديم] مساهمات إضافية لأنشطة محددة [تمشيا مع تحديد الأولويات المتفق عليه و] [إن] وافق عليها [الاجتماع العام] [مجلس الإدارة بتوافق الآراء] [، على أن تسبقها عملية بذل العناية الواجبة من جانب الأمانة ويوافق عليها المكتب].]</w:t>
      </w:r>
    </w:p>
    <w:p w14:paraId="5E288440" w14:textId="77777777" w:rsidR="006A2B68" w:rsidRPr="000B3769"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25 مكرراً-</w:t>
      </w:r>
      <w:r w:rsidRPr="000B3769">
        <w:rPr>
          <w:rFonts w:ascii="Simplified Arabic" w:eastAsia="Times New Roman" w:hAnsi="Simplified Arabic" w:cs="Simplified Arabic"/>
          <w:sz w:val="24"/>
          <w:szCs w:val="24"/>
          <w:rtl/>
          <w:lang w:val="fr-FR" w:eastAsia="zh-CN"/>
        </w:rPr>
        <w:tab/>
        <w:t>[المساهمات العينية من الحكومات، والمنظمات الإقليمية للتكامل الاقتصادي، والأوساط العلمية، وغيرها من أصحاب المعارف وأصحاب المصلحة ستُقدَّم دون شروط، ولن توجه عمل الفريق أو تؤثر في تحديد أولوياته، وستكون متسقة مع مهام الفريق أو مبادئه التشغيلية أو ترتيباته المؤسسية].</w:t>
      </w:r>
    </w:p>
    <w:p w14:paraId="53666131"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26-</w:t>
      </w:r>
      <w:r w:rsidRPr="000B3769">
        <w:rPr>
          <w:rFonts w:ascii="Simplified Arabic" w:eastAsia="Times New Roman" w:hAnsi="Simplified Arabic" w:cs="Simplified Arabic"/>
          <w:sz w:val="24"/>
          <w:szCs w:val="24"/>
          <w:rtl/>
          <w:lang w:val="fr-FR" w:eastAsia="zh-CN"/>
        </w:rPr>
        <w:tab/>
        <w:t>ويستعرض [الاجتماع العام] [مجلس إدارة الفريق] بانتظام نفقات الفريق ومقترحات الميزانية، ويعتمد الميزانيات [للفريق].</w:t>
      </w:r>
    </w:p>
    <w:p w14:paraId="19AB7BC1"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27-</w:t>
      </w:r>
      <w:r w:rsidRPr="000B3769">
        <w:rPr>
          <w:rFonts w:ascii="Simplified Arabic" w:eastAsia="Times New Roman" w:hAnsi="Simplified Arabic" w:cs="Simplified Arabic"/>
          <w:sz w:val="24"/>
          <w:szCs w:val="24"/>
          <w:rtl/>
          <w:lang w:val="fr-FR" w:eastAsia="zh-CN"/>
        </w:rPr>
        <w:tab/>
        <w:t>و[يستعرض المكتب بانتظام معلومات الميزانية التي تعدها الأمانة.]</w:t>
      </w:r>
    </w:p>
    <w:p w14:paraId="62B7649E"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28-</w:t>
      </w:r>
      <w:r w:rsidRPr="000B3769">
        <w:rPr>
          <w:rFonts w:ascii="Simplified Arabic" w:eastAsia="Times New Roman" w:hAnsi="Simplified Arabic" w:cs="Simplified Arabic"/>
          <w:sz w:val="24"/>
          <w:szCs w:val="24"/>
          <w:rtl/>
          <w:lang w:val="fr-FR" w:eastAsia="zh-CN"/>
        </w:rPr>
        <w:tab/>
        <w:t>وتعد الأمانة مشروع ميزانية الفريق لتقديمه إلى [الاجتماع العام] [مجلس إدارة الفريق]، وتدير الترتيبات المالية وتعد أي تقارير مالية ضرورية.</w:t>
      </w:r>
    </w:p>
    <w:p w14:paraId="309BE282" w14:textId="77777777" w:rsidR="006A2B68" w:rsidRPr="000B3769"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28 بديل-</w:t>
      </w:r>
      <w:r w:rsidRPr="000B3769">
        <w:rPr>
          <w:rFonts w:ascii="Simplified Arabic" w:eastAsia="Times New Roman" w:hAnsi="Simplified Arabic" w:cs="Simplified Arabic"/>
          <w:sz w:val="24"/>
          <w:szCs w:val="24"/>
          <w:rtl/>
          <w:lang w:val="fr-FR" w:eastAsia="zh-CN"/>
        </w:rPr>
        <w:tab/>
        <w:t>[تعد الأمانة مشروع ميزانية الفريق لتقديمه إلى الاجتماع العام، وتدير الميزانية المعتمدة، وتعد التقارير المالية للمكتب والاجتماع العام]]</w:t>
      </w:r>
    </w:p>
    <w:p w14:paraId="674D5849"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6"/>
          <w:szCs w:val="26"/>
          <w:rtl/>
          <w:lang w:val="fr-FR" w:eastAsia="zh-CN"/>
        </w:rPr>
      </w:pPr>
      <w:r w:rsidRPr="000B3769">
        <w:rPr>
          <w:rFonts w:ascii="Simplified Arabic" w:eastAsia="Times New Roman" w:hAnsi="Simplified Arabic" w:cs="Simplified Arabic"/>
          <w:b/>
          <w:bCs/>
          <w:sz w:val="26"/>
          <w:szCs w:val="26"/>
          <w:rtl/>
          <w:lang w:val="fr-FR" w:eastAsia="zh-CN"/>
        </w:rPr>
        <w:t>سادسا-</w:t>
      </w:r>
      <w:r w:rsidRPr="000B3769">
        <w:rPr>
          <w:rFonts w:ascii="Simplified Arabic" w:eastAsia="Times New Roman" w:hAnsi="Simplified Arabic" w:cs="Simplified Arabic"/>
          <w:b/>
          <w:bCs/>
          <w:sz w:val="26"/>
          <w:szCs w:val="26"/>
          <w:rtl/>
          <w:lang w:val="fr-FR" w:eastAsia="zh-CN"/>
        </w:rPr>
        <w:tab/>
        <w:t>الشراكات الاستراتيجية</w:t>
      </w:r>
    </w:p>
    <w:p w14:paraId="1D40D82A"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29-</w:t>
      </w:r>
      <w:r w:rsidRPr="000B3769">
        <w:rPr>
          <w:rFonts w:ascii="Simplified Arabic" w:eastAsia="Times New Roman" w:hAnsi="Simplified Arabic" w:cs="Simplified Arabic"/>
          <w:sz w:val="24"/>
          <w:szCs w:val="24"/>
          <w:rtl/>
          <w:lang w:val="fr-FR" w:eastAsia="zh-CN"/>
        </w:rPr>
        <w:tab/>
        <w:t>[يجوز لمجلس الإدارة أن يقرر السعي إلى إقامة شراكات استراتيجية رسمية مع الاتفاقات البيئية المتعددة الأطراف ذات الصلة، والصكوك الدولية والهيئات الحكومية الدولية الأخرى، وأصحاب المصلحة الآخرين ذوي الصلة، بما يتماشى مع الإجراءات والعمليات المنصوص عليها في الوثائق ذات الصلة.]</w:t>
      </w:r>
    </w:p>
    <w:p w14:paraId="5BB18F75"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30-</w:t>
      </w:r>
      <w:r w:rsidRPr="000B3769">
        <w:rPr>
          <w:rFonts w:ascii="Simplified Arabic" w:eastAsia="Times New Roman" w:hAnsi="Simplified Arabic" w:cs="Simplified Arabic"/>
          <w:sz w:val="24"/>
          <w:szCs w:val="24"/>
          <w:rtl/>
          <w:lang w:val="fr-FR" w:eastAsia="zh-CN"/>
        </w:rPr>
        <w:tab/>
        <w:t>[يجوز أن يقرر] [يتعين على] [مجلس إدارة الفريق] [الفريق] [الاجتماع العام] السعي إلى إقامة شراكات استراتيجية رسمية مع كيانات الأمم المتحدة، والاتفاقات المتعددة الأطراف [، والكيانات الإقليمية، ووكالات التمويل] وغيرها من أصحاب المصلحة [المختارين] [ذوي الصلة] النشطين والمؤهلين في المواضيع التي يغطيها الفريق. ومن شأن [الشراكات الاستراتيجية الرسمية [أن تدعم] [يمكن أن تكون وسيلة] [لتعزيز أوجه التآزر [وتجنب التداخل] نحو] [تحقيق مبدأ [مبادئ] التشغيل [للفريق] [الذي يشمل] ”تجنب التداخل والازدواجية في العمل، وتعزيز التنسيق والتعاون“] [مع أداء أي من مهام الفريق].]</w:t>
      </w:r>
    </w:p>
    <w:p w14:paraId="45D9714B"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lastRenderedPageBreak/>
        <w:t>31-</w:t>
      </w:r>
      <w:r w:rsidRPr="000B3769">
        <w:rPr>
          <w:rFonts w:ascii="Simplified Arabic" w:eastAsia="Times New Roman" w:hAnsi="Simplified Arabic" w:cs="Simplified Arabic"/>
          <w:sz w:val="24"/>
          <w:szCs w:val="24"/>
          <w:rtl/>
          <w:lang w:val="fr-FR" w:eastAsia="zh-CN"/>
        </w:rPr>
        <w:tab/>
        <w:t>ويجوز [للأمانة] [أو المكتب] [الهيئات الفرعية التابعة للفريق] أن تقترح [الحاجة إلى إنشاء] [للنظر [والموافقة] من جانب الاجتماع العام على إنشاء] شراكات استراتيجية [ممكنة] [محددة]، [مع قطاعات مختلفة، بما يكفل عدم وجود تضارب في المصالح] بما في ذلك مساهمتها في عمل الفريق.</w:t>
      </w:r>
    </w:p>
    <w:p w14:paraId="41DC1267" w14:textId="77777777" w:rsidR="006A2B68" w:rsidRPr="000B3769" w:rsidRDefault="006A2B68" w:rsidP="002007B8">
      <w:pPr>
        <w:tabs>
          <w:tab w:val="left" w:pos="2552"/>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31 بديل-</w:t>
      </w:r>
      <w:r w:rsidRPr="000B3769">
        <w:rPr>
          <w:rFonts w:ascii="Simplified Arabic" w:eastAsia="Times New Roman" w:hAnsi="Simplified Arabic" w:cs="Simplified Arabic"/>
          <w:sz w:val="24"/>
          <w:szCs w:val="24"/>
          <w:rtl/>
          <w:lang w:val="fr-FR" w:eastAsia="zh-CN"/>
        </w:rPr>
        <w:tab/>
        <w:t>[يجوز لـ[الفريق] [مجلس الإدارة] أن يكلف الأمانة بالدخول في شراكات استراتيجية محتملة من حيث صلتها بمساهمتها في برنامج العمل المحدد]</w:t>
      </w:r>
    </w:p>
    <w:p w14:paraId="32BAD030"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32-</w:t>
      </w:r>
      <w:r w:rsidRPr="000B3769">
        <w:rPr>
          <w:rFonts w:ascii="Simplified Arabic" w:eastAsia="Times New Roman" w:hAnsi="Simplified Arabic" w:cs="Simplified Arabic"/>
          <w:sz w:val="24"/>
          <w:szCs w:val="24"/>
          <w:rtl/>
          <w:lang w:val="fr-FR" w:eastAsia="zh-CN"/>
        </w:rPr>
        <w:tab/>
        <w:t>وتقوم الأمانة بانتظام [بإبلاغ المكتب] و[مجلس إدارة الفريق] [الاجتماع العام] بالشراكات الاستراتيجية [الرسمية] [تشكيلها] ومساهمتها. وتخضع الشراكات الاستراتيجية لاستعراض دوري.</w:t>
      </w:r>
    </w:p>
    <w:p w14:paraId="43D181F3"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33-</w:t>
      </w:r>
      <w:r w:rsidRPr="000B3769">
        <w:rPr>
          <w:rFonts w:ascii="Simplified Arabic" w:eastAsia="Times New Roman" w:hAnsi="Simplified Arabic" w:cs="Simplified Arabic"/>
          <w:sz w:val="24"/>
          <w:szCs w:val="24"/>
          <w:rtl/>
          <w:lang w:val="fr-FR" w:eastAsia="zh-CN"/>
        </w:rPr>
        <w:tab/>
        <w:t>و[من أجل تشجيع وتيسير الشراكات الاستراتيجية الرسمية،] يجوز لـ[مجلس إدارة الفريق] [الاجتماع العام] أن يقرر تكليف [أي من [هيئات الفريق] [منظماته الفرعية مثل المكتب والأمانة والهيئات الفرعية]] [الأمانة] بوضع ما يلي وتحديثه دورياً</w:t>
      </w:r>
      <w:r w:rsidRPr="000B3769">
        <w:rPr>
          <w:rFonts w:ascii="Simplified Arabic" w:eastAsia="Times New Roman" w:hAnsi="Simplified Arabic" w:cs="Simplified Arabic"/>
          <w:sz w:val="24"/>
          <w:szCs w:val="24"/>
          <w:lang w:val="fr-FR" w:eastAsia="zh-CN"/>
        </w:rPr>
        <w:t>:</w:t>
      </w:r>
    </w:p>
    <w:p w14:paraId="5773302D"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(أ)</w:t>
      </w:r>
      <w:r w:rsidRPr="000B3769">
        <w:rPr>
          <w:rFonts w:ascii="Simplified Arabic" w:eastAsia="Times New Roman" w:hAnsi="Simplified Arabic" w:cs="Simplified Arabic"/>
          <w:sz w:val="24"/>
          <w:szCs w:val="24"/>
          <w:rtl/>
          <w:lang w:val="fr-FR" w:eastAsia="zh-CN"/>
        </w:rPr>
        <w:tab/>
        <w:t>توجيهات للكيانات الراغبة في التقدم بطلب للدخول في شراكة استراتيجية رسمية مع الفريق،</w:t>
      </w:r>
    </w:p>
    <w:p w14:paraId="790C1393" w14:textId="77777777" w:rsidR="006A2B68" w:rsidRPr="006E2A93" w:rsidRDefault="006A2B68" w:rsidP="002007B8">
      <w:pPr>
        <w:tabs>
          <w:tab w:val="left" w:pos="2552"/>
        </w:tabs>
        <w:bidi/>
        <w:spacing w:after="110" w:line="360" w:lineRule="exact"/>
        <w:ind w:left="1134" w:firstLine="709"/>
        <w:jc w:val="lowKashida"/>
        <w:textDirection w:val="tbRlV"/>
        <w:rPr>
          <w:rFonts w:ascii="Simplified Arabic" w:eastAsia="Times New Roman" w:hAnsi="Simplified Arabic" w:cs="Simplified Arabic" w:hint="default"/>
          <w:w w:val="105"/>
          <w:sz w:val="24"/>
          <w:szCs w:val="24"/>
          <w:rtl/>
          <w:lang w:val="fr-FR" w:eastAsia="zh-CN"/>
        </w:rPr>
      </w:pPr>
      <w:r w:rsidRPr="006E2A93">
        <w:rPr>
          <w:rFonts w:ascii="Simplified Arabic" w:eastAsia="Times New Roman" w:hAnsi="Simplified Arabic" w:cs="Simplified Arabic"/>
          <w:w w:val="105"/>
          <w:sz w:val="24"/>
          <w:szCs w:val="24"/>
          <w:rtl/>
          <w:lang w:val="fr-FR" w:eastAsia="zh-CN"/>
        </w:rPr>
        <w:t>(ب)</w:t>
      </w:r>
      <w:r w:rsidRPr="006E2A93">
        <w:rPr>
          <w:rFonts w:ascii="Simplified Arabic" w:eastAsia="Times New Roman" w:hAnsi="Simplified Arabic" w:cs="Simplified Arabic"/>
          <w:w w:val="105"/>
          <w:sz w:val="24"/>
          <w:szCs w:val="24"/>
          <w:rtl/>
          <w:lang w:val="fr-FR" w:eastAsia="zh-CN"/>
        </w:rPr>
        <w:tab/>
        <w:t>مبادئ توجيهية لإضفاء الطابع الرسمي على الشراكات التي يوافق [مجلس الإدارة] [ الاجتماع العام] على متابعتها، بما في ذلك، حسب الاقتضاء، من خلال إعداد مذكرات تفاهم [أو وثائق مشاريع مشتركة أو برامج عمل] أو عقود [تنشأ الشراكات وفقا لسياسات الشراكة وقواعد الشراء في الأمم المتحدة وبرنامج الأمم المتحدة للبيئة].</w:t>
      </w:r>
    </w:p>
    <w:p w14:paraId="5F57D773" w14:textId="77777777" w:rsidR="006A2B68" w:rsidRPr="000B3769" w:rsidRDefault="006A2B68" w:rsidP="002007B8">
      <w:pPr>
        <w:tabs>
          <w:tab w:val="left" w:pos="3260"/>
        </w:tabs>
        <w:bidi/>
        <w:spacing w:after="110" w:line="360" w:lineRule="exact"/>
        <w:ind w:left="1134" w:firstLine="709"/>
        <w:jc w:val="both"/>
        <w:textDirection w:val="tbRlV"/>
        <w:rPr>
          <w:rFonts w:ascii="Simplified Arabic" w:eastAsia="DengXian" w:hAnsi="Simplified Arabic" w:cs="Simplified Arabic" w:hint="default"/>
          <w:sz w:val="24"/>
          <w:szCs w:val="24"/>
          <w:lang w:val="ar-SA" w:eastAsia="zh-TW" w:bidi="en-GB"/>
        </w:rPr>
      </w:pPr>
      <w:r w:rsidRPr="000B3769">
        <w:rPr>
          <w:rFonts w:ascii="Simplified Arabic" w:eastAsia="Times New Roman" w:hAnsi="Simplified Arabic" w:cs="Simplified Arabic"/>
          <w:sz w:val="24"/>
          <w:szCs w:val="24"/>
          <w:rtl/>
          <w:lang w:val="fr-FR" w:eastAsia="zh-CN"/>
        </w:rPr>
        <w:t>(ب) مكرراً</w:t>
      </w:r>
      <w:r w:rsidRPr="000B3769">
        <w:rPr>
          <w:rFonts w:ascii="Simplified Arabic" w:eastAsia="Times New Roman" w:hAnsi="Simplified Arabic" w:cs="Simplified Arabic"/>
          <w:sz w:val="24"/>
          <w:szCs w:val="24"/>
          <w:rtl/>
          <w:lang w:val="fr-FR" w:eastAsia="zh-CN"/>
        </w:rPr>
        <w:tab/>
        <w:t>[عملية استعراض لتقييم فعالية الشراكات الاستراتيجية.]</w:t>
      </w:r>
    </w:p>
    <w:p w14:paraId="47F14A18"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34-</w:t>
      </w:r>
      <w:r w:rsidRPr="000B3769">
        <w:rPr>
          <w:rFonts w:ascii="Simplified Arabic" w:eastAsia="Times New Roman" w:hAnsi="Simplified Arabic" w:cs="Simplified Arabic"/>
          <w:sz w:val="24"/>
          <w:szCs w:val="24"/>
          <w:rtl/>
          <w:lang w:val="fr-FR" w:eastAsia="zh-CN"/>
        </w:rPr>
        <w:tab/>
        <w:t>[[قد تشمل الاعتبارات المتعلقة بإضفاء الطابع الرسمي على الشراكات الاستراتيجية] [يجوز للفريق أن ينظر في ما يلي عند إضفاء الطابع الرسمي على الشراكات الاستراتيجية]</w:t>
      </w:r>
      <w:r w:rsidRPr="000B3769">
        <w:rPr>
          <w:rFonts w:ascii="Simplified Arabic" w:eastAsia="Times New Roman" w:hAnsi="Simplified Arabic" w:cs="Simplified Arabic"/>
          <w:sz w:val="24"/>
          <w:szCs w:val="24"/>
          <w:lang w:val="fr-FR" w:eastAsia="zh-CN"/>
        </w:rPr>
        <w:t>:</w:t>
      </w:r>
    </w:p>
    <w:p w14:paraId="0EB4431A"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(أ)</w:t>
      </w:r>
      <w:r w:rsidRPr="000B3769">
        <w:rPr>
          <w:rFonts w:ascii="Simplified Arabic" w:eastAsia="Times New Roman" w:hAnsi="Simplified Arabic" w:cs="Simplified Arabic"/>
          <w:sz w:val="24"/>
          <w:szCs w:val="24"/>
          <w:rtl/>
          <w:lang w:val="fr-FR" w:eastAsia="zh-CN"/>
        </w:rPr>
        <w:tab/>
        <w:t>المهمة (المهام) التي ستدعمها الشراكة الاستراتيجية الرسمية؛</w:t>
      </w:r>
    </w:p>
    <w:p w14:paraId="347F01C1"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(ب)</w:t>
      </w:r>
      <w:r w:rsidRPr="000B3769">
        <w:rPr>
          <w:rFonts w:ascii="Simplified Arabic" w:eastAsia="Times New Roman" w:hAnsi="Simplified Arabic" w:cs="Simplified Arabic"/>
          <w:sz w:val="24"/>
          <w:szCs w:val="24"/>
          <w:rtl/>
          <w:lang w:val="fr-FR" w:eastAsia="zh-CN"/>
        </w:rPr>
        <w:tab/>
        <w:t>التوافق مع نطاق عمل الفريق وهدفه ومبادئه التشغيلية؛</w:t>
      </w:r>
    </w:p>
    <w:p w14:paraId="077323A1" w14:textId="77777777" w:rsidR="006A2B68" w:rsidRPr="000B3769"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0B3769">
        <w:rPr>
          <w:rFonts w:ascii="Simplified Arabic" w:eastAsia="Times New Roman" w:hAnsi="Simplified Arabic" w:cs="Simplified Arabic"/>
          <w:sz w:val="24"/>
          <w:szCs w:val="24"/>
          <w:rtl/>
          <w:lang w:val="fr-FR" w:eastAsia="zh-CN"/>
        </w:rPr>
        <w:t>(ج)</w:t>
      </w:r>
      <w:r w:rsidRPr="000B3769">
        <w:rPr>
          <w:rFonts w:ascii="Simplified Arabic" w:eastAsia="Times New Roman" w:hAnsi="Simplified Arabic" w:cs="Simplified Arabic"/>
          <w:sz w:val="24"/>
          <w:szCs w:val="24"/>
          <w:rtl/>
          <w:lang w:val="fr-FR" w:eastAsia="zh-CN"/>
        </w:rPr>
        <w:tab/>
        <w:t>التكامل مع برنامج عمل الفريق؛</w:t>
      </w:r>
    </w:p>
    <w:p w14:paraId="672A9B25" w14:textId="77777777" w:rsidR="006A2B68" w:rsidRPr="006E2A93" w:rsidRDefault="006A2B68" w:rsidP="002007B8">
      <w:pPr>
        <w:tabs>
          <w:tab w:val="left" w:pos="3260"/>
        </w:tabs>
        <w:bidi/>
        <w:spacing w:after="110" w:line="360" w:lineRule="exact"/>
        <w:ind w:left="1134" w:firstLine="709"/>
        <w:jc w:val="lowKashida"/>
        <w:textDirection w:val="tbRlV"/>
        <w:rPr>
          <w:rFonts w:ascii="Simplified Arabic" w:eastAsia="Times New Roman" w:hAnsi="Simplified Arabic" w:cs="Simplified Arabic" w:hint="default"/>
          <w:w w:val="107"/>
          <w:sz w:val="24"/>
          <w:szCs w:val="24"/>
          <w:lang w:val="fr-FR" w:eastAsia="zh-CN"/>
        </w:rPr>
      </w:pPr>
      <w:r w:rsidRPr="006E2A93">
        <w:rPr>
          <w:rFonts w:ascii="Simplified Arabic" w:eastAsia="Times New Roman" w:hAnsi="Simplified Arabic" w:cs="Simplified Arabic"/>
          <w:w w:val="107"/>
          <w:sz w:val="24"/>
          <w:szCs w:val="24"/>
          <w:rtl/>
          <w:lang w:val="fr-FR" w:eastAsia="zh-CN"/>
        </w:rPr>
        <w:t>(ج) مكرراً</w:t>
      </w:r>
      <w:r w:rsidRPr="006E2A93">
        <w:rPr>
          <w:rFonts w:ascii="Simplified Arabic" w:eastAsia="Times New Roman" w:hAnsi="Simplified Arabic" w:cs="Simplified Arabic"/>
          <w:w w:val="107"/>
          <w:sz w:val="24"/>
          <w:szCs w:val="24"/>
          <w:rtl/>
          <w:lang w:val="fr-FR" w:eastAsia="zh-CN"/>
        </w:rPr>
        <w:tab/>
        <w:t>[الفرصة لإنجاز أنشطة برنامج العمل على نحو أكثر فعالية وكفاءة واقتصاداً وأكثر أخلاقية؛]</w:t>
      </w:r>
    </w:p>
    <w:p w14:paraId="688EDB77" w14:textId="77777777" w:rsidR="006A2B68" w:rsidRPr="006E2A93" w:rsidRDefault="006A2B68" w:rsidP="002007B8">
      <w:pPr>
        <w:tabs>
          <w:tab w:val="left" w:pos="3260"/>
        </w:tabs>
        <w:bidi/>
        <w:spacing w:after="11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(ج) مكرراً ثانياً</w:t>
      </w:r>
      <w:r w:rsidRPr="000B3769">
        <w:rPr>
          <w:rFonts w:ascii="Simplified Arabic" w:eastAsia="Times New Roman" w:hAnsi="Simplified Arabic" w:cs="Simplified Arabic"/>
          <w:sz w:val="24"/>
          <w:szCs w:val="24"/>
          <w:rtl/>
          <w:lang w:val="fr-FR" w:eastAsia="zh-CN"/>
        </w:rPr>
        <w:tab/>
        <w:t>[خبرة وقدرات الشريك الاستراتيجي المحتمل في الميادين ذات الصلة بالفريق واستعداده للتعاون في إنجاز برنامج العمل؛]</w:t>
      </w:r>
    </w:p>
    <w:p w14:paraId="4B865C31" w14:textId="77777777" w:rsidR="006A2B68" w:rsidRPr="006E2A93" w:rsidRDefault="006A2B68" w:rsidP="002007B8">
      <w:pPr>
        <w:tabs>
          <w:tab w:val="left" w:pos="3260"/>
        </w:tabs>
        <w:bidi/>
        <w:spacing w:after="11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(ج) مكرراً ثالثاً</w:t>
      </w:r>
      <w:r w:rsidRPr="000B3769">
        <w:rPr>
          <w:rFonts w:ascii="Simplified Arabic" w:eastAsia="Times New Roman" w:hAnsi="Simplified Arabic" w:cs="Simplified Arabic"/>
          <w:sz w:val="24"/>
          <w:szCs w:val="24"/>
          <w:rtl/>
          <w:lang w:val="fr-FR" w:eastAsia="zh-CN"/>
        </w:rPr>
        <w:tab/>
        <w:t>[تحقيق توازن إقليمي أو مواضيعي أنسب في إنجاز برنامج العمل؛]</w:t>
      </w:r>
    </w:p>
    <w:p w14:paraId="7C8B9638" w14:textId="77777777" w:rsidR="006A2B68" w:rsidRPr="006E2A93" w:rsidRDefault="006A2B68" w:rsidP="002007B8">
      <w:pPr>
        <w:tabs>
          <w:tab w:val="left" w:pos="2552"/>
        </w:tabs>
        <w:bidi/>
        <w:spacing w:after="11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(د)</w:t>
      </w:r>
      <w:r w:rsidRPr="000B3769">
        <w:rPr>
          <w:rFonts w:ascii="Simplified Arabic" w:eastAsia="Times New Roman" w:hAnsi="Simplified Arabic" w:cs="Simplified Arabic"/>
          <w:sz w:val="24"/>
          <w:szCs w:val="24"/>
          <w:rtl/>
          <w:lang w:val="fr-FR" w:eastAsia="zh-CN"/>
        </w:rPr>
        <w:tab/>
        <w:t>فرص التآزر [وتجنب التداخل] [، حسب الاقتضاء]]. ]</w:t>
      </w:r>
    </w:p>
    <w:p w14:paraId="120EDB0E" w14:textId="77777777" w:rsidR="006A2B68" w:rsidRPr="000B3769" w:rsidRDefault="006A2B68" w:rsidP="002007B8">
      <w:pPr>
        <w:keepNext/>
        <w:bidi/>
        <w:spacing w:after="110" w:line="360" w:lineRule="exact"/>
        <w:ind w:left="1135" w:hanging="851"/>
        <w:jc w:val="both"/>
        <w:textDirection w:val="tbRlV"/>
        <w:rPr>
          <w:rFonts w:ascii="Simplified Arabic" w:eastAsia="Times New Roman" w:hAnsi="Simplified Arabic" w:cs="Simplified Arabic" w:hint="default"/>
          <w:b/>
          <w:bCs/>
          <w:sz w:val="24"/>
          <w:szCs w:val="24"/>
          <w:rtl/>
          <w:lang w:val="fr-FR" w:eastAsia="zh-CN"/>
        </w:rPr>
      </w:pPr>
      <w:r w:rsidRPr="000B3769">
        <w:rPr>
          <w:rFonts w:ascii="Simplified Arabic" w:eastAsia="Times New Roman" w:hAnsi="Simplified Arabic" w:cs="Simplified Arabic"/>
          <w:b/>
          <w:bCs/>
          <w:sz w:val="24"/>
          <w:szCs w:val="24"/>
          <w:rtl/>
          <w:lang w:val="fr-FR" w:eastAsia="zh-CN"/>
        </w:rPr>
        <w:t>دال-</w:t>
      </w:r>
      <w:r w:rsidRPr="000B3769">
        <w:rPr>
          <w:rFonts w:ascii="Simplified Arabic" w:eastAsia="Times New Roman" w:hAnsi="Simplified Arabic" w:cs="Simplified Arabic"/>
          <w:b/>
          <w:bCs/>
          <w:sz w:val="24"/>
          <w:szCs w:val="24"/>
          <w:rtl/>
          <w:lang w:val="fr-FR" w:eastAsia="zh-CN"/>
        </w:rPr>
        <w:tab/>
        <w:t>تقييم الفعالية التشغيلية للفريق وأثره</w:t>
      </w:r>
    </w:p>
    <w:p w14:paraId="5EF6738A" w14:textId="77777777" w:rsidR="006A2B68" w:rsidRPr="000B3769" w:rsidRDefault="006A2B68" w:rsidP="002007B8">
      <w:pPr>
        <w:tabs>
          <w:tab w:val="left" w:pos="1843"/>
        </w:tabs>
        <w:bidi/>
        <w:spacing w:after="110" w:line="360" w:lineRule="exact"/>
        <w:ind w:left="1134"/>
        <w:jc w:val="both"/>
        <w:textDirection w:val="tbRlV"/>
        <w:rPr>
          <w:rFonts w:ascii="Simplified Arabic" w:eastAsia="Times New Roman" w:hAnsi="Simplified Arabic" w:cs="Simplified Arabic" w:hint="default"/>
          <w:sz w:val="24"/>
          <w:szCs w:val="24"/>
          <w:lang w:val="fr-FR" w:eastAsia="zh-CN"/>
        </w:rPr>
      </w:pPr>
      <w:r w:rsidRPr="000B3769">
        <w:rPr>
          <w:rFonts w:ascii="Simplified Arabic" w:eastAsia="Times New Roman" w:hAnsi="Simplified Arabic" w:cs="Simplified Arabic"/>
          <w:sz w:val="24"/>
          <w:szCs w:val="24"/>
          <w:rtl/>
          <w:lang w:val="fr-FR" w:eastAsia="zh-CN"/>
        </w:rPr>
        <w:t>35-</w:t>
      </w:r>
      <w:r w:rsidRPr="000B3769">
        <w:rPr>
          <w:rFonts w:ascii="Simplified Arabic" w:eastAsia="Times New Roman" w:hAnsi="Simplified Arabic" w:cs="Simplified Arabic"/>
          <w:sz w:val="24"/>
          <w:szCs w:val="24"/>
          <w:rtl/>
          <w:lang w:val="fr-FR" w:eastAsia="zh-CN"/>
        </w:rPr>
        <w:tab/>
        <w:t>تخضع [ستخضع] كفاءة الفريق وفعاليته وأثره لاستعراض وتقييم مستقلين [وخارجيين] على أساس دوري على النحو الذي يقرره [الاجتماع العام] [مجلس إدارة الفريق][، مع إجراء تعديلات حسب الاقتضاء].</w:t>
      </w:r>
      <w:r w:rsidRPr="006E2A93">
        <w:rPr>
          <w:rFonts w:ascii="Simplified Arabic" w:eastAsia="Times New Roman" w:hAnsi="Simplified Arabic" w:cs="Simplified Arabic"/>
          <w:b/>
          <w:bCs/>
          <w:sz w:val="36"/>
          <w:szCs w:val="36"/>
          <w:rtl/>
          <w:lang w:val="fr-FR" w:eastAsia="zh-CN"/>
        </w:rPr>
        <w:t>]</w:t>
      </w:r>
    </w:p>
    <w:p w14:paraId="5052AB00" w14:textId="52EECCE7" w:rsidR="00C74F66" w:rsidRPr="000B3769" w:rsidRDefault="00A04179" w:rsidP="000B3769">
      <w:pPr>
        <w:bidi/>
        <w:spacing w:before="480" w:after="120" w:line="360" w:lineRule="exact"/>
        <w:ind w:left="1134"/>
        <w:jc w:val="center"/>
        <w:rPr>
          <w:rFonts w:ascii="Simplified Arabic" w:hAnsi="Simplified Arabic" w:cs="Simplified Arabic" w:hint="default"/>
          <w:sz w:val="24"/>
          <w:szCs w:val="24"/>
        </w:rPr>
      </w:pPr>
      <w:r w:rsidRPr="000B3769">
        <w:rPr>
          <w:rFonts w:ascii="Simplified Arabic" w:hAnsi="Simplified Arabic" w:cs="Simplified Arabic"/>
          <w:sz w:val="24"/>
          <w:szCs w:val="24"/>
        </w:rPr>
        <w:t>____________</w:t>
      </w:r>
    </w:p>
    <w:sectPr w:rsidR="00C74F66" w:rsidRPr="000B3769" w:rsidSect="00212FFC">
      <w:headerReference w:type="even" r:id="rId13"/>
      <w:headerReference w:type="default" r:id="rId14"/>
      <w:footerReference w:type="even" r:id="rId15"/>
      <w:footerReference w:type="default" r:id="rId16"/>
      <w:headerReference w:type="first" r:id="rId17"/>
      <w:footerReference w:type="first" r:id="rId18"/>
      <w:pgSz w:w="11906" w:h="16838" w:code="9"/>
      <w:pgMar w:top="907" w:right="1418" w:bottom="1418" w:left="992" w:header="539" w:footer="975" w:gutter="0"/>
      <w:cols w:space="539"/>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413A" w14:textId="77777777" w:rsidR="00B44EFD" w:rsidRDefault="00B44EFD">
      <w:pPr>
        <w:rPr>
          <w:rFonts w:hint="default"/>
        </w:rPr>
      </w:pPr>
      <w:r>
        <w:separator/>
      </w:r>
    </w:p>
  </w:endnote>
  <w:endnote w:type="continuationSeparator" w:id="0">
    <w:p w14:paraId="3F072FCC" w14:textId="77777777" w:rsidR="00B44EFD" w:rsidRDefault="00B44EFD">
      <w:pPr>
        <w:rPr>
          <w:rFonts w:hint="default"/>
        </w:rPr>
      </w:pPr>
      <w:r>
        <w:continuationSeparator/>
      </w:r>
    </w:p>
  </w:endnote>
  <w:endnote w:type="continuationNotice" w:id="1">
    <w:p w14:paraId="44F3FBAF" w14:textId="77777777" w:rsidR="00B44EFD" w:rsidRDefault="00B44EF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raditional Arabic">
    <w:charset w:val="B2"/>
    <w:family w:val="roman"/>
    <w:pitch w:val="variable"/>
    <w:sig w:usb0="00002003" w:usb1="80000000" w:usb2="00000008" w:usb3="00000000" w:csb0="0000004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PSMT">
    <w:altName w:val="Klee One"/>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2705" w14:textId="21BB9B95" w:rsidR="003308B5" w:rsidRPr="00E60BED" w:rsidRDefault="00DB69FF" w:rsidP="00E60BED">
    <w:pPr>
      <w:pStyle w:val="Footer-pool"/>
      <w:tabs>
        <w:tab w:val="clear" w:pos="1247"/>
        <w:tab w:val="clear" w:pos="1814"/>
        <w:tab w:val="clear" w:pos="2381"/>
        <w:tab w:val="clear" w:pos="2948"/>
        <w:tab w:val="clear" w:pos="3515"/>
        <w:tab w:val="clear" w:pos="4082"/>
        <w:tab w:val="clear" w:pos="4321"/>
        <w:tab w:val="clear" w:pos="8641"/>
      </w:tabs>
      <w:bidi/>
      <w:spacing w:before="0" w:after="0"/>
      <w:rPr>
        <w:b w:val="0"/>
        <w:szCs w:val="18"/>
      </w:rPr>
    </w:pPr>
    <w:r w:rsidRPr="00E60BED">
      <w:rPr>
        <w:rStyle w:val="PageNumber"/>
        <w:b/>
        <w:szCs w:val="18"/>
      </w:rPr>
      <w:fldChar w:fldCharType="begin"/>
    </w:r>
    <w:r w:rsidRPr="00E60BED">
      <w:rPr>
        <w:rStyle w:val="PageNumber"/>
        <w:b/>
        <w:szCs w:val="18"/>
      </w:rPr>
      <w:instrText xml:space="preserve"> PAGE </w:instrText>
    </w:r>
    <w:r w:rsidRPr="00E60BED">
      <w:rPr>
        <w:rStyle w:val="PageNumber"/>
        <w:b/>
        <w:szCs w:val="18"/>
      </w:rPr>
      <w:fldChar w:fldCharType="separate"/>
    </w:r>
    <w:r w:rsidRPr="00E60BED">
      <w:rPr>
        <w:rStyle w:val="PageNumber"/>
        <w:b/>
        <w:noProof/>
        <w:szCs w:val="18"/>
      </w:rPr>
      <w:t>2</w:t>
    </w:r>
    <w:r w:rsidRPr="00E60BED">
      <w:rPr>
        <w:rStyle w:val="PageNumber"/>
        <w:b/>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A80D" w14:textId="4D4CE25A" w:rsidR="003308B5" w:rsidRPr="00E60BED" w:rsidRDefault="00DB69FF" w:rsidP="00E60BED">
    <w:pPr>
      <w:pStyle w:val="Normal-pool"/>
      <w:tabs>
        <w:tab w:val="clear" w:pos="1247"/>
        <w:tab w:val="clear" w:pos="1814"/>
        <w:tab w:val="clear" w:pos="2381"/>
        <w:tab w:val="clear" w:pos="2948"/>
        <w:tab w:val="clear" w:pos="3515"/>
        <w:tab w:val="clear" w:pos="4082"/>
      </w:tabs>
      <w:rPr>
        <w:bCs/>
        <w:sz w:val="18"/>
        <w:szCs w:val="18"/>
      </w:rPr>
    </w:pPr>
    <w:r w:rsidRPr="00E60BED">
      <w:rPr>
        <w:rStyle w:val="PageNumber"/>
        <w:bCs/>
        <w:szCs w:val="18"/>
      </w:rPr>
      <w:fldChar w:fldCharType="begin"/>
    </w:r>
    <w:r w:rsidRPr="00E60BED">
      <w:rPr>
        <w:rStyle w:val="PageNumber"/>
        <w:bCs/>
        <w:szCs w:val="18"/>
      </w:rPr>
      <w:instrText xml:space="preserve"> PAGE </w:instrText>
    </w:r>
    <w:r w:rsidRPr="00E60BED">
      <w:rPr>
        <w:rStyle w:val="PageNumber"/>
        <w:bCs/>
        <w:szCs w:val="18"/>
      </w:rPr>
      <w:fldChar w:fldCharType="separate"/>
    </w:r>
    <w:r w:rsidRPr="00E60BED">
      <w:rPr>
        <w:rStyle w:val="PageNumber"/>
        <w:bCs/>
        <w:noProof/>
        <w:szCs w:val="18"/>
      </w:rPr>
      <w:t>15</w:t>
    </w:r>
    <w:r w:rsidRPr="00E60BED">
      <w:rPr>
        <w:rStyle w:val="PageNumber"/>
        <w:bC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highlight w:val="cyan"/>
        <w:rtl/>
      </w:rPr>
      <w:id w:val="930315430"/>
      <w:docPartObj>
        <w:docPartGallery w:val="Page Numbers (Bottom of Page)"/>
        <w:docPartUnique/>
      </w:docPartObj>
    </w:sdtPr>
    <w:sdtEndPr>
      <w:rPr>
        <w:highlight w:val="none"/>
      </w:rPr>
    </w:sdtEndPr>
    <w:sdtContent>
      <w:p w14:paraId="440EB624" w14:textId="60E523D6" w:rsidR="00A71B38" w:rsidRPr="00C86291" w:rsidRDefault="000279BA" w:rsidP="00212FFC">
        <w:pPr>
          <w:pStyle w:val="Normal-pool"/>
          <w:tabs>
            <w:tab w:val="clear" w:pos="1247"/>
            <w:tab w:val="clear" w:pos="1814"/>
            <w:tab w:val="clear" w:pos="2381"/>
            <w:tab w:val="clear" w:pos="2948"/>
            <w:tab w:val="clear" w:pos="3515"/>
            <w:tab w:val="clear" w:pos="4082"/>
            <w:tab w:val="left" w:pos="1701"/>
          </w:tabs>
          <w:bidi/>
          <w:rPr>
            <w:b/>
          </w:rPr>
        </w:pPr>
        <w:r w:rsidRPr="00C86291">
          <w:t>K</w:t>
        </w:r>
        <w:r w:rsidR="00212FFC" w:rsidRPr="00212FFC">
          <w:t>2504322</w:t>
        </w:r>
        <w:r w:rsidR="00D42ABA">
          <w:t>[A]</w:t>
        </w:r>
        <w:r w:rsidR="00A71B38" w:rsidRPr="00C86291">
          <w:tab/>
        </w:r>
        <w:r w:rsidR="00235DD4">
          <w:t>260425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EED04" w14:textId="77777777" w:rsidR="00B44EFD" w:rsidRPr="00EA5B22" w:rsidRDefault="00B44EFD" w:rsidP="007F0B7B">
      <w:pPr>
        <w:bidi/>
        <w:ind w:left="567"/>
        <w:rPr>
          <w:rFonts w:hint="default"/>
          <w:sz w:val="18"/>
          <w:szCs w:val="18"/>
        </w:rPr>
      </w:pPr>
      <w:r w:rsidRPr="00EA5B22">
        <w:rPr>
          <w:sz w:val="18"/>
          <w:szCs w:val="18"/>
        </w:rPr>
        <w:separator/>
      </w:r>
    </w:p>
  </w:footnote>
  <w:footnote w:type="continuationSeparator" w:id="0">
    <w:p w14:paraId="67364E8A" w14:textId="77777777" w:rsidR="00B44EFD" w:rsidRDefault="00B44EFD">
      <w:pPr>
        <w:rPr>
          <w:rFonts w:hint="default"/>
        </w:rPr>
      </w:pPr>
      <w:r>
        <w:continuationSeparator/>
      </w:r>
    </w:p>
  </w:footnote>
  <w:footnote w:type="continuationNotice" w:id="1">
    <w:p w14:paraId="46B9E790" w14:textId="77777777" w:rsidR="00B44EFD" w:rsidRDefault="00B44EFD">
      <w:pPr>
        <w:rPr>
          <w:rFonts w:hint="default"/>
        </w:rPr>
      </w:pPr>
    </w:p>
  </w:footnote>
  <w:footnote w:id="2">
    <w:p w14:paraId="6F40CE72" w14:textId="5CD22E0B" w:rsidR="00AD33A9" w:rsidRPr="00F357F8" w:rsidRDefault="009C6895" w:rsidP="00F357F8">
      <w:pPr>
        <w:pStyle w:val="FootnoteText"/>
        <w:tabs>
          <w:tab w:val="clear" w:pos="1247"/>
          <w:tab w:val="clear" w:pos="1814"/>
          <w:tab w:val="clear" w:pos="2381"/>
          <w:tab w:val="clear" w:pos="2948"/>
          <w:tab w:val="clear" w:pos="3515"/>
          <w:tab w:val="clear" w:pos="4082"/>
        </w:tabs>
        <w:bidi/>
        <w:spacing w:before="0" w:line="280" w:lineRule="exact"/>
        <w:ind w:left="1134"/>
        <w:jc w:val="both"/>
        <w:rPr>
          <w:rFonts w:ascii="Simplified Arabic" w:hAnsi="Simplified Arabic" w:cs="Simplified Arabic" w:hint="default"/>
          <w:szCs w:val="20"/>
        </w:rPr>
      </w:pPr>
      <w:r w:rsidRPr="00F357F8">
        <w:rPr>
          <w:rFonts w:ascii="Simplified Arabic" w:hAnsi="Simplified Arabic" w:cs="Simplified Arabic" w:hint="default"/>
          <w:sz w:val="20"/>
          <w:szCs w:val="20"/>
        </w:rPr>
        <w:t xml:space="preserve"> </w:t>
      </w:r>
      <w:r w:rsidR="00AD33A9" w:rsidRPr="00F357F8">
        <w:rPr>
          <w:rStyle w:val="FootnoteReference"/>
          <w:rFonts w:ascii="Simplified Arabic" w:hAnsi="Simplified Arabic" w:cs="Simplified Arabic" w:hint="default"/>
          <w:sz w:val="20"/>
          <w:szCs w:val="20"/>
          <w:vertAlign w:val="baseline"/>
        </w:rPr>
        <w:t>*</w:t>
      </w:r>
      <w:r w:rsidR="00781485" w:rsidRPr="00F357F8">
        <w:rPr>
          <w:rFonts w:ascii="Simplified Arabic" w:hAnsi="Simplified Arabic" w:cs="Simplified Arabic"/>
          <w:szCs w:val="20"/>
          <w:rtl/>
        </w:rPr>
        <w:t>تُعقد الدورة الثالثة للفريق العامل المخصص المفتوح العضوية المعني بإنشاء فريق للعلوم والسياسات لمواصلة المساهمة في الإدارة السليمة للمواد الكيميائية والنفايات ومنع التلوث في جزأين. وقد عُقد الجزء الأول من الدورة في جنيف في الفترة من 17 إلى 21 حزيران/يونيه 2024، في حين سيعقد الجزء الثاني في بونتا دل إستي، أوروغواي، في الفترة من 15 إلى 18 حزيران/يونيه 2025.</w:t>
      </w:r>
    </w:p>
  </w:footnote>
  <w:footnote w:id="3">
    <w:p w14:paraId="7F99C64B" w14:textId="3DFFDBA4" w:rsidR="006A2B68" w:rsidRPr="00F357F8" w:rsidRDefault="00F357F8" w:rsidP="00F357F8">
      <w:pPr>
        <w:pStyle w:val="FootnoteText"/>
        <w:tabs>
          <w:tab w:val="clear" w:pos="1247"/>
          <w:tab w:val="clear" w:pos="1814"/>
          <w:tab w:val="clear" w:pos="2381"/>
          <w:tab w:val="clear" w:pos="2948"/>
          <w:tab w:val="clear" w:pos="3515"/>
          <w:tab w:val="clear" w:pos="4082"/>
        </w:tabs>
        <w:bidi/>
        <w:spacing w:before="0" w:line="280" w:lineRule="exact"/>
        <w:ind w:left="1134"/>
        <w:jc w:val="both"/>
        <w:rPr>
          <w:rFonts w:ascii="Simplified Arabic" w:hAnsi="Simplified Arabic" w:cs="Simplified Arabic" w:hint="default"/>
          <w:sz w:val="20"/>
          <w:szCs w:val="20"/>
          <w:rtl/>
        </w:rPr>
      </w:pPr>
      <w:r>
        <w:rPr>
          <w:rFonts w:ascii="Simplified Arabic" w:hAnsi="Simplified Arabic" w:cs="Simplified Arabic"/>
          <w:sz w:val="20"/>
          <w:szCs w:val="20"/>
          <w:rtl/>
        </w:rPr>
        <w:t>(</w:t>
      </w:r>
      <w:r w:rsidR="006A2B68" w:rsidRPr="00F357F8">
        <w:rPr>
          <w:rStyle w:val="FootnoteReference"/>
          <w:rFonts w:ascii="Simplified Arabic" w:hAnsi="Simplified Arabic" w:cs="Simplified Arabic" w:hint="default"/>
          <w:sz w:val="20"/>
          <w:szCs w:val="20"/>
          <w:vertAlign w:val="baseline"/>
        </w:rPr>
        <w:footnoteRef/>
      </w:r>
      <w:r>
        <w:rPr>
          <w:rFonts w:ascii="Simplified Arabic" w:hAnsi="Simplified Arabic" w:cs="Simplified Arabic"/>
          <w:sz w:val="20"/>
          <w:szCs w:val="20"/>
          <w:rtl/>
        </w:rPr>
        <w:t>)</w:t>
      </w:r>
      <w:r w:rsidR="006A2B68" w:rsidRPr="00F357F8">
        <w:rPr>
          <w:rFonts w:ascii="Simplified Arabic" w:hAnsi="Simplified Arabic" w:cs="Simplified Arabic" w:hint="default"/>
          <w:sz w:val="20"/>
          <w:szCs w:val="20"/>
        </w:rPr>
        <w:t xml:space="preserve"> </w:t>
      </w:r>
      <w:r w:rsidR="006A2B68" w:rsidRPr="00F357F8">
        <w:rPr>
          <w:rFonts w:ascii="Simplified Arabic" w:hAnsi="Simplified Arabic" w:cs="Simplified Arabic" w:hint="default"/>
          <w:sz w:val="20"/>
          <w:szCs w:val="20"/>
          <w:rtl/>
        </w:rPr>
        <w:t>يُعرض مشروع المقرر ومرفقه دون تحرير رسمي.</w:t>
      </w:r>
    </w:p>
  </w:footnote>
  <w:footnote w:id="4">
    <w:p w14:paraId="49593557" w14:textId="15C9157A" w:rsidR="006A2B68" w:rsidRPr="00F357F8" w:rsidRDefault="006A2B68" w:rsidP="00F357F8">
      <w:pPr>
        <w:pStyle w:val="Footnote-Text"/>
        <w:bidi/>
        <w:spacing w:before="0" w:line="280" w:lineRule="exact"/>
        <w:ind w:left="1134"/>
        <w:jc w:val="both"/>
        <w:rPr>
          <w:rFonts w:ascii="Simplified Arabic" w:hAnsi="Simplified Arabic" w:cs="Simplified Arabic" w:hint="default"/>
          <w:sz w:val="20"/>
          <w:szCs w:val="20"/>
          <w:rtl/>
        </w:rPr>
      </w:pPr>
      <w:r w:rsidRPr="00F357F8">
        <w:rPr>
          <w:rFonts w:ascii="Simplified Arabic" w:hAnsi="Simplified Arabic" w:cs="Simplified Arabic"/>
          <w:sz w:val="20"/>
          <w:szCs w:val="20"/>
          <w:rtl/>
        </w:rPr>
        <w:t>(</w:t>
      </w:r>
      <w:r w:rsidRPr="00F357F8">
        <w:rPr>
          <w:rStyle w:val="FootnoteReference"/>
          <w:rFonts w:ascii="Simplified Arabic" w:hAnsi="Simplified Arabic" w:cs="Simplified Arabic"/>
          <w:sz w:val="20"/>
          <w:szCs w:val="20"/>
          <w:vertAlign w:val="baseline"/>
        </w:rPr>
        <w:footnoteRef/>
      </w:r>
      <w:r w:rsidRPr="00F357F8">
        <w:rPr>
          <w:rFonts w:ascii="Simplified Arabic" w:hAnsi="Simplified Arabic" w:cs="Simplified Arabic"/>
          <w:sz w:val="20"/>
          <w:szCs w:val="20"/>
          <w:rtl/>
        </w:rPr>
        <w:t>) سيناقش موضوع اتخاذ القرارات في الفقرة 4.</w:t>
      </w:r>
    </w:p>
  </w:footnote>
  <w:footnote w:id="5">
    <w:p w14:paraId="7E601B73" w14:textId="5E499F7E" w:rsidR="006A2B68" w:rsidRPr="00F357F8" w:rsidRDefault="006A2B68" w:rsidP="00F357F8">
      <w:pPr>
        <w:pStyle w:val="Footnote-Text"/>
        <w:bidi/>
        <w:spacing w:before="0" w:line="280" w:lineRule="exact"/>
        <w:ind w:left="1134"/>
        <w:jc w:val="both"/>
        <w:textDirection w:val="tbRlV"/>
        <w:rPr>
          <w:rFonts w:ascii="Simplified Arabic" w:hAnsi="Simplified Arabic" w:cs="Simplified Arabic" w:hint="default"/>
          <w:sz w:val="20"/>
          <w:szCs w:val="20"/>
          <w:lang w:val="ar-SA" w:eastAsia="zh-TW" w:bidi="en-GB"/>
        </w:rPr>
      </w:pPr>
      <w:r w:rsidRPr="00F357F8">
        <w:rPr>
          <w:rFonts w:ascii="Simplified Arabic" w:hAnsi="Simplified Arabic" w:cs="Simplified Arabic"/>
          <w:sz w:val="20"/>
          <w:szCs w:val="20"/>
          <w:rtl/>
        </w:rPr>
        <w:t>(</w:t>
      </w:r>
      <w:r w:rsidRPr="00F357F8">
        <w:rPr>
          <w:rStyle w:val="FootnoteReference"/>
          <w:rFonts w:ascii="Simplified Arabic" w:hAnsi="Simplified Arabic" w:cs="Simplified Arabic"/>
          <w:sz w:val="20"/>
          <w:szCs w:val="20"/>
          <w:vertAlign w:val="baseline"/>
          <w:rtl/>
        </w:rPr>
        <w:footnoteRef/>
      </w:r>
      <w:r w:rsidRPr="00F357F8">
        <w:rPr>
          <w:rFonts w:ascii="Simplified Arabic" w:hAnsi="Simplified Arabic" w:cs="Simplified Arabic"/>
          <w:sz w:val="20"/>
          <w:szCs w:val="20"/>
          <w:rtl/>
        </w:rPr>
        <w:t>) سيحدد النظام الداخلي العدد من كل منطقة. وقد يرغب الفريق العامل المخصص المفتوح العضوية في النظر في إنشاء لجنة خبراء متعددة التخصصات تضم خمسة أعضاء من كل منطقة.</w:t>
      </w:r>
    </w:p>
  </w:footnote>
  <w:footnote w:id="6">
    <w:p w14:paraId="480A0A9B" w14:textId="49788B20" w:rsidR="006A2B68" w:rsidRPr="00F357F8" w:rsidRDefault="006A2B68" w:rsidP="00F357F8">
      <w:pPr>
        <w:pStyle w:val="Footnote-Text"/>
        <w:bidi/>
        <w:spacing w:before="0" w:line="280" w:lineRule="exact"/>
        <w:ind w:left="1134"/>
        <w:jc w:val="both"/>
        <w:textDirection w:val="tbRlV"/>
        <w:rPr>
          <w:rFonts w:ascii="Simplified Arabic" w:hAnsi="Simplified Arabic" w:cs="Simplified Arabic" w:hint="default"/>
          <w:sz w:val="20"/>
          <w:szCs w:val="20"/>
          <w:lang w:val="ar-SA" w:eastAsia="zh-TW" w:bidi="en-GB"/>
        </w:rPr>
      </w:pPr>
      <w:r w:rsidRPr="00F357F8">
        <w:rPr>
          <w:rFonts w:ascii="Simplified Arabic" w:hAnsi="Simplified Arabic" w:cs="Simplified Arabic"/>
          <w:sz w:val="20"/>
          <w:szCs w:val="20"/>
          <w:rtl/>
        </w:rPr>
        <w:t>(</w:t>
      </w:r>
      <w:r w:rsidRPr="00F357F8">
        <w:rPr>
          <w:rStyle w:val="FootnoteReference"/>
          <w:rFonts w:ascii="Simplified Arabic" w:hAnsi="Simplified Arabic" w:cs="Simplified Arabic"/>
          <w:sz w:val="20"/>
          <w:szCs w:val="20"/>
          <w:vertAlign w:val="baseline"/>
          <w:rtl/>
        </w:rPr>
        <w:footnoteRef/>
      </w:r>
      <w:r w:rsidRPr="00F357F8">
        <w:rPr>
          <w:rFonts w:ascii="Simplified Arabic" w:hAnsi="Simplified Arabic" w:cs="Simplified Arabic"/>
          <w:sz w:val="20"/>
          <w:szCs w:val="20"/>
          <w:rtl/>
        </w:rPr>
        <w:t>) سينص النظام الداخلي على مبادئ توجيهية تغطي عملية الترشيح ومدة الخدمة وأي تناوب على رئاسة لجنة الخبراء المتعددة التخصصات أو الرئيسين المشاركين فيها من بين مجموعة أعضائها على فترات منتظمة. وقد يرغب الفريق العامل المخصص المفتوح العضوية في النظر في إنشاء لجنة خبراء متعددة التخصصات لفترات ثلاث سنوات متداخلة قابلة للتجديد مرة واحدة.</w:t>
      </w:r>
    </w:p>
  </w:footnote>
  <w:footnote w:id="7">
    <w:p w14:paraId="4445B1A7" w14:textId="307E291C" w:rsidR="006A2B68" w:rsidRPr="00F357F8" w:rsidRDefault="006A2B68" w:rsidP="00F357F8">
      <w:pPr>
        <w:pStyle w:val="Footnote-Text"/>
        <w:bidi/>
        <w:spacing w:before="0" w:line="280" w:lineRule="exact"/>
        <w:ind w:left="1134"/>
        <w:jc w:val="both"/>
        <w:textDirection w:val="tbRlV"/>
        <w:rPr>
          <w:rFonts w:ascii="Simplified Arabic" w:hAnsi="Simplified Arabic" w:cs="Simplified Arabic" w:hint="default"/>
          <w:sz w:val="20"/>
          <w:szCs w:val="20"/>
          <w:lang w:val="ar-SA" w:eastAsia="zh-TW" w:bidi="en-GB"/>
        </w:rPr>
      </w:pPr>
      <w:r w:rsidRPr="00F357F8">
        <w:rPr>
          <w:rFonts w:ascii="Simplified Arabic" w:hAnsi="Simplified Arabic" w:cs="Simplified Arabic"/>
          <w:sz w:val="20"/>
          <w:szCs w:val="20"/>
          <w:rtl/>
        </w:rPr>
        <w:t>(</w:t>
      </w:r>
      <w:r w:rsidRPr="00F357F8">
        <w:rPr>
          <w:rStyle w:val="FootnoteReference"/>
          <w:rFonts w:ascii="Simplified Arabic" w:hAnsi="Simplified Arabic" w:cs="Simplified Arabic"/>
          <w:sz w:val="20"/>
          <w:szCs w:val="20"/>
          <w:vertAlign w:val="baseline"/>
          <w:rtl/>
        </w:rPr>
        <w:footnoteRef/>
      </w:r>
      <w:r w:rsidRPr="00F357F8">
        <w:rPr>
          <w:rFonts w:ascii="Simplified Arabic" w:hAnsi="Simplified Arabic" w:cs="Simplified Arabic"/>
          <w:sz w:val="20"/>
          <w:szCs w:val="20"/>
          <w:rtl/>
        </w:rPr>
        <w:t>) سينص النظام الداخلي على مبادئ توجيهية تغطي عملية ترشيح هؤلاء الممثلين ومدة خدمتهم. وقد يرغب الفريق العامل المخصص المفتوح العضوية في النظر في انتخاب خمسة ممثلين للعمل في هذا الدور، واحد من كل من الصحة والبيئة والصناعة والنقابات العمالية وجماعات المصلحة العامة.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D4E0" w14:textId="3CD62AB4" w:rsidR="003308B5" w:rsidRPr="000467F8" w:rsidRDefault="00B10413" w:rsidP="000467F8">
    <w:pPr>
      <w:pBdr>
        <w:bottom w:val="single" w:sz="4" w:space="1" w:color="auto"/>
      </w:pBdr>
      <w:bidi/>
      <w:spacing w:after="120"/>
      <w:rPr>
        <w:rFonts w:hint="default"/>
        <w:b/>
        <w:bCs/>
        <w:sz w:val="17"/>
        <w:szCs w:val="17"/>
      </w:rPr>
    </w:pPr>
    <w:r w:rsidRPr="00B10413">
      <w:rPr>
        <w:rFonts w:hint="default"/>
        <w:b/>
        <w:bCs/>
        <w:sz w:val="17"/>
        <w:szCs w:val="17"/>
      </w:rPr>
      <w:t>UNEP/SPP-CWP/OEWG.3/6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C930" w14:textId="37CD8A5B" w:rsidR="003308B5" w:rsidRPr="000467F8" w:rsidRDefault="00C46312" w:rsidP="00E60BED">
    <w:pPr>
      <w:pStyle w:val="Header-pool"/>
      <w:tabs>
        <w:tab w:val="clear" w:pos="1247"/>
        <w:tab w:val="clear" w:pos="4082"/>
        <w:tab w:val="clear" w:pos="4536"/>
        <w:tab w:val="clear" w:pos="9072"/>
      </w:tabs>
      <w:spacing w:after="0"/>
      <w:rPr>
        <w:szCs w:val="18"/>
      </w:rPr>
    </w:pPr>
    <w:r w:rsidRPr="00C46312">
      <w:rPr>
        <w:bCs/>
        <w:sz w:val="17"/>
        <w:szCs w:val="17"/>
      </w:rPr>
      <w:t>UNEP/SPP-CWP/OEWG.3/6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AF7" w14:textId="14E0DA25" w:rsidR="00DB69FF" w:rsidRDefault="00DB69FF" w:rsidP="00FD3444">
    <w:pPr>
      <w:pStyle w:val="Header"/>
      <w:pBdr>
        <w:bottom w:val="none" w:sz="0" w:space="0" w:color="auto"/>
      </w:pBdr>
      <w:spacing w:after="0" w:line="20" w:lineRule="exac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384"/>
    <w:multiLevelType w:val="hybridMultilevel"/>
    <w:tmpl w:val="EA5C8288"/>
    <w:lvl w:ilvl="0" w:tplc="D9644AC6">
      <w:start w:val="1"/>
      <w:numFmt w:val="decimal"/>
      <w:lvlText w:val="%1-"/>
      <w:lvlJc w:val="left"/>
      <w:pPr>
        <w:ind w:left="2248" w:hanging="360"/>
      </w:pPr>
      <w:rPr>
        <w:rFonts w:hint="default"/>
        <w:b w:val="0"/>
        <w:bCs w:val="0"/>
        <w:i w:val="0"/>
        <w:iCs w:val="0"/>
      </w:rPr>
    </w:lvl>
    <w:lvl w:ilvl="1" w:tplc="FFFFFFFF">
      <w:start w:val="1"/>
      <w:numFmt w:val="lowerLetter"/>
      <w:lvlText w:val="%2."/>
      <w:lvlJc w:val="left"/>
      <w:pPr>
        <w:ind w:left="4281" w:hanging="360"/>
      </w:pPr>
      <w:rPr>
        <w:sz w:val="20"/>
        <w:szCs w:val="20"/>
      </w:rPr>
    </w:lvl>
    <w:lvl w:ilvl="2" w:tplc="FFFFFFFF">
      <w:start w:val="1"/>
      <w:numFmt w:val="lowerRoman"/>
      <w:lvlText w:val="%3."/>
      <w:lvlJc w:val="right"/>
      <w:pPr>
        <w:ind w:left="5001" w:hanging="180"/>
      </w:pPr>
    </w:lvl>
    <w:lvl w:ilvl="3" w:tplc="FFFFFFFF">
      <w:start w:val="1"/>
      <w:numFmt w:val="upperLetter"/>
      <w:lvlText w:val="%4."/>
      <w:lvlJc w:val="left"/>
      <w:pPr>
        <w:ind w:left="5721" w:hanging="360"/>
      </w:pPr>
      <w:rPr>
        <w:rFonts w:hint="default"/>
      </w:rPr>
    </w:lvl>
    <w:lvl w:ilvl="4" w:tplc="FFFFFFFF" w:tentative="1">
      <w:start w:val="1"/>
      <w:numFmt w:val="lowerLetter"/>
      <w:lvlText w:val="%5."/>
      <w:lvlJc w:val="left"/>
      <w:pPr>
        <w:ind w:left="6441" w:hanging="360"/>
      </w:pPr>
    </w:lvl>
    <w:lvl w:ilvl="5" w:tplc="FFFFFFFF" w:tentative="1">
      <w:start w:val="1"/>
      <w:numFmt w:val="lowerRoman"/>
      <w:lvlText w:val="%6."/>
      <w:lvlJc w:val="right"/>
      <w:pPr>
        <w:ind w:left="7161" w:hanging="180"/>
      </w:pPr>
    </w:lvl>
    <w:lvl w:ilvl="6" w:tplc="FFFFFFFF" w:tentative="1">
      <w:start w:val="1"/>
      <w:numFmt w:val="decimal"/>
      <w:lvlText w:val="%7."/>
      <w:lvlJc w:val="left"/>
      <w:pPr>
        <w:ind w:left="7881" w:hanging="360"/>
      </w:pPr>
    </w:lvl>
    <w:lvl w:ilvl="7" w:tplc="FFFFFFFF" w:tentative="1">
      <w:start w:val="1"/>
      <w:numFmt w:val="lowerLetter"/>
      <w:lvlText w:val="%8."/>
      <w:lvlJc w:val="left"/>
      <w:pPr>
        <w:ind w:left="8601" w:hanging="360"/>
      </w:pPr>
    </w:lvl>
    <w:lvl w:ilvl="8" w:tplc="FFFFFFFF" w:tentative="1">
      <w:start w:val="1"/>
      <w:numFmt w:val="lowerRoman"/>
      <w:lvlText w:val="%9."/>
      <w:lvlJc w:val="right"/>
      <w:pPr>
        <w:ind w:left="9321" w:hanging="180"/>
      </w:pPr>
    </w:lvl>
  </w:abstractNum>
  <w:abstractNum w:abstractNumId="1" w15:restartNumberingAfterBreak="0">
    <w:nsid w:val="01D85DFF"/>
    <w:multiLevelType w:val="hybridMultilevel"/>
    <w:tmpl w:val="864EEB76"/>
    <w:lvl w:ilvl="0" w:tplc="4B2C30A4">
      <w:start w:val="1"/>
      <w:numFmt w:val="arabicAlpha"/>
      <w:lvlText w:val="(%1)"/>
      <w:lvlJc w:val="left"/>
      <w:pPr>
        <w:ind w:left="1494" w:hanging="360"/>
      </w:pPr>
      <w:rPr>
        <w:rFonts w:eastAsia="Calibri"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993E39"/>
    <w:multiLevelType w:val="hybridMultilevel"/>
    <w:tmpl w:val="7C24F5F6"/>
    <w:lvl w:ilvl="0" w:tplc="A55ADC00">
      <w:start w:val="5"/>
      <w:numFmt w:val="arabicAlpha"/>
      <w:lvlText w:val="(%1)"/>
      <w:lvlJc w:val="left"/>
      <w:pPr>
        <w:ind w:left="2688" w:hanging="360"/>
      </w:pPr>
      <w:rPr>
        <w:rFonts w:eastAsiaTheme="minorEastAsia" w:hint="default"/>
        <w:color w:val="auto"/>
      </w:rPr>
    </w:lvl>
    <w:lvl w:ilvl="1" w:tplc="04090019">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3" w15:restartNumberingAfterBreak="0">
    <w:nsid w:val="077F4EC0"/>
    <w:multiLevelType w:val="hybridMultilevel"/>
    <w:tmpl w:val="CE74C764"/>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DB746C5"/>
    <w:multiLevelType w:val="hybridMultilevel"/>
    <w:tmpl w:val="FED60B98"/>
    <w:lvl w:ilvl="0" w:tplc="AB5A47F6">
      <w:start w:val="1"/>
      <w:numFmt w:val="decimal"/>
      <w:lvlText w:val="%1."/>
      <w:lvlJc w:val="left"/>
      <w:pPr>
        <w:ind w:left="2248" w:hanging="360"/>
      </w:pPr>
      <w:rPr>
        <w:b w:val="0"/>
        <w:bCs w:val="0"/>
        <w:i w:val="0"/>
        <w:iCs w:val="0"/>
      </w:rPr>
    </w:lvl>
    <w:lvl w:ilvl="1" w:tplc="CC2EB462">
      <w:start w:val="1"/>
      <w:numFmt w:val="lowerLetter"/>
      <w:lvlText w:val="%2."/>
      <w:lvlJc w:val="left"/>
      <w:pPr>
        <w:ind w:left="4281" w:hanging="360"/>
      </w:pPr>
      <w:rPr>
        <w:sz w:val="20"/>
        <w:szCs w:val="20"/>
      </w:rPr>
    </w:lvl>
    <w:lvl w:ilvl="2" w:tplc="2000001B">
      <w:start w:val="1"/>
      <w:numFmt w:val="lowerRoman"/>
      <w:lvlText w:val="%3."/>
      <w:lvlJc w:val="right"/>
      <w:pPr>
        <w:ind w:left="5001" w:hanging="180"/>
      </w:pPr>
    </w:lvl>
    <w:lvl w:ilvl="3" w:tplc="0A2E0436">
      <w:start w:val="1"/>
      <w:numFmt w:val="upperLetter"/>
      <w:lvlText w:val="%4."/>
      <w:lvlJc w:val="left"/>
      <w:pPr>
        <w:ind w:left="5721" w:hanging="360"/>
      </w:pPr>
      <w:rPr>
        <w:rFonts w:hint="default"/>
      </w:rPr>
    </w:lvl>
    <w:lvl w:ilvl="4" w:tplc="20000019" w:tentative="1">
      <w:start w:val="1"/>
      <w:numFmt w:val="lowerLetter"/>
      <w:lvlText w:val="%5."/>
      <w:lvlJc w:val="left"/>
      <w:pPr>
        <w:ind w:left="6441" w:hanging="360"/>
      </w:pPr>
    </w:lvl>
    <w:lvl w:ilvl="5" w:tplc="2000001B" w:tentative="1">
      <w:start w:val="1"/>
      <w:numFmt w:val="lowerRoman"/>
      <w:lvlText w:val="%6."/>
      <w:lvlJc w:val="right"/>
      <w:pPr>
        <w:ind w:left="7161" w:hanging="180"/>
      </w:pPr>
    </w:lvl>
    <w:lvl w:ilvl="6" w:tplc="2000000F" w:tentative="1">
      <w:start w:val="1"/>
      <w:numFmt w:val="decimal"/>
      <w:lvlText w:val="%7."/>
      <w:lvlJc w:val="left"/>
      <w:pPr>
        <w:ind w:left="7881" w:hanging="360"/>
      </w:pPr>
    </w:lvl>
    <w:lvl w:ilvl="7" w:tplc="20000019" w:tentative="1">
      <w:start w:val="1"/>
      <w:numFmt w:val="lowerLetter"/>
      <w:lvlText w:val="%8."/>
      <w:lvlJc w:val="left"/>
      <w:pPr>
        <w:ind w:left="8601" w:hanging="360"/>
      </w:pPr>
    </w:lvl>
    <w:lvl w:ilvl="8" w:tplc="2000001B" w:tentative="1">
      <w:start w:val="1"/>
      <w:numFmt w:val="lowerRoman"/>
      <w:lvlText w:val="%9."/>
      <w:lvlJc w:val="right"/>
      <w:pPr>
        <w:ind w:left="9321" w:hanging="180"/>
      </w:pPr>
    </w:lvl>
  </w:abstractNum>
  <w:abstractNum w:abstractNumId="5" w15:restartNumberingAfterBreak="0">
    <w:nsid w:val="0EE64D55"/>
    <w:multiLevelType w:val="hybridMultilevel"/>
    <w:tmpl w:val="511E7AC8"/>
    <w:lvl w:ilvl="0" w:tplc="624EA6A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62EB7"/>
    <w:multiLevelType w:val="singleLevel"/>
    <w:tmpl w:val="9DD22754"/>
    <w:lvl w:ilvl="0">
      <w:start w:val="1"/>
      <w:numFmt w:val="decimal"/>
      <w:pStyle w:val="Paralevel1"/>
      <w:lvlText w:val="%1."/>
      <w:lvlJc w:val="left"/>
      <w:pPr>
        <w:tabs>
          <w:tab w:val="num" w:pos="360"/>
        </w:tabs>
        <w:ind w:left="0" w:firstLine="0"/>
      </w:pPr>
      <w:rPr>
        <w:rFonts w:ascii="Times New Roman" w:eastAsia="SimSun" w:hAnsi="Times New Roman" w:cs="Times New Roman"/>
        <w:b w:val="0"/>
        <w:i w:val="0"/>
        <w:sz w:val="20"/>
        <w:szCs w:val="20"/>
      </w:rPr>
    </w:lvl>
  </w:abstractNum>
  <w:abstractNum w:abstractNumId="7" w15:restartNumberingAfterBreak="0">
    <w:nsid w:val="16C666AC"/>
    <w:multiLevelType w:val="hybridMultilevel"/>
    <w:tmpl w:val="FA0093BA"/>
    <w:lvl w:ilvl="0" w:tplc="624EA6AA">
      <w:start w:val="1"/>
      <w:numFmt w:val="arabicAbjad"/>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1941083E"/>
    <w:multiLevelType w:val="hybridMultilevel"/>
    <w:tmpl w:val="D9F2B100"/>
    <w:lvl w:ilvl="0" w:tplc="F9EA1C8C">
      <w:start w:val="1"/>
      <w:numFmt w:val="decimal"/>
      <w:lvlText w:val="%1."/>
      <w:lvlJc w:val="left"/>
      <w:pPr>
        <w:ind w:left="1608" w:hanging="360"/>
      </w:p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9" w15:restartNumberingAfterBreak="0">
    <w:nsid w:val="1D3A7608"/>
    <w:multiLevelType w:val="hybridMultilevel"/>
    <w:tmpl w:val="E1CE450A"/>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1F58255F"/>
    <w:multiLevelType w:val="hybridMultilevel"/>
    <w:tmpl w:val="E18C7854"/>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231C3085"/>
    <w:multiLevelType w:val="singleLevel"/>
    <w:tmpl w:val="453A5928"/>
    <w:lvl w:ilvl="0">
      <w:start w:val="1"/>
      <w:numFmt w:val="lowerLetter"/>
      <w:pStyle w:val="Paralevel2"/>
      <w:lvlText w:val="(%1)"/>
      <w:lvlJc w:val="left"/>
      <w:pPr>
        <w:tabs>
          <w:tab w:val="num" w:pos="938"/>
        </w:tabs>
        <w:ind w:left="0" w:firstLine="578"/>
      </w:pPr>
    </w:lvl>
  </w:abstractNum>
  <w:abstractNum w:abstractNumId="12" w15:restartNumberingAfterBreak="0">
    <w:nsid w:val="25C94F0B"/>
    <w:multiLevelType w:val="hybridMultilevel"/>
    <w:tmpl w:val="EBB0594C"/>
    <w:lvl w:ilvl="0" w:tplc="A880CC4A">
      <w:start w:val="8"/>
      <w:numFmt w:val="arabicAlpha"/>
      <w:lvlText w:val="(%1)"/>
      <w:lvlJc w:val="left"/>
      <w:pPr>
        <w:ind w:left="2231" w:hanging="360"/>
      </w:pPr>
      <w:rPr>
        <w:rFonts w:eastAsiaTheme="minorEastAsia" w:hint="default"/>
        <w:color w:val="auto"/>
      </w:rPr>
    </w:lvl>
    <w:lvl w:ilvl="1" w:tplc="04090019">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13" w15:restartNumberingAfterBreak="0">
    <w:nsid w:val="27162230"/>
    <w:multiLevelType w:val="hybridMultilevel"/>
    <w:tmpl w:val="96C69C90"/>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9235A83"/>
    <w:multiLevelType w:val="hybridMultilevel"/>
    <w:tmpl w:val="3260EF60"/>
    <w:lvl w:ilvl="0" w:tplc="D9644AC6">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241284C"/>
    <w:multiLevelType w:val="multilevel"/>
    <w:tmpl w:val="CA1AC5DC"/>
    <w:styleLink w:val="CurrentList1"/>
    <w:lvl w:ilvl="0">
      <w:start w:val="1"/>
      <w:numFmt w:val="lowerLetter"/>
      <w:lvlText w:val="%1)"/>
      <w:lvlJc w:val="left"/>
      <w:pPr>
        <w:ind w:left="720" w:hanging="360"/>
      </w:pPr>
      <w:rPr>
        <w:rFonts w:ascii="Calibri" w:eastAsia="Calibri"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6941E5"/>
    <w:multiLevelType w:val="hybridMultilevel"/>
    <w:tmpl w:val="64047C10"/>
    <w:lvl w:ilvl="0" w:tplc="EE389E90">
      <w:start w:val="1"/>
      <w:numFmt w:val="decimal"/>
      <w:lvlText w:val="%1-"/>
      <w:lvlJc w:val="left"/>
      <w:pPr>
        <w:ind w:left="1967" w:hanging="360"/>
      </w:pPr>
      <w:rPr>
        <w:rFonts w:hint="default"/>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7" w15:restartNumberingAfterBreak="0">
    <w:nsid w:val="38B532FF"/>
    <w:multiLevelType w:val="hybridMultilevel"/>
    <w:tmpl w:val="3F02C1CE"/>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D343C44"/>
    <w:multiLevelType w:val="hybridMultilevel"/>
    <w:tmpl w:val="AC2EEC64"/>
    <w:lvl w:ilvl="0" w:tplc="D9644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923A2F"/>
    <w:multiLevelType w:val="hybridMultilevel"/>
    <w:tmpl w:val="A97EDA62"/>
    <w:lvl w:ilvl="0" w:tplc="FFFFFFFF">
      <w:start w:val="1"/>
      <w:numFmt w:val="decimal"/>
      <w:lvlText w:val="%1-"/>
      <w:lvlJc w:val="left"/>
      <w:pPr>
        <w:ind w:left="1854" w:hanging="360"/>
      </w:pPr>
      <w:rPr>
        <w:rFonts w:hint="default"/>
      </w:rPr>
    </w:lvl>
    <w:lvl w:ilvl="1" w:tplc="D9644AC6">
      <w:start w:val="1"/>
      <w:numFmt w:val="decimal"/>
      <w:lvlText w:val="%2-"/>
      <w:lvlJc w:val="left"/>
      <w:pPr>
        <w:ind w:left="2248"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47D4499C"/>
    <w:multiLevelType w:val="hybridMultilevel"/>
    <w:tmpl w:val="685AA06C"/>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4C6D400C"/>
    <w:multiLevelType w:val="hybridMultilevel"/>
    <w:tmpl w:val="499066D2"/>
    <w:lvl w:ilvl="0" w:tplc="2D9E79C8">
      <w:start w:val="1"/>
      <w:numFmt w:val="arabicAlpha"/>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CFB0087"/>
    <w:multiLevelType w:val="hybridMultilevel"/>
    <w:tmpl w:val="1E66A188"/>
    <w:lvl w:ilvl="0" w:tplc="7548AF3C">
      <w:start w:val="26"/>
      <w:numFmt w:val="arabicAlpha"/>
      <w:lvlText w:val="(%1)"/>
      <w:lvlJc w:val="left"/>
      <w:pPr>
        <w:ind w:left="2951" w:hanging="360"/>
      </w:pPr>
      <w:rPr>
        <w:rFonts w:eastAsiaTheme="minorEastAsia" w:hint="default"/>
        <w:color w:val="auto"/>
      </w:rPr>
    </w:lvl>
    <w:lvl w:ilvl="1" w:tplc="04090019" w:tentative="1">
      <w:start w:val="1"/>
      <w:numFmt w:val="lowerLetter"/>
      <w:lvlText w:val="%2."/>
      <w:lvlJc w:val="left"/>
      <w:pPr>
        <w:ind w:left="3671" w:hanging="360"/>
      </w:pPr>
    </w:lvl>
    <w:lvl w:ilvl="2" w:tplc="0409001B" w:tentative="1">
      <w:start w:val="1"/>
      <w:numFmt w:val="lowerRoman"/>
      <w:lvlText w:val="%3."/>
      <w:lvlJc w:val="right"/>
      <w:pPr>
        <w:ind w:left="4391" w:hanging="180"/>
      </w:pPr>
    </w:lvl>
    <w:lvl w:ilvl="3" w:tplc="0409000F" w:tentative="1">
      <w:start w:val="1"/>
      <w:numFmt w:val="decimal"/>
      <w:lvlText w:val="%4."/>
      <w:lvlJc w:val="left"/>
      <w:pPr>
        <w:ind w:left="5111" w:hanging="360"/>
      </w:pPr>
    </w:lvl>
    <w:lvl w:ilvl="4" w:tplc="04090019" w:tentative="1">
      <w:start w:val="1"/>
      <w:numFmt w:val="lowerLetter"/>
      <w:lvlText w:val="%5."/>
      <w:lvlJc w:val="left"/>
      <w:pPr>
        <w:ind w:left="5831" w:hanging="360"/>
      </w:pPr>
    </w:lvl>
    <w:lvl w:ilvl="5" w:tplc="0409001B" w:tentative="1">
      <w:start w:val="1"/>
      <w:numFmt w:val="lowerRoman"/>
      <w:lvlText w:val="%6."/>
      <w:lvlJc w:val="right"/>
      <w:pPr>
        <w:ind w:left="6551" w:hanging="180"/>
      </w:pPr>
    </w:lvl>
    <w:lvl w:ilvl="6" w:tplc="0409000F" w:tentative="1">
      <w:start w:val="1"/>
      <w:numFmt w:val="decimal"/>
      <w:lvlText w:val="%7."/>
      <w:lvlJc w:val="left"/>
      <w:pPr>
        <w:ind w:left="7271" w:hanging="360"/>
      </w:pPr>
    </w:lvl>
    <w:lvl w:ilvl="7" w:tplc="04090019" w:tentative="1">
      <w:start w:val="1"/>
      <w:numFmt w:val="lowerLetter"/>
      <w:lvlText w:val="%8."/>
      <w:lvlJc w:val="left"/>
      <w:pPr>
        <w:ind w:left="7991" w:hanging="360"/>
      </w:pPr>
    </w:lvl>
    <w:lvl w:ilvl="8" w:tplc="0409001B" w:tentative="1">
      <w:start w:val="1"/>
      <w:numFmt w:val="lowerRoman"/>
      <w:lvlText w:val="%9."/>
      <w:lvlJc w:val="right"/>
      <w:pPr>
        <w:ind w:left="8711" w:hanging="180"/>
      </w:pPr>
    </w:lvl>
  </w:abstractNum>
  <w:abstractNum w:abstractNumId="23" w15:restartNumberingAfterBreak="0">
    <w:nsid w:val="4E723464"/>
    <w:multiLevelType w:val="hybridMultilevel"/>
    <w:tmpl w:val="F08CD442"/>
    <w:lvl w:ilvl="0" w:tplc="08C60938">
      <w:start w:val="1"/>
      <w:numFmt w:val="arabicAlpha"/>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25" w15:restartNumberingAfterBreak="0">
    <w:nsid w:val="51335A0E"/>
    <w:multiLevelType w:val="hybridMultilevel"/>
    <w:tmpl w:val="059CA408"/>
    <w:lvl w:ilvl="0" w:tplc="C698289E">
      <w:start w:val="1"/>
      <w:numFmt w:val="arabicAbjad"/>
      <w:lvlText w:val="(%1)"/>
      <w:lvlJc w:val="left"/>
      <w:pPr>
        <w:ind w:left="1809" w:hanging="675"/>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523A41C3"/>
    <w:multiLevelType w:val="hybridMultilevel"/>
    <w:tmpl w:val="61B27DEE"/>
    <w:lvl w:ilvl="0" w:tplc="FFFFFFFF">
      <w:start w:val="1"/>
      <w:numFmt w:val="decimal"/>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D9644AC6">
      <w:start w:val="1"/>
      <w:numFmt w:val="decimal"/>
      <w:lvlText w:val="%7-"/>
      <w:lvlJc w:val="left"/>
      <w:pPr>
        <w:ind w:left="2593" w:hanging="360"/>
      </w:pPr>
      <w:rPr>
        <w:rFonts w:hint="default"/>
      </w:rPr>
    </w:lvl>
    <w:lvl w:ilvl="7" w:tplc="FFFFFFFF">
      <w:start w:val="1"/>
      <w:numFmt w:val="lowerLetter"/>
      <w:lvlText w:val="(%8)"/>
      <w:lvlJc w:val="left"/>
      <w:pPr>
        <w:ind w:left="2687" w:hanging="360"/>
      </w:pPr>
      <w:rPr>
        <w:rFonts w:hint="default"/>
      </w:rPr>
    </w:lvl>
    <w:lvl w:ilvl="8" w:tplc="FFFFFFFF" w:tentative="1">
      <w:start w:val="1"/>
      <w:numFmt w:val="lowerRoman"/>
      <w:lvlText w:val="%9."/>
      <w:lvlJc w:val="right"/>
      <w:pPr>
        <w:ind w:left="7727" w:hanging="180"/>
      </w:pPr>
    </w:lvl>
  </w:abstractNum>
  <w:abstractNum w:abstractNumId="27" w15:restartNumberingAfterBreak="0">
    <w:nsid w:val="52A66A9D"/>
    <w:multiLevelType w:val="multilevel"/>
    <w:tmpl w:val="B49679C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28" w15:restartNumberingAfterBreak="0">
    <w:nsid w:val="552953FD"/>
    <w:multiLevelType w:val="hybridMultilevel"/>
    <w:tmpl w:val="A2D42946"/>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559B6EE0"/>
    <w:multiLevelType w:val="hybridMultilevel"/>
    <w:tmpl w:val="EA6CC018"/>
    <w:lvl w:ilvl="0" w:tplc="C66CB6AE">
      <w:start w:val="1"/>
      <w:numFmt w:val="arabicAlpha"/>
      <w:lvlText w:val="(%1)"/>
      <w:lvlJc w:val="left"/>
      <w:pPr>
        <w:ind w:left="1809" w:hanging="675"/>
      </w:pPr>
      <w:rPr>
        <w:rFonts w:hint="default"/>
        <w:sz w:val="24"/>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9A967E0"/>
    <w:multiLevelType w:val="hybridMultilevel"/>
    <w:tmpl w:val="73AC0186"/>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5A617D4F"/>
    <w:multiLevelType w:val="hybridMultilevel"/>
    <w:tmpl w:val="32E86E10"/>
    <w:lvl w:ilvl="0" w:tplc="624EA6AA">
      <w:start w:val="1"/>
      <w:numFmt w:val="arabicAbjad"/>
      <w:lvlText w:val="(%1)"/>
      <w:lvlJc w:val="left"/>
      <w:pPr>
        <w:ind w:left="1494" w:hanging="360"/>
      </w:pPr>
      <w:rPr>
        <w:rFonts w:hint="default"/>
      </w:rPr>
    </w:lvl>
    <w:lvl w:ilvl="1" w:tplc="C6344170">
      <w:start w:val="1"/>
      <w:numFmt w:val="decimal"/>
      <w:lvlText w:val="%2-"/>
      <w:lvlJc w:val="left"/>
      <w:pPr>
        <w:ind w:left="2214" w:hanging="360"/>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5E634625"/>
    <w:multiLevelType w:val="hybridMultilevel"/>
    <w:tmpl w:val="AAB67DFC"/>
    <w:lvl w:ilvl="0" w:tplc="624EA6AA">
      <w:start w:val="1"/>
      <w:numFmt w:val="arabicAbjad"/>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5F6E510D"/>
    <w:multiLevelType w:val="hybridMultilevel"/>
    <w:tmpl w:val="4508CA9C"/>
    <w:lvl w:ilvl="0" w:tplc="D9644AC6">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609A39DB"/>
    <w:multiLevelType w:val="hybridMultilevel"/>
    <w:tmpl w:val="6A42D8DA"/>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62E40653"/>
    <w:multiLevelType w:val="hybridMultilevel"/>
    <w:tmpl w:val="9A9282FE"/>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37A16A9"/>
    <w:multiLevelType w:val="hybridMultilevel"/>
    <w:tmpl w:val="02DCF410"/>
    <w:lvl w:ilvl="0" w:tplc="4CFA9D46">
      <w:start w:val="1"/>
      <w:numFmt w:val="decimal"/>
      <w:lvlText w:val="%1-"/>
      <w:lvlJc w:val="left"/>
      <w:pPr>
        <w:ind w:left="2328" w:hanging="360"/>
      </w:pPr>
      <w:rPr>
        <w:rFonts w:hint="default"/>
      </w:r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37" w15:restartNumberingAfterBreak="0">
    <w:nsid w:val="63D52602"/>
    <w:multiLevelType w:val="hybridMultilevel"/>
    <w:tmpl w:val="60482D20"/>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38" w15:restartNumberingAfterBreak="0">
    <w:nsid w:val="64FE238B"/>
    <w:multiLevelType w:val="hybridMultilevel"/>
    <w:tmpl w:val="7750A682"/>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65C45360"/>
    <w:multiLevelType w:val="hybridMultilevel"/>
    <w:tmpl w:val="D18EACB2"/>
    <w:lvl w:ilvl="0" w:tplc="0409000F">
      <w:start w:val="1"/>
      <w:numFmt w:val="decimal"/>
      <w:lvlText w:val="%1."/>
      <w:lvlJc w:val="left"/>
      <w:pPr>
        <w:ind w:left="1968" w:hanging="360"/>
      </w:pPr>
    </w:lvl>
    <w:lvl w:ilvl="1" w:tplc="D76CFA3E">
      <w:start w:val="1"/>
      <w:numFmt w:val="arabicAlpha"/>
      <w:lvlText w:val="(%2)"/>
      <w:lvlJc w:val="left"/>
      <w:pPr>
        <w:ind w:left="2688" w:hanging="360"/>
      </w:pPr>
      <w:rPr>
        <w:rFonts w:ascii="Simplified Arabic" w:eastAsiaTheme="minorEastAsia" w:hAnsi="Simplified Arabic" w:cs="Simplified Arabic"/>
        <w:lang w:val="en-GB"/>
      </w:rPr>
    </w:lvl>
    <w:lvl w:ilvl="2" w:tplc="0F4E8778">
      <w:start w:val="15"/>
      <w:numFmt w:val="decimal"/>
      <w:lvlText w:val="%3-"/>
      <w:lvlJc w:val="left"/>
      <w:pPr>
        <w:ind w:left="3618" w:hanging="390"/>
      </w:pPr>
      <w:rPr>
        <w:rFonts w:eastAsiaTheme="minorEastAsia" w:hint="default"/>
        <w:color w:val="auto"/>
      </w:r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40" w15:restartNumberingAfterBreak="0">
    <w:nsid w:val="69F22C48"/>
    <w:multiLevelType w:val="hybridMultilevel"/>
    <w:tmpl w:val="202C7826"/>
    <w:lvl w:ilvl="0" w:tplc="FFFFFFFF">
      <w:start w:val="1"/>
      <w:numFmt w:val="decimal"/>
      <w:lvlText w:val="%1-"/>
      <w:lvlJc w:val="left"/>
      <w:pPr>
        <w:ind w:left="1854" w:hanging="360"/>
      </w:pPr>
      <w:rPr>
        <w:rFonts w:hint="default"/>
      </w:rPr>
    </w:lvl>
    <w:lvl w:ilvl="1" w:tplc="D9644AC6">
      <w:start w:val="1"/>
      <w:numFmt w:val="decimal"/>
      <w:lvlText w:val="%2-"/>
      <w:lvlJc w:val="left"/>
      <w:pPr>
        <w:ind w:left="2248"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1" w15:restartNumberingAfterBreak="0">
    <w:nsid w:val="6CD45EB1"/>
    <w:multiLevelType w:val="hybridMultilevel"/>
    <w:tmpl w:val="96049B4C"/>
    <w:lvl w:ilvl="0" w:tplc="D9644AC6">
      <w:start w:val="1"/>
      <w:numFmt w:val="decimal"/>
      <w:lvlText w:val="%1-"/>
      <w:lvlJc w:val="left"/>
      <w:pPr>
        <w:ind w:left="2593" w:hanging="360"/>
      </w:pPr>
      <w:rPr>
        <w:rFonts w:hint="default"/>
      </w:rPr>
    </w:lvl>
    <w:lvl w:ilvl="1" w:tplc="FFFFFFFF" w:tentative="1">
      <w:start w:val="1"/>
      <w:numFmt w:val="lowerLetter"/>
      <w:lvlText w:val="%2."/>
      <w:lvlJc w:val="left"/>
      <w:pPr>
        <w:ind w:left="3313" w:hanging="360"/>
      </w:pPr>
    </w:lvl>
    <w:lvl w:ilvl="2" w:tplc="FFFFFFFF" w:tentative="1">
      <w:start w:val="1"/>
      <w:numFmt w:val="lowerRoman"/>
      <w:lvlText w:val="%3."/>
      <w:lvlJc w:val="right"/>
      <w:pPr>
        <w:ind w:left="4033" w:hanging="180"/>
      </w:pPr>
    </w:lvl>
    <w:lvl w:ilvl="3" w:tplc="FFFFFFFF" w:tentative="1">
      <w:start w:val="1"/>
      <w:numFmt w:val="decimal"/>
      <w:lvlText w:val="%4."/>
      <w:lvlJc w:val="left"/>
      <w:pPr>
        <w:ind w:left="4753" w:hanging="360"/>
      </w:pPr>
    </w:lvl>
    <w:lvl w:ilvl="4" w:tplc="FFFFFFFF" w:tentative="1">
      <w:start w:val="1"/>
      <w:numFmt w:val="lowerLetter"/>
      <w:lvlText w:val="%5."/>
      <w:lvlJc w:val="left"/>
      <w:pPr>
        <w:ind w:left="5473" w:hanging="360"/>
      </w:pPr>
    </w:lvl>
    <w:lvl w:ilvl="5" w:tplc="FFFFFFFF" w:tentative="1">
      <w:start w:val="1"/>
      <w:numFmt w:val="lowerRoman"/>
      <w:lvlText w:val="%6."/>
      <w:lvlJc w:val="right"/>
      <w:pPr>
        <w:ind w:left="6193" w:hanging="180"/>
      </w:pPr>
    </w:lvl>
    <w:lvl w:ilvl="6" w:tplc="FFFFFFFF" w:tentative="1">
      <w:start w:val="1"/>
      <w:numFmt w:val="decimal"/>
      <w:lvlText w:val="%7."/>
      <w:lvlJc w:val="left"/>
      <w:pPr>
        <w:ind w:left="6913" w:hanging="360"/>
      </w:pPr>
    </w:lvl>
    <w:lvl w:ilvl="7" w:tplc="FFFFFFFF" w:tentative="1">
      <w:start w:val="1"/>
      <w:numFmt w:val="lowerLetter"/>
      <w:lvlText w:val="%8."/>
      <w:lvlJc w:val="left"/>
      <w:pPr>
        <w:ind w:left="7633" w:hanging="360"/>
      </w:pPr>
    </w:lvl>
    <w:lvl w:ilvl="8" w:tplc="FFFFFFFF" w:tentative="1">
      <w:start w:val="1"/>
      <w:numFmt w:val="lowerRoman"/>
      <w:lvlText w:val="%9."/>
      <w:lvlJc w:val="right"/>
      <w:pPr>
        <w:ind w:left="8353" w:hanging="180"/>
      </w:pPr>
    </w:lvl>
  </w:abstractNum>
  <w:abstractNum w:abstractNumId="42" w15:restartNumberingAfterBreak="0">
    <w:nsid w:val="6FF7321D"/>
    <w:multiLevelType w:val="multilevel"/>
    <w:tmpl w:val="501C9EA8"/>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844"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3" w15:restartNumberingAfterBreak="0">
    <w:nsid w:val="77B4751A"/>
    <w:multiLevelType w:val="hybridMultilevel"/>
    <w:tmpl w:val="6C08F5E8"/>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4" w15:restartNumberingAfterBreak="0">
    <w:nsid w:val="77CE7491"/>
    <w:multiLevelType w:val="hybridMultilevel"/>
    <w:tmpl w:val="41B06406"/>
    <w:lvl w:ilvl="0" w:tplc="D9644AC6">
      <w:start w:val="1"/>
      <w:numFmt w:val="decimal"/>
      <w:lvlText w:val="%1-"/>
      <w:lvlJc w:val="left"/>
      <w:pPr>
        <w:ind w:left="1968" w:hanging="360"/>
      </w:pPr>
      <w:rPr>
        <w:rFonts w:hint="default"/>
      </w:rPr>
    </w:lvl>
    <w:lvl w:ilvl="1" w:tplc="FFFFFFFF" w:tentative="1">
      <w:start w:val="1"/>
      <w:numFmt w:val="lowerLetter"/>
      <w:lvlText w:val="%2."/>
      <w:lvlJc w:val="left"/>
      <w:pPr>
        <w:ind w:left="2688" w:hanging="360"/>
      </w:pPr>
    </w:lvl>
    <w:lvl w:ilvl="2" w:tplc="FFFFFFFF" w:tentative="1">
      <w:start w:val="1"/>
      <w:numFmt w:val="lowerRoman"/>
      <w:lvlText w:val="%3."/>
      <w:lvlJc w:val="right"/>
      <w:pPr>
        <w:ind w:left="3408" w:hanging="180"/>
      </w:p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45" w15:restartNumberingAfterBreak="0">
    <w:nsid w:val="7C674CBA"/>
    <w:multiLevelType w:val="hybridMultilevel"/>
    <w:tmpl w:val="A1608358"/>
    <w:lvl w:ilvl="0" w:tplc="FBEC5A50">
      <w:start w:val="1"/>
      <w:numFmt w:val="arabicAbjad"/>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6" w15:restartNumberingAfterBreak="0">
    <w:nsid w:val="7F582D97"/>
    <w:multiLevelType w:val="hybridMultilevel"/>
    <w:tmpl w:val="7B283E94"/>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571966255">
    <w:abstractNumId w:val="27"/>
  </w:num>
  <w:num w:numId="2" w16cid:durableId="2064597410">
    <w:abstractNumId w:val="42"/>
  </w:num>
  <w:num w:numId="3" w16cid:durableId="1401094537">
    <w:abstractNumId w:val="27"/>
    <w:lvlOverride w:ilvl="0">
      <w:lvl w:ilvl="0">
        <w:start w:val="1"/>
        <w:numFmt w:val="decimal"/>
        <w:pStyle w:val="Normalnumber"/>
        <w:lvlText w:val="%1-"/>
        <w:lvlJc w:val="left"/>
        <w:pPr>
          <w:tabs>
            <w:tab w:val="num" w:pos="567"/>
          </w:tabs>
          <w:ind w:left="1247" w:firstLine="0"/>
        </w:pPr>
        <w:rPr>
          <w:rFonts w:ascii="Simplified Arabic" w:eastAsia="Times New Roman" w:hAnsi="Simplified Arabic" w:cs="Simplified Arabic"/>
          <w:b w:val="0"/>
          <w:bCs w:val="0"/>
          <w:i/>
          <w:iCs w:val="0"/>
          <w:sz w:val="22"/>
          <w:szCs w:val="22"/>
        </w:rPr>
      </w:lvl>
    </w:lvlOverride>
    <w:lvlOverride w:ilvl="1">
      <w:lvl w:ilvl="1">
        <w:start w:val="1"/>
        <w:numFmt w:val="arabicAlpha"/>
        <w:lvlText w:val="(%2)"/>
        <w:lvlJc w:val="left"/>
        <w:pPr>
          <w:tabs>
            <w:tab w:val="num" w:pos="567"/>
          </w:tabs>
          <w:ind w:left="1247" w:firstLine="567"/>
        </w:pPr>
        <w:rPr>
          <w:rFonts w:ascii="Simplified Arabic" w:eastAsia="Times New Roman" w:hAnsi="Simplified Arabic" w:cs="Simplified Arabic" w:hint="default"/>
          <w:i w:val="0"/>
          <w:iCs w:val="0"/>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Roman"/>
        <w:lvlText w:val="%5."/>
        <w:lvlJc w:val="left"/>
        <w:pPr>
          <w:tabs>
            <w:tab w:val="num" w:pos="567"/>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4" w16cid:durableId="1746226473">
    <w:abstractNumId w:val="15"/>
  </w:num>
  <w:num w:numId="5" w16cid:durableId="843937611">
    <w:abstractNumId w:val="11"/>
  </w:num>
  <w:num w:numId="6" w16cid:durableId="909853082">
    <w:abstractNumId w:val="24"/>
  </w:num>
  <w:num w:numId="7" w16cid:durableId="713887417">
    <w:abstractNumId w:val="6"/>
    <w:lvlOverride w:ilvl="0">
      <w:startOverride w:val="1"/>
    </w:lvlOverride>
  </w:num>
  <w:num w:numId="8" w16cid:durableId="1524054634">
    <w:abstractNumId w:val="8"/>
    <w:lvlOverride w:ilvl="0">
      <w:lvl w:ilvl="0" w:tplc="F9EA1C8C">
        <w:start w:val="1"/>
        <w:numFmt w:val="decimal"/>
        <w:lvlText w:val="%1-"/>
        <w:lvlJc w:val="left"/>
        <w:pPr>
          <w:ind w:left="1608" w:hanging="360"/>
        </w:pPr>
        <w:rPr>
          <w:rFonts w:ascii="Simplified Arabic" w:hAnsi="Simplified Arabic" w:cs="Simplified Arabic" w:hint="cs"/>
          <w:b w:val="0"/>
          <w:bCs w:val="0"/>
          <w:color w:val="auto"/>
          <w:sz w:val="24"/>
          <w:szCs w:val="24"/>
        </w:rPr>
      </w:lvl>
    </w:lvlOverride>
    <w:lvlOverride w:ilvl="1">
      <w:lvl w:ilvl="1" w:tplc="04090019" w:tentative="1">
        <w:start w:val="1"/>
        <w:numFmt w:val="lowerLetter"/>
        <w:lvlText w:val="%2."/>
        <w:lvlJc w:val="left"/>
        <w:pPr>
          <w:ind w:left="2328" w:hanging="360"/>
        </w:pPr>
      </w:lvl>
    </w:lvlOverride>
    <w:lvlOverride w:ilvl="2">
      <w:lvl w:ilvl="2" w:tplc="0409001B" w:tentative="1">
        <w:start w:val="1"/>
        <w:numFmt w:val="lowerRoman"/>
        <w:lvlText w:val="%3."/>
        <w:lvlJc w:val="right"/>
        <w:pPr>
          <w:ind w:left="3048" w:hanging="180"/>
        </w:pPr>
      </w:lvl>
    </w:lvlOverride>
    <w:lvlOverride w:ilvl="3">
      <w:lvl w:ilvl="3" w:tplc="0409000F" w:tentative="1">
        <w:start w:val="1"/>
        <w:numFmt w:val="decimal"/>
        <w:lvlText w:val="%4."/>
        <w:lvlJc w:val="left"/>
        <w:pPr>
          <w:ind w:left="3768" w:hanging="360"/>
        </w:pPr>
      </w:lvl>
    </w:lvlOverride>
    <w:lvlOverride w:ilvl="4">
      <w:lvl w:ilvl="4" w:tplc="04090019" w:tentative="1">
        <w:start w:val="1"/>
        <w:numFmt w:val="lowerLetter"/>
        <w:lvlText w:val="%5."/>
        <w:lvlJc w:val="left"/>
        <w:pPr>
          <w:ind w:left="4488" w:hanging="360"/>
        </w:pPr>
      </w:lvl>
    </w:lvlOverride>
    <w:lvlOverride w:ilvl="5">
      <w:lvl w:ilvl="5" w:tplc="0409001B" w:tentative="1">
        <w:start w:val="1"/>
        <w:numFmt w:val="lowerRoman"/>
        <w:lvlText w:val="%6."/>
        <w:lvlJc w:val="right"/>
        <w:pPr>
          <w:ind w:left="5208" w:hanging="180"/>
        </w:pPr>
      </w:lvl>
    </w:lvlOverride>
    <w:lvlOverride w:ilvl="6">
      <w:lvl w:ilvl="6" w:tplc="0409000F" w:tentative="1">
        <w:start w:val="1"/>
        <w:numFmt w:val="decimal"/>
        <w:lvlText w:val="%7."/>
        <w:lvlJc w:val="left"/>
        <w:pPr>
          <w:ind w:left="5928" w:hanging="360"/>
        </w:pPr>
      </w:lvl>
    </w:lvlOverride>
    <w:lvlOverride w:ilvl="7">
      <w:lvl w:ilvl="7" w:tplc="04090019" w:tentative="1">
        <w:start w:val="1"/>
        <w:numFmt w:val="lowerLetter"/>
        <w:lvlText w:val="%8."/>
        <w:lvlJc w:val="left"/>
        <w:pPr>
          <w:ind w:left="6648" w:hanging="360"/>
        </w:pPr>
      </w:lvl>
    </w:lvlOverride>
    <w:lvlOverride w:ilvl="8">
      <w:lvl w:ilvl="8" w:tplc="0409001B" w:tentative="1">
        <w:start w:val="1"/>
        <w:numFmt w:val="lowerRoman"/>
        <w:lvlText w:val="%9."/>
        <w:lvlJc w:val="right"/>
        <w:pPr>
          <w:ind w:left="7368" w:hanging="180"/>
        </w:pPr>
      </w:lvl>
    </w:lvlOverride>
  </w:num>
  <w:num w:numId="9" w16cid:durableId="1954945720">
    <w:abstractNumId w:val="25"/>
  </w:num>
  <w:num w:numId="10" w16cid:durableId="160630561">
    <w:abstractNumId w:val="29"/>
  </w:num>
  <w:num w:numId="11" w16cid:durableId="368535858">
    <w:abstractNumId w:val="9"/>
  </w:num>
  <w:num w:numId="12" w16cid:durableId="2020351514">
    <w:abstractNumId w:val="34"/>
  </w:num>
  <w:num w:numId="13" w16cid:durableId="1819419335">
    <w:abstractNumId w:val="43"/>
  </w:num>
  <w:num w:numId="14" w16cid:durableId="1330670440">
    <w:abstractNumId w:val="46"/>
  </w:num>
  <w:num w:numId="15" w16cid:durableId="97600644">
    <w:abstractNumId w:val="30"/>
  </w:num>
  <w:num w:numId="16" w16cid:durableId="201358347">
    <w:abstractNumId w:val="13"/>
  </w:num>
  <w:num w:numId="17" w16cid:durableId="672341661">
    <w:abstractNumId w:val="10"/>
  </w:num>
  <w:num w:numId="18" w16cid:durableId="1033922593">
    <w:abstractNumId w:val="4"/>
    <w:lvlOverride w:ilvl="0">
      <w:lvl w:ilvl="0" w:tplc="AB5A47F6">
        <w:start w:val="1"/>
        <w:numFmt w:val="decimal"/>
        <w:lvlText w:val="%1."/>
        <w:lvlJc w:val="left"/>
        <w:pPr>
          <w:ind w:left="2248" w:hanging="360"/>
        </w:pPr>
        <w:rPr>
          <w:b w:val="0"/>
          <w:bCs w:val="0"/>
          <w:i w:val="0"/>
          <w:iCs w:val="0"/>
        </w:rPr>
      </w:lvl>
    </w:lvlOverride>
  </w:num>
  <w:num w:numId="19" w16cid:durableId="1258950350">
    <w:abstractNumId w:val="4"/>
  </w:num>
  <w:num w:numId="20" w16cid:durableId="699209389">
    <w:abstractNumId w:val="0"/>
  </w:num>
  <w:num w:numId="21" w16cid:durableId="2014649340">
    <w:abstractNumId w:val="17"/>
  </w:num>
  <w:num w:numId="22" w16cid:durableId="1435515399">
    <w:abstractNumId w:val="38"/>
  </w:num>
  <w:num w:numId="23" w16cid:durableId="398944991">
    <w:abstractNumId w:val="20"/>
  </w:num>
  <w:num w:numId="24" w16cid:durableId="1429807509">
    <w:abstractNumId w:val="3"/>
  </w:num>
  <w:num w:numId="25" w16cid:durableId="1819683074">
    <w:abstractNumId w:val="35"/>
  </w:num>
  <w:num w:numId="26" w16cid:durableId="560406033">
    <w:abstractNumId w:val="21"/>
  </w:num>
  <w:num w:numId="27" w16cid:durableId="218366216">
    <w:abstractNumId w:val="31"/>
  </w:num>
  <w:num w:numId="28" w16cid:durableId="171382767">
    <w:abstractNumId w:val="28"/>
  </w:num>
  <w:num w:numId="29" w16cid:durableId="700471261">
    <w:abstractNumId w:val="23"/>
  </w:num>
  <w:num w:numId="30" w16cid:durableId="348914547">
    <w:abstractNumId w:val="7"/>
  </w:num>
  <w:num w:numId="31" w16cid:durableId="487406888">
    <w:abstractNumId w:val="33"/>
  </w:num>
  <w:num w:numId="32" w16cid:durableId="2132900015">
    <w:abstractNumId w:val="40"/>
  </w:num>
  <w:num w:numId="33" w16cid:durableId="200941126">
    <w:abstractNumId w:val="1"/>
  </w:num>
  <w:num w:numId="34" w16cid:durableId="1314405848">
    <w:abstractNumId w:val="32"/>
  </w:num>
  <w:num w:numId="35" w16cid:durableId="344870631">
    <w:abstractNumId w:val="14"/>
  </w:num>
  <w:num w:numId="36" w16cid:durableId="1373268333">
    <w:abstractNumId w:val="19"/>
  </w:num>
  <w:num w:numId="37" w16cid:durableId="386103215">
    <w:abstractNumId w:val="18"/>
  </w:num>
  <w:num w:numId="38" w16cid:durableId="2037198057">
    <w:abstractNumId w:val="5"/>
  </w:num>
  <w:num w:numId="39" w16cid:durableId="560672902">
    <w:abstractNumId w:val="27"/>
    <w:lvlOverride w:ilvl="0">
      <w:lvl w:ilvl="0">
        <w:start w:val="1"/>
        <w:numFmt w:val="decimal"/>
        <w:pStyle w:val="Normalnumber"/>
        <w:lvlText w:val="%1-"/>
        <w:lvlJc w:val="left"/>
        <w:pPr>
          <w:ind w:left="1608" w:hanging="360"/>
        </w:pPr>
        <w:rPr>
          <w:rFonts w:hint="default"/>
        </w:rPr>
      </w:lvl>
    </w:lvlOverride>
    <w:lvlOverride w:ilvl="1">
      <w:lvl w:ilvl="1" w:tentative="1">
        <w:start w:val="1"/>
        <w:numFmt w:val="lowerLetter"/>
        <w:lvlText w:val="%2."/>
        <w:lvlJc w:val="left"/>
        <w:pPr>
          <w:ind w:left="2328" w:hanging="360"/>
        </w:pPr>
      </w:lvl>
    </w:lvlOverride>
    <w:lvlOverride w:ilvl="2">
      <w:lvl w:ilvl="2" w:tentative="1">
        <w:start w:val="1"/>
        <w:numFmt w:val="lowerRoman"/>
        <w:lvlText w:val="%3."/>
        <w:lvlJc w:val="right"/>
        <w:pPr>
          <w:ind w:left="3048" w:hanging="180"/>
        </w:pPr>
      </w:lvl>
    </w:lvlOverride>
    <w:lvlOverride w:ilvl="3">
      <w:lvl w:ilvl="3" w:tentative="1">
        <w:start w:val="1"/>
        <w:numFmt w:val="decimal"/>
        <w:lvlText w:val="%4."/>
        <w:lvlJc w:val="left"/>
        <w:pPr>
          <w:ind w:left="3768" w:hanging="360"/>
        </w:pPr>
      </w:lvl>
    </w:lvlOverride>
    <w:lvlOverride w:ilvl="4">
      <w:lvl w:ilvl="4" w:tentative="1">
        <w:start w:val="1"/>
        <w:numFmt w:val="lowerLetter"/>
        <w:lvlText w:val="%5."/>
        <w:lvlJc w:val="left"/>
        <w:pPr>
          <w:ind w:left="4488" w:hanging="360"/>
        </w:pPr>
      </w:lvl>
    </w:lvlOverride>
    <w:lvlOverride w:ilvl="5">
      <w:lvl w:ilvl="5" w:tentative="1">
        <w:start w:val="1"/>
        <w:numFmt w:val="lowerRoman"/>
        <w:lvlText w:val="%6."/>
        <w:lvlJc w:val="right"/>
        <w:pPr>
          <w:ind w:left="5208" w:hanging="180"/>
        </w:pPr>
      </w:lvl>
    </w:lvlOverride>
    <w:lvlOverride w:ilvl="6">
      <w:lvl w:ilvl="6" w:tentative="1">
        <w:start w:val="1"/>
        <w:numFmt w:val="decimal"/>
        <w:lvlText w:val="%7."/>
        <w:lvlJc w:val="left"/>
        <w:pPr>
          <w:ind w:left="5928" w:hanging="360"/>
        </w:pPr>
      </w:lvl>
    </w:lvlOverride>
    <w:lvlOverride w:ilvl="7">
      <w:lvl w:ilvl="7" w:tentative="1">
        <w:start w:val="1"/>
        <w:numFmt w:val="lowerLetter"/>
        <w:lvlText w:val="%8."/>
        <w:lvlJc w:val="left"/>
        <w:pPr>
          <w:ind w:left="6648" w:hanging="360"/>
        </w:pPr>
      </w:lvl>
    </w:lvlOverride>
    <w:lvlOverride w:ilvl="8">
      <w:lvl w:ilvl="8" w:tentative="1">
        <w:start w:val="1"/>
        <w:numFmt w:val="lowerRoman"/>
        <w:lvlText w:val="%9."/>
        <w:lvlJc w:val="right"/>
        <w:pPr>
          <w:ind w:left="7368" w:hanging="180"/>
        </w:pPr>
      </w:lvl>
    </w:lvlOverride>
  </w:num>
  <w:num w:numId="40" w16cid:durableId="93598141">
    <w:abstractNumId w:val="39"/>
  </w:num>
  <w:num w:numId="41" w16cid:durableId="521285323">
    <w:abstractNumId w:val="2"/>
  </w:num>
  <w:num w:numId="42" w16cid:durableId="328485461">
    <w:abstractNumId w:val="12"/>
  </w:num>
  <w:num w:numId="43" w16cid:durableId="1814518834">
    <w:abstractNumId w:val="22"/>
  </w:num>
  <w:num w:numId="44" w16cid:durableId="999891403">
    <w:abstractNumId w:val="44"/>
  </w:num>
  <w:num w:numId="45" w16cid:durableId="1175413995">
    <w:abstractNumId w:val="37"/>
  </w:num>
  <w:num w:numId="46" w16cid:durableId="743647038">
    <w:abstractNumId w:val="27"/>
    <w:lvlOverride w:ilvl="0">
      <w:lvl w:ilvl="0">
        <w:start w:val="1"/>
        <w:numFmt w:val="decimal"/>
        <w:pStyle w:val="Normalnumber"/>
        <w:lvlText w:val="%1-"/>
        <w:lvlJc w:val="left"/>
        <w:pPr>
          <w:tabs>
            <w:tab w:val="num" w:pos="567"/>
          </w:tabs>
          <w:ind w:left="1247" w:firstLine="0"/>
        </w:pPr>
        <w:rPr>
          <w:rFonts w:ascii="Simplified Arabic" w:eastAsia="Times New Roman" w:hAnsi="Simplified Arabic" w:cs="Simplified Arabic"/>
          <w:b w:val="0"/>
          <w:bCs w:val="0"/>
          <w:i/>
          <w:iCs w:val="0"/>
          <w:sz w:val="22"/>
          <w:szCs w:val="22"/>
        </w:rPr>
      </w:lvl>
    </w:lvlOverride>
    <w:lvlOverride w:ilvl="1">
      <w:lvl w:ilvl="1">
        <w:start w:val="1"/>
        <w:numFmt w:val="arabicAlpha"/>
        <w:lvlText w:val="(%2)"/>
        <w:lvlJc w:val="left"/>
        <w:pPr>
          <w:tabs>
            <w:tab w:val="num" w:pos="567"/>
          </w:tabs>
          <w:ind w:left="1247" w:firstLine="567"/>
        </w:pPr>
        <w:rPr>
          <w:rFonts w:ascii="Simplified Arabic" w:eastAsia="Times New Roman" w:hAnsi="Simplified Arabic" w:cs="Simplified Arabic" w:hint="default"/>
          <w:i w:val="0"/>
          <w:iCs w:val="0"/>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Roman"/>
        <w:lvlText w:val="%5."/>
        <w:lvlJc w:val="left"/>
        <w:pPr>
          <w:tabs>
            <w:tab w:val="num" w:pos="567"/>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47" w16cid:durableId="1320234709">
    <w:abstractNumId w:val="27"/>
    <w:lvlOverride w:ilvl="0">
      <w:lvl w:ilvl="0">
        <w:start w:val="1"/>
        <w:numFmt w:val="decimal"/>
        <w:pStyle w:val="Normalnumber"/>
        <w:lvlText w:val="%1-"/>
        <w:lvlJc w:val="left"/>
        <w:pPr>
          <w:tabs>
            <w:tab w:val="num" w:pos="567"/>
          </w:tabs>
          <w:ind w:left="1247" w:firstLine="0"/>
        </w:pPr>
        <w:rPr>
          <w:rFonts w:ascii="Simplified Arabic" w:eastAsia="Times New Roman" w:hAnsi="Simplified Arabic" w:cs="Simplified Arabic"/>
          <w:b w:val="0"/>
          <w:bCs w:val="0"/>
          <w:i/>
          <w:iCs w:val="0"/>
          <w:sz w:val="22"/>
          <w:szCs w:val="22"/>
        </w:rPr>
      </w:lvl>
    </w:lvlOverride>
    <w:lvlOverride w:ilvl="1">
      <w:lvl w:ilvl="1">
        <w:start w:val="1"/>
        <w:numFmt w:val="arabicAlpha"/>
        <w:lvlText w:val="(%2)"/>
        <w:lvlJc w:val="left"/>
        <w:pPr>
          <w:tabs>
            <w:tab w:val="num" w:pos="567"/>
          </w:tabs>
          <w:ind w:left="1247" w:firstLine="567"/>
        </w:pPr>
        <w:rPr>
          <w:rFonts w:ascii="Simplified Arabic" w:eastAsia="Times New Roman" w:hAnsi="Simplified Arabic" w:cs="Simplified Arabic" w:hint="default"/>
          <w:i w:val="0"/>
          <w:iCs w:val="0"/>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Roman"/>
        <w:lvlText w:val="%5."/>
        <w:lvlJc w:val="left"/>
        <w:pPr>
          <w:tabs>
            <w:tab w:val="num" w:pos="567"/>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48" w16cid:durableId="1724675996">
    <w:abstractNumId w:val="36"/>
  </w:num>
  <w:num w:numId="49" w16cid:durableId="365109693">
    <w:abstractNumId w:val="45"/>
  </w:num>
  <w:num w:numId="50" w16cid:durableId="1950580415">
    <w:abstractNumId w:val="41"/>
  </w:num>
  <w:num w:numId="51" w16cid:durableId="325672800">
    <w:abstractNumId w:val="26"/>
  </w:num>
  <w:num w:numId="52" w16cid:durableId="20887840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0"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fr-CH"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jIwtTQwNTEwNzNV0lEKTi0uzszPAykwrgUAUD10pywAAAA="/>
  </w:docVars>
  <w:rsids>
    <w:rsidRoot w:val="00950A28"/>
    <w:rsid w:val="000034EC"/>
    <w:rsid w:val="000044DF"/>
    <w:rsid w:val="00004D6C"/>
    <w:rsid w:val="0000535E"/>
    <w:rsid w:val="000110E4"/>
    <w:rsid w:val="00011376"/>
    <w:rsid w:val="000118A3"/>
    <w:rsid w:val="00012608"/>
    <w:rsid w:val="0001286C"/>
    <w:rsid w:val="000149E6"/>
    <w:rsid w:val="00016136"/>
    <w:rsid w:val="000167B9"/>
    <w:rsid w:val="00017820"/>
    <w:rsid w:val="00017FC3"/>
    <w:rsid w:val="00021176"/>
    <w:rsid w:val="0002301E"/>
    <w:rsid w:val="000247B0"/>
    <w:rsid w:val="00024DE6"/>
    <w:rsid w:val="00026750"/>
    <w:rsid w:val="00026997"/>
    <w:rsid w:val="000279BA"/>
    <w:rsid w:val="00030C8F"/>
    <w:rsid w:val="00033E0B"/>
    <w:rsid w:val="00035EDE"/>
    <w:rsid w:val="00037560"/>
    <w:rsid w:val="00041B1E"/>
    <w:rsid w:val="00042DA6"/>
    <w:rsid w:val="0004459A"/>
    <w:rsid w:val="000467F8"/>
    <w:rsid w:val="00046E68"/>
    <w:rsid w:val="000509B4"/>
    <w:rsid w:val="0005631E"/>
    <w:rsid w:val="000573FD"/>
    <w:rsid w:val="0006035B"/>
    <w:rsid w:val="000622E7"/>
    <w:rsid w:val="000636BB"/>
    <w:rsid w:val="00065E2D"/>
    <w:rsid w:val="00066AC8"/>
    <w:rsid w:val="00070CED"/>
    <w:rsid w:val="000710BB"/>
    <w:rsid w:val="000717CB"/>
    <w:rsid w:val="00071886"/>
    <w:rsid w:val="00071A97"/>
    <w:rsid w:val="000732C4"/>
    <w:rsid w:val="000742BC"/>
    <w:rsid w:val="0007442F"/>
    <w:rsid w:val="00074E92"/>
    <w:rsid w:val="000751D7"/>
    <w:rsid w:val="0007624B"/>
    <w:rsid w:val="00077792"/>
    <w:rsid w:val="00082A0C"/>
    <w:rsid w:val="00083504"/>
    <w:rsid w:val="00085885"/>
    <w:rsid w:val="00086763"/>
    <w:rsid w:val="00087EA3"/>
    <w:rsid w:val="0009073F"/>
    <w:rsid w:val="00090B0F"/>
    <w:rsid w:val="00093854"/>
    <w:rsid w:val="000946EA"/>
    <w:rsid w:val="00094DB2"/>
    <w:rsid w:val="0009640C"/>
    <w:rsid w:val="000A42B1"/>
    <w:rsid w:val="000A48E5"/>
    <w:rsid w:val="000A5216"/>
    <w:rsid w:val="000B22A2"/>
    <w:rsid w:val="000B3025"/>
    <w:rsid w:val="000B3726"/>
    <w:rsid w:val="000B3769"/>
    <w:rsid w:val="000B3DB3"/>
    <w:rsid w:val="000B4880"/>
    <w:rsid w:val="000B5350"/>
    <w:rsid w:val="000C00B8"/>
    <w:rsid w:val="000C1374"/>
    <w:rsid w:val="000C2A52"/>
    <w:rsid w:val="000C34C0"/>
    <w:rsid w:val="000C3D6C"/>
    <w:rsid w:val="000D0B2E"/>
    <w:rsid w:val="000D1A7B"/>
    <w:rsid w:val="000D33C0"/>
    <w:rsid w:val="000D3553"/>
    <w:rsid w:val="000D45B4"/>
    <w:rsid w:val="000D482B"/>
    <w:rsid w:val="000D6941"/>
    <w:rsid w:val="000D711F"/>
    <w:rsid w:val="000E519F"/>
    <w:rsid w:val="000F3B5F"/>
    <w:rsid w:val="000F546D"/>
    <w:rsid w:val="000F6E92"/>
    <w:rsid w:val="0010049C"/>
    <w:rsid w:val="00101B1B"/>
    <w:rsid w:val="00102945"/>
    <w:rsid w:val="00102CEC"/>
    <w:rsid w:val="00104B26"/>
    <w:rsid w:val="0010582F"/>
    <w:rsid w:val="0010601E"/>
    <w:rsid w:val="001074AB"/>
    <w:rsid w:val="00110605"/>
    <w:rsid w:val="0011275A"/>
    <w:rsid w:val="00113311"/>
    <w:rsid w:val="00113ABA"/>
    <w:rsid w:val="00115C56"/>
    <w:rsid w:val="00115FD2"/>
    <w:rsid w:val="0011743A"/>
    <w:rsid w:val="001202E3"/>
    <w:rsid w:val="0012208B"/>
    <w:rsid w:val="00122AFB"/>
    <w:rsid w:val="00122E66"/>
    <w:rsid w:val="00123699"/>
    <w:rsid w:val="001244C0"/>
    <w:rsid w:val="00125721"/>
    <w:rsid w:val="00126DD7"/>
    <w:rsid w:val="00126F70"/>
    <w:rsid w:val="0013059D"/>
    <w:rsid w:val="00131DD7"/>
    <w:rsid w:val="001328DA"/>
    <w:rsid w:val="00135D1E"/>
    <w:rsid w:val="00136FB0"/>
    <w:rsid w:val="00140812"/>
    <w:rsid w:val="00141A55"/>
    <w:rsid w:val="00143DCA"/>
    <w:rsid w:val="001446A3"/>
    <w:rsid w:val="00144762"/>
    <w:rsid w:val="00147468"/>
    <w:rsid w:val="00152251"/>
    <w:rsid w:val="001524D5"/>
    <w:rsid w:val="00155395"/>
    <w:rsid w:val="00156851"/>
    <w:rsid w:val="0015772F"/>
    <w:rsid w:val="0015786E"/>
    <w:rsid w:val="00157E7B"/>
    <w:rsid w:val="00160D74"/>
    <w:rsid w:val="00161D60"/>
    <w:rsid w:val="00162471"/>
    <w:rsid w:val="00165AB2"/>
    <w:rsid w:val="00165DCC"/>
    <w:rsid w:val="00165F50"/>
    <w:rsid w:val="00167D02"/>
    <w:rsid w:val="001701FC"/>
    <w:rsid w:val="00170232"/>
    <w:rsid w:val="00171002"/>
    <w:rsid w:val="00171763"/>
    <w:rsid w:val="0017402C"/>
    <w:rsid w:val="0017473E"/>
    <w:rsid w:val="001806FD"/>
    <w:rsid w:val="00181207"/>
    <w:rsid w:val="00181EC8"/>
    <w:rsid w:val="00184349"/>
    <w:rsid w:val="0018645B"/>
    <w:rsid w:val="00191134"/>
    <w:rsid w:val="0019431B"/>
    <w:rsid w:val="00195F33"/>
    <w:rsid w:val="001A10B3"/>
    <w:rsid w:val="001A1E35"/>
    <w:rsid w:val="001A258D"/>
    <w:rsid w:val="001A56CD"/>
    <w:rsid w:val="001A7B92"/>
    <w:rsid w:val="001A7DE8"/>
    <w:rsid w:val="001B01B7"/>
    <w:rsid w:val="001B1436"/>
    <w:rsid w:val="001B1617"/>
    <w:rsid w:val="001B2B5B"/>
    <w:rsid w:val="001B504B"/>
    <w:rsid w:val="001B65FA"/>
    <w:rsid w:val="001C08C1"/>
    <w:rsid w:val="001C0D43"/>
    <w:rsid w:val="001C62B1"/>
    <w:rsid w:val="001C72C1"/>
    <w:rsid w:val="001D0640"/>
    <w:rsid w:val="001D3268"/>
    <w:rsid w:val="001D3874"/>
    <w:rsid w:val="001D7E75"/>
    <w:rsid w:val="001E008C"/>
    <w:rsid w:val="001E1A27"/>
    <w:rsid w:val="001E56D2"/>
    <w:rsid w:val="001E6C3C"/>
    <w:rsid w:val="001E7B32"/>
    <w:rsid w:val="001E7D56"/>
    <w:rsid w:val="001F3310"/>
    <w:rsid w:val="001F427C"/>
    <w:rsid w:val="001F4C70"/>
    <w:rsid w:val="001F5CB9"/>
    <w:rsid w:val="001F648D"/>
    <w:rsid w:val="001F6FD7"/>
    <w:rsid w:val="001F74E4"/>
    <w:rsid w:val="001F75A1"/>
    <w:rsid w:val="001F75DE"/>
    <w:rsid w:val="002007B8"/>
    <w:rsid w:val="00200D58"/>
    <w:rsid w:val="002013BE"/>
    <w:rsid w:val="00202011"/>
    <w:rsid w:val="00203F7B"/>
    <w:rsid w:val="002063A4"/>
    <w:rsid w:val="00206B9F"/>
    <w:rsid w:val="0021145B"/>
    <w:rsid w:val="0021285B"/>
    <w:rsid w:val="00212918"/>
    <w:rsid w:val="00212FFC"/>
    <w:rsid w:val="0021485F"/>
    <w:rsid w:val="00214943"/>
    <w:rsid w:val="00215510"/>
    <w:rsid w:val="00215962"/>
    <w:rsid w:val="0021649E"/>
    <w:rsid w:val="00217ED3"/>
    <w:rsid w:val="00220097"/>
    <w:rsid w:val="00220890"/>
    <w:rsid w:val="00220A90"/>
    <w:rsid w:val="002222E5"/>
    <w:rsid w:val="002223EC"/>
    <w:rsid w:val="002243B2"/>
    <w:rsid w:val="002270DB"/>
    <w:rsid w:val="00227665"/>
    <w:rsid w:val="00231862"/>
    <w:rsid w:val="00232623"/>
    <w:rsid w:val="00232EB9"/>
    <w:rsid w:val="00234254"/>
    <w:rsid w:val="00235DD4"/>
    <w:rsid w:val="00236D1E"/>
    <w:rsid w:val="00237AC3"/>
    <w:rsid w:val="002402E8"/>
    <w:rsid w:val="0024069F"/>
    <w:rsid w:val="0024176F"/>
    <w:rsid w:val="0024204A"/>
    <w:rsid w:val="00242E7A"/>
    <w:rsid w:val="00243D36"/>
    <w:rsid w:val="00246EF5"/>
    <w:rsid w:val="00247707"/>
    <w:rsid w:val="002478C1"/>
    <w:rsid w:val="00247B60"/>
    <w:rsid w:val="00252DF2"/>
    <w:rsid w:val="0026018E"/>
    <w:rsid w:val="00260951"/>
    <w:rsid w:val="002609BD"/>
    <w:rsid w:val="00260D0C"/>
    <w:rsid w:val="00261370"/>
    <w:rsid w:val="0026253A"/>
    <w:rsid w:val="00262D09"/>
    <w:rsid w:val="00263F70"/>
    <w:rsid w:val="002642A7"/>
    <w:rsid w:val="00264FD5"/>
    <w:rsid w:val="00266BE5"/>
    <w:rsid w:val="00267D55"/>
    <w:rsid w:val="00272F0A"/>
    <w:rsid w:val="002741D4"/>
    <w:rsid w:val="0027786F"/>
    <w:rsid w:val="00283093"/>
    <w:rsid w:val="002835CF"/>
    <w:rsid w:val="002853AC"/>
    <w:rsid w:val="002859AB"/>
    <w:rsid w:val="00285A02"/>
    <w:rsid w:val="00285C19"/>
    <w:rsid w:val="00285D3B"/>
    <w:rsid w:val="0028629F"/>
    <w:rsid w:val="00286449"/>
    <w:rsid w:val="00286740"/>
    <w:rsid w:val="0028792A"/>
    <w:rsid w:val="00291647"/>
    <w:rsid w:val="002917CF"/>
    <w:rsid w:val="00291C90"/>
    <w:rsid w:val="002929D8"/>
    <w:rsid w:val="00293C4B"/>
    <w:rsid w:val="00294661"/>
    <w:rsid w:val="00295336"/>
    <w:rsid w:val="00297841"/>
    <w:rsid w:val="002A05C0"/>
    <w:rsid w:val="002A0CFE"/>
    <w:rsid w:val="002A237D"/>
    <w:rsid w:val="002A35A2"/>
    <w:rsid w:val="002A4C53"/>
    <w:rsid w:val="002A5623"/>
    <w:rsid w:val="002B0245"/>
    <w:rsid w:val="002B05B8"/>
    <w:rsid w:val="002B0672"/>
    <w:rsid w:val="002B0C21"/>
    <w:rsid w:val="002B1369"/>
    <w:rsid w:val="002B247F"/>
    <w:rsid w:val="002B2A45"/>
    <w:rsid w:val="002B3F6F"/>
    <w:rsid w:val="002B6EBB"/>
    <w:rsid w:val="002C0106"/>
    <w:rsid w:val="002C145D"/>
    <w:rsid w:val="002C2C3E"/>
    <w:rsid w:val="002C533E"/>
    <w:rsid w:val="002C6ACE"/>
    <w:rsid w:val="002D027F"/>
    <w:rsid w:val="002D0E96"/>
    <w:rsid w:val="002D3A4E"/>
    <w:rsid w:val="002D4623"/>
    <w:rsid w:val="002D488A"/>
    <w:rsid w:val="002D7A85"/>
    <w:rsid w:val="002D7B60"/>
    <w:rsid w:val="002E0877"/>
    <w:rsid w:val="002E2D56"/>
    <w:rsid w:val="002E4A6E"/>
    <w:rsid w:val="002E7141"/>
    <w:rsid w:val="002E7191"/>
    <w:rsid w:val="002E751F"/>
    <w:rsid w:val="002E7AA8"/>
    <w:rsid w:val="002E7AD7"/>
    <w:rsid w:val="002F17D5"/>
    <w:rsid w:val="002F282C"/>
    <w:rsid w:val="002F4415"/>
    <w:rsid w:val="002F4761"/>
    <w:rsid w:val="002F50B2"/>
    <w:rsid w:val="002F5C79"/>
    <w:rsid w:val="002F7A02"/>
    <w:rsid w:val="00301739"/>
    <w:rsid w:val="003019E2"/>
    <w:rsid w:val="00305A94"/>
    <w:rsid w:val="00305B50"/>
    <w:rsid w:val="00306A32"/>
    <w:rsid w:val="00311160"/>
    <w:rsid w:val="003127F7"/>
    <w:rsid w:val="0031413F"/>
    <w:rsid w:val="0031473F"/>
    <w:rsid w:val="003148BB"/>
    <w:rsid w:val="003164FF"/>
    <w:rsid w:val="003172E5"/>
    <w:rsid w:val="0031746B"/>
    <w:rsid w:val="00317976"/>
    <w:rsid w:val="00320E3C"/>
    <w:rsid w:val="00322115"/>
    <w:rsid w:val="00322282"/>
    <w:rsid w:val="003230BE"/>
    <w:rsid w:val="0032347E"/>
    <w:rsid w:val="003308B5"/>
    <w:rsid w:val="0033408A"/>
    <w:rsid w:val="0033491F"/>
    <w:rsid w:val="003358D2"/>
    <w:rsid w:val="00337306"/>
    <w:rsid w:val="003374BD"/>
    <w:rsid w:val="00341B76"/>
    <w:rsid w:val="00341EB0"/>
    <w:rsid w:val="00342351"/>
    <w:rsid w:val="0034466C"/>
    <w:rsid w:val="00344798"/>
    <w:rsid w:val="00344B4D"/>
    <w:rsid w:val="00344EBD"/>
    <w:rsid w:val="00345024"/>
    <w:rsid w:val="003458A0"/>
    <w:rsid w:val="003461C0"/>
    <w:rsid w:val="003515D9"/>
    <w:rsid w:val="00351DAE"/>
    <w:rsid w:val="00352AA8"/>
    <w:rsid w:val="00355EA9"/>
    <w:rsid w:val="0035685F"/>
    <w:rsid w:val="003578DE"/>
    <w:rsid w:val="0035794E"/>
    <w:rsid w:val="0036076A"/>
    <w:rsid w:val="00360FAC"/>
    <w:rsid w:val="00361A73"/>
    <w:rsid w:val="00362584"/>
    <w:rsid w:val="00363C8F"/>
    <w:rsid w:val="00363D96"/>
    <w:rsid w:val="00364FB0"/>
    <w:rsid w:val="00365A97"/>
    <w:rsid w:val="00365BD8"/>
    <w:rsid w:val="0036687C"/>
    <w:rsid w:val="00370361"/>
    <w:rsid w:val="00370936"/>
    <w:rsid w:val="00370A5A"/>
    <w:rsid w:val="00371FD3"/>
    <w:rsid w:val="003752DD"/>
    <w:rsid w:val="003778DB"/>
    <w:rsid w:val="00377A7F"/>
    <w:rsid w:val="00377C62"/>
    <w:rsid w:val="003802B6"/>
    <w:rsid w:val="003811CB"/>
    <w:rsid w:val="00381E76"/>
    <w:rsid w:val="00383964"/>
    <w:rsid w:val="003847F5"/>
    <w:rsid w:val="0038592A"/>
    <w:rsid w:val="00385CBA"/>
    <w:rsid w:val="00385EC2"/>
    <w:rsid w:val="00392C55"/>
    <w:rsid w:val="00395CE1"/>
    <w:rsid w:val="00396257"/>
    <w:rsid w:val="00396A16"/>
    <w:rsid w:val="003974D1"/>
    <w:rsid w:val="00397EB8"/>
    <w:rsid w:val="003A0366"/>
    <w:rsid w:val="003A3753"/>
    <w:rsid w:val="003A4A48"/>
    <w:rsid w:val="003A4FD0"/>
    <w:rsid w:val="003A551D"/>
    <w:rsid w:val="003A5F61"/>
    <w:rsid w:val="003A6836"/>
    <w:rsid w:val="003A69D1"/>
    <w:rsid w:val="003A6BE6"/>
    <w:rsid w:val="003A7705"/>
    <w:rsid w:val="003A77F1"/>
    <w:rsid w:val="003B0813"/>
    <w:rsid w:val="003B1545"/>
    <w:rsid w:val="003B250A"/>
    <w:rsid w:val="003B317D"/>
    <w:rsid w:val="003B353B"/>
    <w:rsid w:val="003B6F35"/>
    <w:rsid w:val="003C05F1"/>
    <w:rsid w:val="003C080D"/>
    <w:rsid w:val="003C155F"/>
    <w:rsid w:val="003C34F4"/>
    <w:rsid w:val="003C35E3"/>
    <w:rsid w:val="003C409D"/>
    <w:rsid w:val="003C4D72"/>
    <w:rsid w:val="003C5B5E"/>
    <w:rsid w:val="003C5BA6"/>
    <w:rsid w:val="003C638F"/>
    <w:rsid w:val="003C6C85"/>
    <w:rsid w:val="003C7338"/>
    <w:rsid w:val="003D078E"/>
    <w:rsid w:val="003D2F1E"/>
    <w:rsid w:val="003D4EA3"/>
    <w:rsid w:val="003D5396"/>
    <w:rsid w:val="003D6B06"/>
    <w:rsid w:val="003E10E9"/>
    <w:rsid w:val="003E2E7E"/>
    <w:rsid w:val="003E3145"/>
    <w:rsid w:val="003E3575"/>
    <w:rsid w:val="003E6B67"/>
    <w:rsid w:val="003E7AE0"/>
    <w:rsid w:val="003F0E85"/>
    <w:rsid w:val="003F2787"/>
    <w:rsid w:val="003F2EF5"/>
    <w:rsid w:val="003F368D"/>
    <w:rsid w:val="003F3DF5"/>
    <w:rsid w:val="003F6032"/>
    <w:rsid w:val="003F7745"/>
    <w:rsid w:val="004032E7"/>
    <w:rsid w:val="004055A0"/>
    <w:rsid w:val="00406656"/>
    <w:rsid w:val="00406ED6"/>
    <w:rsid w:val="00410539"/>
    <w:rsid w:val="00410C55"/>
    <w:rsid w:val="00411543"/>
    <w:rsid w:val="00412A07"/>
    <w:rsid w:val="00413232"/>
    <w:rsid w:val="00413BE0"/>
    <w:rsid w:val="00414D72"/>
    <w:rsid w:val="00415C12"/>
    <w:rsid w:val="00416854"/>
    <w:rsid w:val="00417725"/>
    <w:rsid w:val="004232DB"/>
    <w:rsid w:val="00424193"/>
    <w:rsid w:val="00425DC6"/>
    <w:rsid w:val="00427277"/>
    <w:rsid w:val="00433D8F"/>
    <w:rsid w:val="00435002"/>
    <w:rsid w:val="0043555A"/>
    <w:rsid w:val="00435607"/>
    <w:rsid w:val="004358D6"/>
    <w:rsid w:val="00437F26"/>
    <w:rsid w:val="0044232D"/>
    <w:rsid w:val="00444097"/>
    <w:rsid w:val="00444FDD"/>
    <w:rsid w:val="00445487"/>
    <w:rsid w:val="00452487"/>
    <w:rsid w:val="00454769"/>
    <w:rsid w:val="0045777A"/>
    <w:rsid w:val="004622C7"/>
    <w:rsid w:val="00465FA3"/>
    <w:rsid w:val="004666D9"/>
    <w:rsid w:val="00466991"/>
    <w:rsid w:val="004679AA"/>
    <w:rsid w:val="0047064C"/>
    <w:rsid w:val="00470C60"/>
    <w:rsid w:val="00473788"/>
    <w:rsid w:val="0047468C"/>
    <w:rsid w:val="004770C6"/>
    <w:rsid w:val="00481376"/>
    <w:rsid w:val="004825D3"/>
    <w:rsid w:val="0048283B"/>
    <w:rsid w:val="0048535A"/>
    <w:rsid w:val="004915BA"/>
    <w:rsid w:val="004927F9"/>
    <w:rsid w:val="004968E4"/>
    <w:rsid w:val="004A02F6"/>
    <w:rsid w:val="004A0C2F"/>
    <w:rsid w:val="004A1471"/>
    <w:rsid w:val="004A153E"/>
    <w:rsid w:val="004A22A8"/>
    <w:rsid w:val="004A2D8F"/>
    <w:rsid w:val="004A3E56"/>
    <w:rsid w:val="004A42E1"/>
    <w:rsid w:val="004A63BA"/>
    <w:rsid w:val="004A7945"/>
    <w:rsid w:val="004B162C"/>
    <w:rsid w:val="004B1E9F"/>
    <w:rsid w:val="004B35F5"/>
    <w:rsid w:val="004B42DD"/>
    <w:rsid w:val="004B4786"/>
    <w:rsid w:val="004B582D"/>
    <w:rsid w:val="004B5DD5"/>
    <w:rsid w:val="004C07C2"/>
    <w:rsid w:val="004C0898"/>
    <w:rsid w:val="004C0E49"/>
    <w:rsid w:val="004C1030"/>
    <w:rsid w:val="004C2628"/>
    <w:rsid w:val="004C29F4"/>
    <w:rsid w:val="004C3DBE"/>
    <w:rsid w:val="004C5C96"/>
    <w:rsid w:val="004C72B7"/>
    <w:rsid w:val="004D02AC"/>
    <w:rsid w:val="004D06A4"/>
    <w:rsid w:val="004D0A6A"/>
    <w:rsid w:val="004D16E1"/>
    <w:rsid w:val="004D2958"/>
    <w:rsid w:val="004D443E"/>
    <w:rsid w:val="004D5187"/>
    <w:rsid w:val="004D53B7"/>
    <w:rsid w:val="004D6DB7"/>
    <w:rsid w:val="004D7579"/>
    <w:rsid w:val="004D7DC3"/>
    <w:rsid w:val="004E43D0"/>
    <w:rsid w:val="004F1112"/>
    <w:rsid w:val="004F1A81"/>
    <w:rsid w:val="004F455D"/>
    <w:rsid w:val="004F4F09"/>
    <w:rsid w:val="004F7E9C"/>
    <w:rsid w:val="00501320"/>
    <w:rsid w:val="00502BDF"/>
    <w:rsid w:val="005054FF"/>
    <w:rsid w:val="00510332"/>
    <w:rsid w:val="00513690"/>
    <w:rsid w:val="00513CD1"/>
    <w:rsid w:val="00514FC2"/>
    <w:rsid w:val="0051605E"/>
    <w:rsid w:val="00517A93"/>
    <w:rsid w:val="00520812"/>
    <w:rsid w:val="00520AEA"/>
    <w:rsid w:val="005218D9"/>
    <w:rsid w:val="0052482D"/>
    <w:rsid w:val="00525B69"/>
    <w:rsid w:val="00526346"/>
    <w:rsid w:val="00526963"/>
    <w:rsid w:val="00527216"/>
    <w:rsid w:val="00532182"/>
    <w:rsid w:val="00533146"/>
    <w:rsid w:val="0053344E"/>
    <w:rsid w:val="00536186"/>
    <w:rsid w:val="00537222"/>
    <w:rsid w:val="00537A24"/>
    <w:rsid w:val="00537B25"/>
    <w:rsid w:val="005414BB"/>
    <w:rsid w:val="00541B38"/>
    <w:rsid w:val="005438A8"/>
    <w:rsid w:val="00544CBB"/>
    <w:rsid w:val="00545B5A"/>
    <w:rsid w:val="00546CA7"/>
    <w:rsid w:val="00551A1B"/>
    <w:rsid w:val="0055324F"/>
    <w:rsid w:val="00553AF2"/>
    <w:rsid w:val="005575C2"/>
    <w:rsid w:val="00557FA6"/>
    <w:rsid w:val="00560284"/>
    <w:rsid w:val="005616D4"/>
    <w:rsid w:val="00562FF0"/>
    <w:rsid w:val="005645BD"/>
    <w:rsid w:val="005650B2"/>
    <w:rsid w:val="0057147C"/>
    <w:rsid w:val="0057315F"/>
    <w:rsid w:val="00573281"/>
    <w:rsid w:val="005752F8"/>
    <w:rsid w:val="00576104"/>
    <w:rsid w:val="005764F0"/>
    <w:rsid w:val="00576BDE"/>
    <w:rsid w:val="00577777"/>
    <w:rsid w:val="00580927"/>
    <w:rsid w:val="00582289"/>
    <w:rsid w:val="00586389"/>
    <w:rsid w:val="005878CE"/>
    <w:rsid w:val="00591F35"/>
    <w:rsid w:val="00593501"/>
    <w:rsid w:val="00594367"/>
    <w:rsid w:val="0059601B"/>
    <w:rsid w:val="005A1695"/>
    <w:rsid w:val="005A20B6"/>
    <w:rsid w:val="005A4F07"/>
    <w:rsid w:val="005B3B7F"/>
    <w:rsid w:val="005B49DA"/>
    <w:rsid w:val="005B53C8"/>
    <w:rsid w:val="005B5BF6"/>
    <w:rsid w:val="005B5C0C"/>
    <w:rsid w:val="005B6469"/>
    <w:rsid w:val="005B7DC2"/>
    <w:rsid w:val="005C23C3"/>
    <w:rsid w:val="005C67C8"/>
    <w:rsid w:val="005C7087"/>
    <w:rsid w:val="005D0249"/>
    <w:rsid w:val="005D3FB8"/>
    <w:rsid w:val="005D6688"/>
    <w:rsid w:val="005D6E8C"/>
    <w:rsid w:val="005E126E"/>
    <w:rsid w:val="005E2889"/>
    <w:rsid w:val="005E4F15"/>
    <w:rsid w:val="005E4FD5"/>
    <w:rsid w:val="005E7E02"/>
    <w:rsid w:val="005F100C"/>
    <w:rsid w:val="005F15E0"/>
    <w:rsid w:val="005F1837"/>
    <w:rsid w:val="005F18A6"/>
    <w:rsid w:val="005F197C"/>
    <w:rsid w:val="005F30DB"/>
    <w:rsid w:val="005F544C"/>
    <w:rsid w:val="005F5A66"/>
    <w:rsid w:val="005F6663"/>
    <w:rsid w:val="005F68DA"/>
    <w:rsid w:val="005F7EC5"/>
    <w:rsid w:val="006039DE"/>
    <w:rsid w:val="00603D2A"/>
    <w:rsid w:val="00605A42"/>
    <w:rsid w:val="0060736E"/>
    <w:rsid w:val="0060773B"/>
    <w:rsid w:val="00607AEF"/>
    <w:rsid w:val="006108AF"/>
    <w:rsid w:val="00611636"/>
    <w:rsid w:val="00614A87"/>
    <w:rsid w:val="006157B5"/>
    <w:rsid w:val="006248A3"/>
    <w:rsid w:val="00624C0F"/>
    <w:rsid w:val="00625160"/>
    <w:rsid w:val="00626084"/>
    <w:rsid w:val="00626FC6"/>
    <w:rsid w:val="006303B4"/>
    <w:rsid w:val="006323F9"/>
    <w:rsid w:val="0063243C"/>
    <w:rsid w:val="00633D3D"/>
    <w:rsid w:val="006344CB"/>
    <w:rsid w:val="006349A6"/>
    <w:rsid w:val="006354D1"/>
    <w:rsid w:val="00635BFC"/>
    <w:rsid w:val="00636D8C"/>
    <w:rsid w:val="006371A6"/>
    <w:rsid w:val="006373FF"/>
    <w:rsid w:val="0063746B"/>
    <w:rsid w:val="006378FA"/>
    <w:rsid w:val="00640C24"/>
    <w:rsid w:val="00640F98"/>
    <w:rsid w:val="00641703"/>
    <w:rsid w:val="006431A6"/>
    <w:rsid w:val="00643D97"/>
    <w:rsid w:val="006458D4"/>
    <w:rsid w:val="006459F6"/>
    <w:rsid w:val="006501AD"/>
    <w:rsid w:val="00651BFA"/>
    <w:rsid w:val="006528EF"/>
    <w:rsid w:val="00652CE5"/>
    <w:rsid w:val="006532B8"/>
    <w:rsid w:val="00654475"/>
    <w:rsid w:val="00655861"/>
    <w:rsid w:val="006618C2"/>
    <w:rsid w:val="0066220C"/>
    <w:rsid w:val="00663EF5"/>
    <w:rsid w:val="006650BE"/>
    <w:rsid w:val="00665A4B"/>
    <w:rsid w:val="0066732E"/>
    <w:rsid w:val="0067120F"/>
    <w:rsid w:val="0067302A"/>
    <w:rsid w:val="00674FCF"/>
    <w:rsid w:val="00676263"/>
    <w:rsid w:val="00676B13"/>
    <w:rsid w:val="00676C17"/>
    <w:rsid w:val="00676F18"/>
    <w:rsid w:val="006838FA"/>
    <w:rsid w:val="00685167"/>
    <w:rsid w:val="00692E2A"/>
    <w:rsid w:val="00692E94"/>
    <w:rsid w:val="006939C6"/>
    <w:rsid w:val="00695560"/>
    <w:rsid w:val="00695AAF"/>
    <w:rsid w:val="006A23EE"/>
    <w:rsid w:val="006A2B68"/>
    <w:rsid w:val="006A3025"/>
    <w:rsid w:val="006A64BF"/>
    <w:rsid w:val="006A6EDD"/>
    <w:rsid w:val="006A76F2"/>
    <w:rsid w:val="006A7E61"/>
    <w:rsid w:val="006B0476"/>
    <w:rsid w:val="006B11D3"/>
    <w:rsid w:val="006B2DA3"/>
    <w:rsid w:val="006B2EE0"/>
    <w:rsid w:val="006B3F49"/>
    <w:rsid w:val="006B57DB"/>
    <w:rsid w:val="006C2EB7"/>
    <w:rsid w:val="006C3560"/>
    <w:rsid w:val="006C5156"/>
    <w:rsid w:val="006C5ED9"/>
    <w:rsid w:val="006C67A6"/>
    <w:rsid w:val="006C6DA1"/>
    <w:rsid w:val="006D0DDD"/>
    <w:rsid w:val="006D1B4E"/>
    <w:rsid w:val="006D3BB3"/>
    <w:rsid w:val="006D4B13"/>
    <w:rsid w:val="006D735C"/>
    <w:rsid w:val="006D795F"/>
    <w:rsid w:val="006D7EFB"/>
    <w:rsid w:val="006E2A93"/>
    <w:rsid w:val="006E375A"/>
    <w:rsid w:val="006E5A38"/>
    <w:rsid w:val="006E6672"/>
    <w:rsid w:val="006E6722"/>
    <w:rsid w:val="006F3A9D"/>
    <w:rsid w:val="006F710A"/>
    <w:rsid w:val="006F7E1C"/>
    <w:rsid w:val="007023E5"/>
    <w:rsid w:val="007027B9"/>
    <w:rsid w:val="0070544B"/>
    <w:rsid w:val="0070576E"/>
    <w:rsid w:val="0070750E"/>
    <w:rsid w:val="00711718"/>
    <w:rsid w:val="007143FA"/>
    <w:rsid w:val="007157AE"/>
    <w:rsid w:val="00715E88"/>
    <w:rsid w:val="007164F6"/>
    <w:rsid w:val="007204C7"/>
    <w:rsid w:val="007227E0"/>
    <w:rsid w:val="00722D12"/>
    <w:rsid w:val="007241BF"/>
    <w:rsid w:val="00725819"/>
    <w:rsid w:val="00726082"/>
    <w:rsid w:val="007275B2"/>
    <w:rsid w:val="00733B3C"/>
    <w:rsid w:val="00734CAA"/>
    <w:rsid w:val="00740DC3"/>
    <w:rsid w:val="00741908"/>
    <w:rsid w:val="0074578D"/>
    <w:rsid w:val="00746800"/>
    <w:rsid w:val="00746DB4"/>
    <w:rsid w:val="00751946"/>
    <w:rsid w:val="007540D5"/>
    <w:rsid w:val="00754B3D"/>
    <w:rsid w:val="00754B9C"/>
    <w:rsid w:val="0075533C"/>
    <w:rsid w:val="00757581"/>
    <w:rsid w:val="00760CC9"/>
    <w:rsid w:val="00761185"/>
    <w:rsid w:val="007611A0"/>
    <w:rsid w:val="007629B3"/>
    <w:rsid w:val="00763430"/>
    <w:rsid w:val="00766879"/>
    <w:rsid w:val="00766E2E"/>
    <w:rsid w:val="00771913"/>
    <w:rsid w:val="00772E66"/>
    <w:rsid w:val="00773A2E"/>
    <w:rsid w:val="00773C69"/>
    <w:rsid w:val="00774D5F"/>
    <w:rsid w:val="00781485"/>
    <w:rsid w:val="00781D91"/>
    <w:rsid w:val="007830DF"/>
    <w:rsid w:val="00783921"/>
    <w:rsid w:val="00783E9C"/>
    <w:rsid w:val="00786C32"/>
    <w:rsid w:val="00786E56"/>
    <w:rsid w:val="007920BF"/>
    <w:rsid w:val="00794695"/>
    <w:rsid w:val="00794E01"/>
    <w:rsid w:val="00795C9C"/>
    <w:rsid w:val="00796D3F"/>
    <w:rsid w:val="00797128"/>
    <w:rsid w:val="00797ECB"/>
    <w:rsid w:val="007A0E22"/>
    <w:rsid w:val="007A1683"/>
    <w:rsid w:val="007A3E34"/>
    <w:rsid w:val="007A5403"/>
    <w:rsid w:val="007A5C12"/>
    <w:rsid w:val="007A7020"/>
    <w:rsid w:val="007A7CB0"/>
    <w:rsid w:val="007B19ED"/>
    <w:rsid w:val="007B1A30"/>
    <w:rsid w:val="007B2242"/>
    <w:rsid w:val="007B50CD"/>
    <w:rsid w:val="007B68A3"/>
    <w:rsid w:val="007B7E4A"/>
    <w:rsid w:val="007C0246"/>
    <w:rsid w:val="007C2541"/>
    <w:rsid w:val="007C4D6D"/>
    <w:rsid w:val="007C7DF2"/>
    <w:rsid w:val="007D06B1"/>
    <w:rsid w:val="007D0EFF"/>
    <w:rsid w:val="007D2A17"/>
    <w:rsid w:val="007D3C19"/>
    <w:rsid w:val="007D5AA4"/>
    <w:rsid w:val="007D630C"/>
    <w:rsid w:val="007D66A8"/>
    <w:rsid w:val="007D7293"/>
    <w:rsid w:val="007D7722"/>
    <w:rsid w:val="007E0008"/>
    <w:rsid w:val="007E003F"/>
    <w:rsid w:val="007E1314"/>
    <w:rsid w:val="007E1444"/>
    <w:rsid w:val="007E27A1"/>
    <w:rsid w:val="007E6681"/>
    <w:rsid w:val="007F057F"/>
    <w:rsid w:val="007F0763"/>
    <w:rsid w:val="007F0B7B"/>
    <w:rsid w:val="007F0C3D"/>
    <w:rsid w:val="007F1750"/>
    <w:rsid w:val="007F1EF8"/>
    <w:rsid w:val="007F3BE9"/>
    <w:rsid w:val="007F4897"/>
    <w:rsid w:val="007F66F8"/>
    <w:rsid w:val="008003A1"/>
    <w:rsid w:val="00800AF1"/>
    <w:rsid w:val="00801559"/>
    <w:rsid w:val="00802931"/>
    <w:rsid w:val="00802B99"/>
    <w:rsid w:val="00802BA5"/>
    <w:rsid w:val="00803AA0"/>
    <w:rsid w:val="008040F6"/>
    <w:rsid w:val="0080434F"/>
    <w:rsid w:val="00804916"/>
    <w:rsid w:val="00805A91"/>
    <w:rsid w:val="00806E1C"/>
    <w:rsid w:val="008114ED"/>
    <w:rsid w:val="00816383"/>
    <w:rsid w:val="008164F2"/>
    <w:rsid w:val="00820CB7"/>
    <w:rsid w:val="00821395"/>
    <w:rsid w:val="00824BA9"/>
    <w:rsid w:val="0082705E"/>
    <w:rsid w:val="00830C29"/>
    <w:rsid w:val="00830E26"/>
    <w:rsid w:val="00830EC6"/>
    <w:rsid w:val="00831728"/>
    <w:rsid w:val="00832DD3"/>
    <w:rsid w:val="00833A48"/>
    <w:rsid w:val="00833E33"/>
    <w:rsid w:val="0083545D"/>
    <w:rsid w:val="0083716F"/>
    <w:rsid w:val="0083725B"/>
    <w:rsid w:val="00841510"/>
    <w:rsid w:val="0084201F"/>
    <w:rsid w:val="00843576"/>
    <w:rsid w:val="00843B64"/>
    <w:rsid w:val="00843EBE"/>
    <w:rsid w:val="00844F92"/>
    <w:rsid w:val="00847767"/>
    <w:rsid w:val="008478FC"/>
    <w:rsid w:val="008511B5"/>
    <w:rsid w:val="00853149"/>
    <w:rsid w:val="00853B1A"/>
    <w:rsid w:val="00855CF7"/>
    <w:rsid w:val="00855EBE"/>
    <w:rsid w:val="0086029A"/>
    <w:rsid w:val="00860350"/>
    <w:rsid w:val="00863288"/>
    <w:rsid w:val="00863B84"/>
    <w:rsid w:val="00865F7A"/>
    <w:rsid w:val="00866001"/>
    <w:rsid w:val="0086633D"/>
    <w:rsid w:val="00867ACD"/>
    <w:rsid w:val="00867BFF"/>
    <w:rsid w:val="0087216D"/>
    <w:rsid w:val="00874540"/>
    <w:rsid w:val="00875C96"/>
    <w:rsid w:val="008769F1"/>
    <w:rsid w:val="00876FC7"/>
    <w:rsid w:val="0088073E"/>
    <w:rsid w:val="00881984"/>
    <w:rsid w:val="00882253"/>
    <w:rsid w:val="00883C28"/>
    <w:rsid w:val="0088480A"/>
    <w:rsid w:val="008857F7"/>
    <w:rsid w:val="00885FBC"/>
    <w:rsid w:val="008869A3"/>
    <w:rsid w:val="0088757A"/>
    <w:rsid w:val="00890B80"/>
    <w:rsid w:val="00891059"/>
    <w:rsid w:val="00891187"/>
    <w:rsid w:val="008957DD"/>
    <w:rsid w:val="00896369"/>
    <w:rsid w:val="00897C87"/>
    <w:rsid w:val="00897D98"/>
    <w:rsid w:val="008A163D"/>
    <w:rsid w:val="008A3A1B"/>
    <w:rsid w:val="008A5534"/>
    <w:rsid w:val="008A5EED"/>
    <w:rsid w:val="008A6DF2"/>
    <w:rsid w:val="008A7807"/>
    <w:rsid w:val="008B1AD5"/>
    <w:rsid w:val="008B1C0C"/>
    <w:rsid w:val="008B3D6E"/>
    <w:rsid w:val="008B4CC9"/>
    <w:rsid w:val="008C1A96"/>
    <w:rsid w:val="008C1ECC"/>
    <w:rsid w:val="008C2D76"/>
    <w:rsid w:val="008C3212"/>
    <w:rsid w:val="008C53FF"/>
    <w:rsid w:val="008D0CF9"/>
    <w:rsid w:val="008D21F4"/>
    <w:rsid w:val="008D23DC"/>
    <w:rsid w:val="008D27B2"/>
    <w:rsid w:val="008D7600"/>
    <w:rsid w:val="008D7BE9"/>
    <w:rsid w:val="008D7C99"/>
    <w:rsid w:val="008E0539"/>
    <w:rsid w:val="008E0FCB"/>
    <w:rsid w:val="008E1546"/>
    <w:rsid w:val="008E2E00"/>
    <w:rsid w:val="008E3F16"/>
    <w:rsid w:val="008E4F2B"/>
    <w:rsid w:val="008E5089"/>
    <w:rsid w:val="008E529E"/>
    <w:rsid w:val="008E7BEF"/>
    <w:rsid w:val="008F32BE"/>
    <w:rsid w:val="008F5548"/>
    <w:rsid w:val="008F5674"/>
    <w:rsid w:val="008F5C03"/>
    <w:rsid w:val="008F67BD"/>
    <w:rsid w:val="00901400"/>
    <w:rsid w:val="00901C24"/>
    <w:rsid w:val="009042F4"/>
    <w:rsid w:val="009049E9"/>
    <w:rsid w:val="0090526A"/>
    <w:rsid w:val="009109C9"/>
    <w:rsid w:val="00911700"/>
    <w:rsid w:val="009120CC"/>
    <w:rsid w:val="0091390E"/>
    <w:rsid w:val="00915E88"/>
    <w:rsid w:val="00916A5B"/>
    <w:rsid w:val="00916CF3"/>
    <w:rsid w:val="00920705"/>
    <w:rsid w:val="009210E6"/>
    <w:rsid w:val="009212D2"/>
    <w:rsid w:val="0092178C"/>
    <w:rsid w:val="009227B4"/>
    <w:rsid w:val="00922EE1"/>
    <w:rsid w:val="0092320E"/>
    <w:rsid w:val="00924939"/>
    <w:rsid w:val="00925175"/>
    <w:rsid w:val="00925FAB"/>
    <w:rsid w:val="00927299"/>
    <w:rsid w:val="00930B88"/>
    <w:rsid w:val="0093111A"/>
    <w:rsid w:val="009313CF"/>
    <w:rsid w:val="00933B77"/>
    <w:rsid w:val="00940DCC"/>
    <w:rsid w:val="0094179A"/>
    <w:rsid w:val="009421F0"/>
    <w:rsid w:val="00943B64"/>
    <w:rsid w:val="009442D5"/>
    <w:rsid w:val="0094459E"/>
    <w:rsid w:val="00944A9B"/>
    <w:rsid w:val="00944DBC"/>
    <w:rsid w:val="00946B04"/>
    <w:rsid w:val="0094772D"/>
    <w:rsid w:val="009508D3"/>
    <w:rsid w:val="00950977"/>
    <w:rsid w:val="00950A28"/>
    <w:rsid w:val="00951296"/>
    <w:rsid w:val="00951A7B"/>
    <w:rsid w:val="00953676"/>
    <w:rsid w:val="0095419D"/>
    <w:rsid w:val="00955F62"/>
    <w:rsid w:val="009564A6"/>
    <w:rsid w:val="0095651B"/>
    <w:rsid w:val="00956809"/>
    <w:rsid w:val="00957A20"/>
    <w:rsid w:val="0096218F"/>
    <w:rsid w:val="009621FC"/>
    <w:rsid w:val="00962762"/>
    <w:rsid w:val="0096386C"/>
    <w:rsid w:val="00965E7B"/>
    <w:rsid w:val="00967621"/>
    <w:rsid w:val="00967E6A"/>
    <w:rsid w:val="009713E4"/>
    <w:rsid w:val="00971599"/>
    <w:rsid w:val="009734E0"/>
    <w:rsid w:val="0097794B"/>
    <w:rsid w:val="00980A3B"/>
    <w:rsid w:val="009837CB"/>
    <w:rsid w:val="009845D7"/>
    <w:rsid w:val="009845F1"/>
    <w:rsid w:val="00992837"/>
    <w:rsid w:val="009938A3"/>
    <w:rsid w:val="009939BD"/>
    <w:rsid w:val="0099769F"/>
    <w:rsid w:val="00997DFE"/>
    <w:rsid w:val="009A2B2C"/>
    <w:rsid w:val="009A3E78"/>
    <w:rsid w:val="009A5D91"/>
    <w:rsid w:val="009B482A"/>
    <w:rsid w:val="009B4A0F"/>
    <w:rsid w:val="009B4C65"/>
    <w:rsid w:val="009C005E"/>
    <w:rsid w:val="009C05CF"/>
    <w:rsid w:val="009C0DB3"/>
    <w:rsid w:val="009C11D2"/>
    <w:rsid w:val="009C2494"/>
    <w:rsid w:val="009C2AEA"/>
    <w:rsid w:val="009C2BCD"/>
    <w:rsid w:val="009C3B8C"/>
    <w:rsid w:val="009C5224"/>
    <w:rsid w:val="009C6895"/>
    <w:rsid w:val="009C6C70"/>
    <w:rsid w:val="009C7457"/>
    <w:rsid w:val="009C7E17"/>
    <w:rsid w:val="009D0B63"/>
    <w:rsid w:val="009D63CB"/>
    <w:rsid w:val="009D7E14"/>
    <w:rsid w:val="009E12BD"/>
    <w:rsid w:val="009E2BD7"/>
    <w:rsid w:val="009E307E"/>
    <w:rsid w:val="009E3282"/>
    <w:rsid w:val="009E3B9A"/>
    <w:rsid w:val="009E41F0"/>
    <w:rsid w:val="009E58FC"/>
    <w:rsid w:val="009F0FE8"/>
    <w:rsid w:val="009F1D72"/>
    <w:rsid w:val="009F2077"/>
    <w:rsid w:val="009F3953"/>
    <w:rsid w:val="009F4D88"/>
    <w:rsid w:val="009F6AFA"/>
    <w:rsid w:val="009F773B"/>
    <w:rsid w:val="009F7A46"/>
    <w:rsid w:val="00A005AE"/>
    <w:rsid w:val="00A006A8"/>
    <w:rsid w:val="00A0368E"/>
    <w:rsid w:val="00A04179"/>
    <w:rsid w:val="00A056AE"/>
    <w:rsid w:val="00A07870"/>
    <w:rsid w:val="00A079DC"/>
    <w:rsid w:val="00A07F19"/>
    <w:rsid w:val="00A10E35"/>
    <w:rsid w:val="00A11063"/>
    <w:rsid w:val="00A1194D"/>
    <w:rsid w:val="00A12E21"/>
    <w:rsid w:val="00A1348D"/>
    <w:rsid w:val="00A14E9F"/>
    <w:rsid w:val="00A17A20"/>
    <w:rsid w:val="00A17EAC"/>
    <w:rsid w:val="00A232EE"/>
    <w:rsid w:val="00A238A2"/>
    <w:rsid w:val="00A24C73"/>
    <w:rsid w:val="00A2698A"/>
    <w:rsid w:val="00A3045F"/>
    <w:rsid w:val="00A3080E"/>
    <w:rsid w:val="00A3226E"/>
    <w:rsid w:val="00A33D3F"/>
    <w:rsid w:val="00A35AD3"/>
    <w:rsid w:val="00A35C99"/>
    <w:rsid w:val="00A35CA4"/>
    <w:rsid w:val="00A36C5C"/>
    <w:rsid w:val="00A37C1D"/>
    <w:rsid w:val="00A4175F"/>
    <w:rsid w:val="00A441A5"/>
    <w:rsid w:val="00A44411"/>
    <w:rsid w:val="00A44847"/>
    <w:rsid w:val="00A469FA"/>
    <w:rsid w:val="00A5098D"/>
    <w:rsid w:val="00A51F91"/>
    <w:rsid w:val="00A52F7F"/>
    <w:rsid w:val="00A5331A"/>
    <w:rsid w:val="00A53FD9"/>
    <w:rsid w:val="00A540DD"/>
    <w:rsid w:val="00A54CC9"/>
    <w:rsid w:val="00A54E25"/>
    <w:rsid w:val="00A54E6D"/>
    <w:rsid w:val="00A55B01"/>
    <w:rsid w:val="00A56B5B"/>
    <w:rsid w:val="00A603FF"/>
    <w:rsid w:val="00A605EB"/>
    <w:rsid w:val="00A62012"/>
    <w:rsid w:val="00A63897"/>
    <w:rsid w:val="00A64349"/>
    <w:rsid w:val="00A6486C"/>
    <w:rsid w:val="00A657DD"/>
    <w:rsid w:val="00A658C9"/>
    <w:rsid w:val="00A66189"/>
    <w:rsid w:val="00A666A6"/>
    <w:rsid w:val="00A675FD"/>
    <w:rsid w:val="00A7161F"/>
    <w:rsid w:val="00A71B38"/>
    <w:rsid w:val="00A72437"/>
    <w:rsid w:val="00A7525B"/>
    <w:rsid w:val="00A80611"/>
    <w:rsid w:val="00A83546"/>
    <w:rsid w:val="00A85B2D"/>
    <w:rsid w:val="00A865F0"/>
    <w:rsid w:val="00A86E42"/>
    <w:rsid w:val="00A86F1C"/>
    <w:rsid w:val="00A90A21"/>
    <w:rsid w:val="00A91162"/>
    <w:rsid w:val="00A917BA"/>
    <w:rsid w:val="00A9180F"/>
    <w:rsid w:val="00A949E1"/>
    <w:rsid w:val="00A96A89"/>
    <w:rsid w:val="00AA0735"/>
    <w:rsid w:val="00AA0D56"/>
    <w:rsid w:val="00AA18DD"/>
    <w:rsid w:val="00AA2013"/>
    <w:rsid w:val="00AA3491"/>
    <w:rsid w:val="00AA3805"/>
    <w:rsid w:val="00AA563D"/>
    <w:rsid w:val="00AA70C4"/>
    <w:rsid w:val="00AA7B65"/>
    <w:rsid w:val="00AB3C03"/>
    <w:rsid w:val="00AB3F23"/>
    <w:rsid w:val="00AB4303"/>
    <w:rsid w:val="00AB445B"/>
    <w:rsid w:val="00AB5340"/>
    <w:rsid w:val="00AB5AAC"/>
    <w:rsid w:val="00AB698A"/>
    <w:rsid w:val="00AB6BA5"/>
    <w:rsid w:val="00AB7172"/>
    <w:rsid w:val="00AC0A89"/>
    <w:rsid w:val="00AC0C81"/>
    <w:rsid w:val="00AC282E"/>
    <w:rsid w:val="00AC33C3"/>
    <w:rsid w:val="00AC34E4"/>
    <w:rsid w:val="00AC5FDC"/>
    <w:rsid w:val="00AC632B"/>
    <w:rsid w:val="00AC7C96"/>
    <w:rsid w:val="00AD06E7"/>
    <w:rsid w:val="00AD33A9"/>
    <w:rsid w:val="00AD39E0"/>
    <w:rsid w:val="00AD46BA"/>
    <w:rsid w:val="00AD47CC"/>
    <w:rsid w:val="00AD5679"/>
    <w:rsid w:val="00AD6C25"/>
    <w:rsid w:val="00AE04A5"/>
    <w:rsid w:val="00AE237D"/>
    <w:rsid w:val="00AE31A5"/>
    <w:rsid w:val="00AE399A"/>
    <w:rsid w:val="00AE502A"/>
    <w:rsid w:val="00AE789E"/>
    <w:rsid w:val="00AF00B9"/>
    <w:rsid w:val="00AF03A3"/>
    <w:rsid w:val="00AF104B"/>
    <w:rsid w:val="00AF2376"/>
    <w:rsid w:val="00AF2574"/>
    <w:rsid w:val="00AF4C4F"/>
    <w:rsid w:val="00AF4E15"/>
    <w:rsid w:val="00AF5565"/>
    <w:rsid w:val="00AF5B78"/>
    <w:rsid w:val="00AF6223"/>
    <w:rsid w:val="00AF7C07"/>
    <w:rsid w:val="00B00EE9"/>
    <w:rsid w:val="00B02D3F"/>
    <w:rsid w:val="00B02D8A"/>
    <w:rsid w:val="00B04CA8"/>
    <w:rsid w:val="00B04DDA"/>
    <w:rsid w:val="00B05B8D"/>
    <w:rsid w:val="00B05DE1"/>
    <w:rsid w:val="00B10333"/>
    <w:rsid w:val="00B10413"/>
    <w:rsid w:val="00B13FB0"/>
    <w:rsid w:val="00B14A46"/>
    <w:rsid w:val="00B16898"/>
    <w:rsid w:val="00B16CD6"/>
    <w:rsid w:val="00B215E6"/>
    <w:rsid w:val="00B22C93"/>
    <w:rsid w:val="00B24842"/>
    <w:rsid w:val="00B27589"/>
    <w:rsid w:val="00B324BC"/>
    <w:rsid w:val="00B33630"/>
    <w:rsid w:val="00B33A0A"/>
    <w:rsid w:val="00B33C85"/>
    <w:rsid w:val="00B33D26"/>
    <w:rsid w:val="00B358D3"/>
    <w:rsid w:val="00B37326"/>
    <w:rsid w:val="00B404A1"/>
    <w:rsid w:val="00B405B7"/>
    <w:rsid w:val="00B4168A"/>
    <w:rsid w:val="00B447EE"/>
    <w:rsid w:val="00B44EFD"/>
    <w:rsid w:val="00B45BFB"/>
    <w:rsid w:val="00B46187"/>
    <w:rsid w:val="00B46EF7"/>
    <w:rsid w:val="00B471B5"/>
    <w:rsid w:val="00B50CEA"/>
    <w:rsid w:val="00B51A6F"/>
    <w:rsid w:val="00B52222"/>
    <w:rsid w:val="00B5240F"/>
    <w:rsid w:val="00B547DE"/>
    <w:rsid w:val="00B54FE7"/>
    <w:rsid w:val="00B5784A"/>
    <w:rsid w:val="00B61A4E"/>
    <w:rsid w:val="00B6622E"/>
    <w:rsid w:val="00B66901"/>
    <w:rsid w:val="00B670EB"/>
    <w:rsid w:val="00B67471"/>
    <w:rsid w:val="00B67923"/>
    <w:rsid w:val="00B70243"/>
    <w:rsid w:val="00B71E6D"/>
    <w:rsid w:val="00B72070"/>
    <w:rsid w:val="00B735D8"/>
    <w:rsid w:val="00B761FC"/>
    <w:rsid w:val="00B762EE"/>
    <w:rsid w:val="00B774BD"/>
    <w:rsid w:val="00B779E1"/>
    <w:rsid w:val="00B81B06"/>
    <w:rsid w:val="00B82C31"/>
    <w:rsid w:val="00B83FC5"/>
    <w:rsid w:val="00B8687B"/>
    <w:rsid w:val="00B87ABC"/>
    <w:rsid w:val="00B90FCD"/>
    <w:rsid w:val="00B91EE1"/>
    <w:rsid w:val="00B92F1D"/>
    <w:rsid w:val="00B94315"/>
    <w:rsid w:val="00BA0090"/>
    <w:rsid w:val="00BA1A67"/>
    <w:rsid w:val="00BA1E5E"/>
    <w:rsid w:val="00BA2814"/>
    <w:rsid w:val="00BA5DE0"/>
    <w:rsid w:val="00BA64D3"/>
    <w:rsid w:val="00BA719C"/>
    <w:rsid w:val="00BB19B3"/>
    <w:rsid w:val="00BB2361"/>
    <w:rsid w:val="00BB4C15"/>
    <w:rsid w:val="00BB585D"/>
    <w:rsid w:val="00BB680C"/>
    <w:rsid w:val="00BB6E5A"/>
    <w:rsid w:val="00BC3C71"/>
    <w:rsid w:val="00BC58EC"/>
    <w:rsid w:val="00BC6EF3"/>
    <w:rsid w:val="00BC754F"/>
    <w:rsid w:val="00BD0F82"/>
    <w:rsid w:val="00BD181B"/>
    <w:rsid w:val="00BD1835"/>
    <w:rsid w:val="00BD6FA5"/>
    <w:rsid w:val="00BD78E2"/>
    <w:rsid w:val="00BD7C35"/>
    <w:rsid w:val="00BE0796"/>
    <w:rsid w:val="00BE1AE9"/>
    <w:rsid w:val="00BE2625"/>
    <w:rsid w:val="00BE2DA9"/>
    <w:rsid w:val="00BE3610"/>
    <w:rsid w:val="00BE3A2D"/>
    <w:rsid w:val="00BE475D"/>
    <w:rsid w:val="00BE518F"/>
    <w:rsid w:val="00BE5B5F"/>
    <w:rsid w:val="00BE633C"/>
    <w:rsid w:val="00BE641E"/>
    <w:rsid w:val="00BE691B"/>
    <w:rsid w:val="00BF0154"/>
    <w:rsid w:val="00BF0458"/>
    <w:rsid w:val="00BF049E"/>
    <w:rsid w:val="00BF16FC"/>
    <w:rsid w:val="00BF1BDD"/>
    <w:rsid w:val="00BF1CDB"/>
    <w:rsid w:val="00BF67D0"/>
    <w:rsid w:val="00BF7A69"/>
    <w:rsid w:val="00C015BE"/>
    <w:rsid w:val="00C02174"/>
    <w:rsid w:val="00C03BB9"/>
    <w:rsid w:val="00C069C8"/>
    <w:rsid w:val="00C07A14"/>
    <w:rsid w:val="00C1116A"/>
    <w:rsid w:val="00C15CDC"/>
    <w:rsid w:val="00C16610"/>
    <w:rsid w:val="00C167CC"/>
    <w:rsid w:val="00C17652"/>
    <w:rsid w:val="00C20A80"/>
    <w:rsid w:val="00C213D2"/>
    <w:rsid w:val="00C23A05"/>
    <w:rsid w:val="00C265DC"/>
    <w:rsid w:val="00C26F55"/>
    <w:rsid w:val="00C26F82"/>
    <w:rsid w:val="00C30C63"/>
    <w:rsid w:val="00C31EEF"/>
    <w:rsid w:val="00C32627"/>
    <w:rsid w:val="00C32CEC"/>
    <w:rsid w:val="00C3488C"/>
    <w:rsid w:val="00C36B8B"/>
    <w:rsid w:val="00C415C1"/>
    <w:rsid w:val="00C415D7"/>
    <w:rsid w:val="00C442AA"/>
    <w:rsid w:val="00C461DD"/>
    <w:rsid w:val="00C46312"/>
    <w:rsid w:val="00C47DBF"/>
    <w:rsid w:val="00C500E3"/>
    <w:rsid w:val="00C50331"/>
    <w:rsid w:val="00C50A13"/>
    <w:rsid w:val="00C5183A"/>
    <w:rsid w:val="00C546E8"/>
    <w:rsid w:val="00C5490B"/>
    <w:rsid w:val="00C551A1"/>
    <w:rsid w:val="00C552FF"/>
    <w:rsid w:val="00C558DA"/>
    <w:rsid w:val="00C55AF3"/>
    <w:rsid w:val="00C5606E"/>
    <w:rsid w:val="00C57F75"/>
    <w:rsid w:val="00C61CF3"/>
    <w:rsid w:val="00C62FB0"/>
    <w:rsid w:val="00C637E0"/>
    <w:rsid w:val="00C637F4"/>
    <w:rsid w:val="00C63E6E"/>
    <w:rsid w:val="00C661CB"/>
    <w:rsid w:val="00C7081D"/>
    <w:rsid w:val="00C70B20"/>
    <w:rsid w:val="00C72803"/>
    <w:rsid w:val="00C72C55"/>
    <w:rsid w:val="00C73576"/>
    <w:rsid w:val="00C73D8D"/>
    <w:rsid w:val="00C748A0"/>
    <w:rsid w:val="00C74F66"/>
    <w:rsid w:val="00C771CB"/>
    <w:rsid w:val="00C7798A"/>
    <w:rsid w:val="00C83429"/>
    <w:rsid w:val="00C84759"/>
    <w:rsid w:val="00C84915"/>
    <w:rsid w:val="00C84A47"/>
    <w:rsid w:val="00C870B2"/>
    <w:rsid w:val="00C9028F"/>
    <w:rsid w:val="00C90649"/>
    <w:rsid w:val="00C91EBF"/>
    <w:rsid w:val="00C959E1"/>
    <w:rsid w:val="00C970F9"/>
    <w:rsid w:val="00CA3BC2"/>
    <w:rsid w:val="00CA6C7F"/>
    <w:rsid w:val="00CB41A9"/>
    <w:rsid w:val="00CB5523"/>
    <w:rsid w:val="00CB7548"/>
    <w:rsid w:val="00CC10A6"/>
    <w:rsid w:val="00CC1E72"/>
    <w:rsid w:val="00CC2F1E"/>
    <w:rsid w:val="00CC4A92"/>
    <w:rsid w:val="00CC68F3"/>
    <w:rsid w:val="00CD0325"/>
    <w:rsid w:val="00CD115D"/>
    <w:rsid w:val="00CD44A1"/>
    <w:rsid w:val="00CD4931"/>
    <w:rsid w:val="00CD502F"/>
    <w:rsid w:val="00CD5EB8"/>
    <w:rsid w:val="00CD6DA8"/>
    <w:rsid w:val="00CD7044"/>
    <w:rsid w:val="00CE08B9"/>
    <w:rsid w:val="00CE0E36"/>
    <w:rsid w:val="00CE524C"/>
    <w:rsid w:val="00CE5318"/>
    <w:rsid w:val="00CE792F"/>
    <w:rsid w:val="00CF090F"/>
    <w:rsid w:val="00CF1063"/>
    <w:rsid w:val="00CF141F"/>
    <w:rsid w:val="00CF1625"/>
    <w:rsid w:val="00CF2443"/>
    <w:rsid w:val="00CF361B"/>
    <w:rsid w:val="00CF4777"/>
    <w:rsid w:val="00CF7291"/>
    <w:rsid w:val="00D0070A"/>
    <w:rsid w:val="00D05A8B"/>
    <w:rsid w:val="00D067BB"/>
    <w:rsid w:val="00D0695E"/>
    <w:rsid w:val="00D06CE6"/>
    <w:rsid w:val="00D07370"/>
    <w:rsid w:val="00D07755"/>
    <w:rsid w:val="00D07914"/>
    <w:rsid w:val="00D104EA"/>
    <w:rsid w:val="00D10D64"/>
    <w:rsid w:val="00D1352A"/>
    <w:rsid w:val="00D139C5"/>
    <w:rsid w:val="00D140F3"/>
    <w:rsid w:val="00D169AF"/>
    <w:rsid w:val="00D16F70"/>
    <w:rsid w:val="00D20CB8"/>
    <w:rsid w:val="00D20F8A"/>
    <w:rsid w:val="00D22488"/>
    <w:rsid w:val="00D248FF"/>
    <w:rsid w:val="00D25249"/>
    <w:rsid w:val="00D2538D"/>
    <w:rsid w:val="00D26F64"/>
    <w:rsid w:val="00D27147"/>
    <w:rsid w:val="00D3029F"/>
    <w:rsid w:val="00D31EE5"/>
    <w:rsid w:val="00D3230D"/>
    <w:rsid w:val="00D32916"/>
    <w:rsid w:val="00D32DCA"/>
    <w:rsid w:val="00D35C37"/>
    <w:rsid w:val="00D37E0D"/>
    <w:rsid w:val="00D40A03"/>
    <w:rsid w:val="00D40E7E"/>
    <w:rsid w:val="00D41745"/>
    <w:rsid w:val="00D421E5"/>
    <w:rsid w:val="00D42ABA"/>
    <w:rsid w:val="00D44172"/>
    <w:rsid w:val="00D45993"/>
    <w:rsid w:val="00D46B38"/>
    <w:rsid w:val="00D50728"/>
    <w:rsid w:val="00D5160F"/>
    <w:rsid w:val="00D5312A"/>
    <w:rsid w:val="00D53D51"/>
    <w:rsid w:val="00D53FB2"/>
    <w:rsid w:val="00D54E05"/>
    <w:rsid w:val="00D54E87"/>
    <w:rsid w:val="00D5694C"/>
    <w:rsid w:val="00D62DE1"/>
    <w:rsid w:val="00D638D3"/>
    <w:rsid w:val="00D638E3"/>
    <w:rsid w:val="00D63B8C"/>
    <w:rsid w:val="00D66592"/>
    <w:rsid w:val="00D67724"/>
    <w:rsid w:val="00D67F04"/>
    <w:rsid w:val="00D70A1A"/>
    <w:rsid w:val="00D70A2B"/>
    <w:rsid w:val="00D71848"/>
    <w:rsid w:val="00D739CC"/>
    <w:rsid w:val="00D73FA0"/>
    <w:rsid w:val="00D754F4"/>
    <w:rsid w:val="00D8093D"/>
    <w:rsid w:val="00D8108C"/>
    <w:rsid w:val="00D81BDD"/>
    <w:rsid w:val="00D81DBE"/>
    <w:rsid w:val="00D842AE"/>
    <w:rsid w:val="00D86DD9"/>
    <w:rsid w:val="00D875E5"/>
    <w:rsid w:val="00D876D7"/>
    <w:rsid w:val="00D87C23"/>
    <w:rsid w:val="00D87C93"/>
    <w:rsid w:val="00D902B8"/>
    <w:rsid w:val="00D9131D"/>
    <w:rsid w:val="00D9211C"/>
    <w:rsid w:val="00D92C16"/>
    <w:rsid w:val="00D92DE0"/>
    <w:rsid w:val="00D92FEF"/>
    <w:rsid w:val="00D93A0F"/>
    <w:rsid w:val="00D93F77"/>
    <w:rsid w:val="00D948F4"/>
    <w:rsid w:val="00D9613B"/>
    <w:rsid w:val="00D9724F"/>
    <w:rsid w:val="00D9768C"/>
    <w:rsid w:val="00DA1BCA"/>
    <w:rsid w:val="00DA2611"/>
    <w:rsid w:val="00DA3ACB"/>
    <w:rsid w:val="00DA4199"/>
    <w:rsid w:val="00DA7ECF"/>
    <w:rsid w:val="00DB04A3"/>
    <w:rsid w:val="00DB1235"/>
    <w:rsid w:val="00DB34CB"/>
    <w:rsid w:val="00DB369C"/>
    <w:rsid w:val="00DB4365"/>
    <w:rsid w:val="00DB5AD8"/>
    <w:rsid w:val="00DB69FF"/>
    <w:rsid w:val="00DB73E8"/>
    <w:rsid w:val="00DB7ABE"/>
    <w:rsid w:val="00DC000F"/>
    <w:rsid w:val="00DC1E97"/>
    <w:rsid w:val="00DC2AD8"/>
    <w:rsid w:val="00DC421D"/>
    <w:rsid w:val="00DC46FF"/>
    <w:rsid w:val="00DC5254"/>
    <w:rsid w:val="00DD11EB"/>
    <w:rsid w:val="00DD1A4F"/>
    <w:rsid w:val="00DD2588"/>
    <w:rsid w:val="00DD3107"/>
    <w:rsid w:val="00DD41A3"/>
    <w:rsid w:val="00DD4B24"/>
    <w:rsid w:val="00DD5F3F"/>
    <w:rsid w:val="00DD7C2C"/>
    <w:rsid w:val="00DD7CD7"/>
    <w:rsid w:val="00DE35D1"/>
    <w:rsid w:val="00DE4358"/>
    <w:rsid w:val="00DE668A"/>
    <w:rsid w:val="00DE67DF"/>
    <w:rsid w:val="00DF0486"/>
    <w:rsid w:val="00DF2610"/>
    <w:rsid w:val="00DF3DCD"/>
    <w:rsid w:val="00E034F3"/>
    <w:rsid w:val="00E04245"/>
    <w:rsid w:val="00E06797"/>
    <w:rsid w:val="00E1265B"/>
    <w:rsid w:val="00E13B48"/>
    <w:rsid w:val="00E1404F"/>
    <w:rsid w:val="00E1429A"/>
    <w:rsid w:val="00E1447B"/>
    <w:rsid w:val="00E20A61"/>
    <w:rsid w:val="00E2134F"/>
    <w:rsid w:val="00E21C14"/>
    <w:rsid w:val="00E21C83"/>
    <w:rsid w:val="00E22CB9"/>
    <w:rsid w:val="00E23813"/>
    <w:rsid w:val="00E2390C"/>
    <w:rsid w:val="00E24ADA"/>
    <w:rsid w:val="00E24D63"/>
    <w:rsid w:val="00E259B5"/>
    <w:rsid w:val="00E26660"/>
    <w:rsid w:val="00E2761A"/>
    <w:rsid w:val="00E31356"/>
    <w:rsid w:val="00E3195A"/>
    <w:rsid w:val="00E32F59"/>
    <w:rsid w:val="00E340D1"/>
    <w:rsid w:val="00E35FA0"/>
    <w:rsid w:val="00E43892"/>
    <w:rsid w:val="00E46D9A"/>
    <w:rsid w:val="00E50909"/>
    <w:rsid w:val="00E53BCA"/>
    <w:rsid w:val="00E55918"/>
    <w:rsid w:val="00E559D5"/>
    <w:rsid w:val="00E55E5F"/>
    <w:rsid w:val="00E565FF"/>
    <w:rsid w:val="00E608A7"/>
    <w:rsid w:val="00E60BED"/>
    <w:rsid w:val="00E618D9"/>
    <w:rsid w:val="00E627AA"/>
    <w:rsid w:val="00E62E15"/>
    <w:rsid w:val="00E65388"/>
    <w:rsid w:val="00E658ED"/>
    <w:rsid w:val="00E66119"/>
    <w:rsid w:val="00E677CB"/>
    <w:rsid w:val="00E70483"/>
    <w:rsid w:val="00E71C87"/>
    <w:rsid w:val="00E725EC"/>
    <w:rsid w:val="00E767D0"/>
    <w:rsid w:val="00E82A21"/>
    <w:rsid w:val="00E842A3"/>
    <w:rsid w:val="00E85B7D"/>
    <w:rsid w:val="00E86FCF"/>
    <w:rsid w:val="00E902B5"/>
    <w:rsid w:val="00E9121B"/>
    <w:rsid w:val="00E9129A"/>
    <w:rsid w:val="00E92A32"/>
    <w:rsid w:val="00E9502D"/>
    <w:rsid w:val="00E9593B"/>
    <w:rsid w:val="00EA0745"/>
    <w:rsid w:val="00EA0AE2"/>
    <w:rsid w:val="00EA1298"/>
    <w:rsid w:val="00EA1534"/>
    <w:rsid w:val="00EA19EE"/>
    <w:rsid w:val="00EA1F24"/>
    <w:rsid w:val="00EA39E5"/>
    <w:rsid w:val="00EA5B22"/>
    <w:rsid w:val="00EB013E"/>
    <w:rsid w:val="00EB0F2A"/>
    <w:rsid w:val="00EB3061"/>
    <w:rsid w:val="00EB39AF"/>
    <w:rsid w:val="00EB7941"/>
    <w:rsid w:val="00EC2CD5"/>
    <w:rsid w:val="00EC5338"/>
    <w:rsid w:val="00EC5A46"/>
    <w:rsid w:val="00EC63E2"/>
    <w:rsid w:val="00EC6BD3"/>
    <w:rsid w:val="00EC74FE"/>
    <w:rsid w:val="00EC78CB"/>
    <w:rsid w:val="00ED18FB"/>
    <w:rsid w:val="00ED499A"/>
    <w:rsid w:val="00EE150C"/>
    <w:rsid w:val="00EE1F30"/>
    <w:rsid w:val="00EE2AA3"/>
    <w:rsid w:val="00EE5F82"/>
    <w:rsid w:val="00EE643D"/>
    <w:rsid w:val="00EE7A67"/>
    <w:rsid w:val="00EF0C7E"/>
    <w:rsid w:val="00EF1655"/>
    <w:rsid w:val="00EF1AED"/>
    <w:rsid w:val="00EF22B3"/>
    <w:rsid w:val="00EF312E"/>
    <w:rsid w:val="00EF71CA"/>
    <w:rsid w:val="00F0001A"/>
    <w:rsid w:val="00F01BE9"/>
    <w:rsid w:val="00F03B69"/>
    <w:rsid w:val="00F046EC"/>
    <w:rsid w:val="00F06E54"/>
    <w:rsid w:val="00F077AD"/>
    <w:rsid w:val="00F07A50"/>
    <w:rsid w:val="00F1107F"/>
    <w:rsid w:val="00F113D9"/>
    <w:rsid w:val="00F113DA"/>
    <w:rsid w:val="00F12D40"/>
    <w:rsid w:val="00F14F1B"/>
    <w:rsid w:val="00F1636E"/>
    <w:rsid w:val="00F20880"/>
    <w:rsid w:val="00F2162E"/>
    <w:rsid w:val="00F24583"/>
    <w:rsid w:val="00F25C84"/>
    <w:rsid w:val="00F268AF"/>
    <w:rsid w:val="00F31342"/>
    <w:rsid w:val="00F336AD"/>
    <w:rsid w:val="00F34C2A"/>
    <w:rsid w:val="00F34D7D"/>
    <w:rsid w:val="00F357F8"/>
    <w:rsid w:val="00F3679C"/>
    <w:rsid w:val="00F36C63"/>
    <w:rsid w:val="00F37DC8"/>
    <w:rsid w:val="00F41866"/>
    <w:rsid w:val="00F41A8B"/>
    <w:rsid w:val="00F439B3"/>
    <w:rsid w:val="00F473C0"/>
    <w:rsid w:val="00F475A0"/>
    <w:rsid w:val="00F51C7E"/>
    <w:rsid w:val="00F53332"/>
    <w:rsid w:val="00F5350B"/>
    <w:rsid w:val="00F545E4"/>
    <w:rsid w:val="00F57AF9"/>
    <w:rsid w:val="00F630DE"/>
    <w:rsid w:val="00F650C3"/>
    <w:rsid w:val="00F65D85"/>
    <w:rsid w:val="00F65DF9"/>
    <w:rsid w:val="00F67F0F"/>
    <w:rsid w:val="00F711DB"/>
    <w:rsid w:val="00F726C7"/>
    <w:rsid w:val="00F74B83"/>
    <w:rsid w:val="00F8091E"/>
    <w:rsid w:val="00F82BCD"/>
    <w:rsid w:val="00F847F3"/>
    <w:rsid w:val="00F849D5"/>
    <w:rsid w:val="00F85733"/>
    <w:rsid w:val="00F8608A"/>
    <w:rsid w:val="00F8615C"/>
    <w:rsid w:val="00F904E8"/>
    <w:rsid w:val="00F90E54"/>
    <w:rsid w:val="00F92271"/>
    <w:rsid w:val="00F92B93"/>
    <w:rsid w:val="00F9461D"/>
    <w:rsid w:val="00F94C17"/>
    <w:rsid w:val="00F969E5"/>
    <w:rsid w:val="00F971C7"/>
    <w:rsid w:val="00F971E3"/>
    <w:rsid w:val="00F97D4C"/>
    <w:rsid w:val="00FA3F27"/>
    <w:rsid w:val="00FA5758"/>
    <w:rsid w:val="00FA5B79"/>
    <w:rsid w:val="00FA6BB0"/>
    <w:rsid w:val="00FA6C60"/>
    <w:rsid w:val="00FB036E"/>
    <w:rsid w:val="00FB0D03"/>
    <w:rsid w:val="00FB3B4F"/>
    <w:rsid w:val="00FB4CCF"/>
    <w:rsid w:val="00FB6B46"/>
    <w:rsid w:val="00FB767A"/>
    <w:rsid w:val="00FC011C"/>
    <w:rsid w:val="00FC28F6"/>
    <w:rsid w:val="00FC71CB"/>
    <w:rsid w:val="00FC75DE"/>
    <w:rsid w:val="00FD1FA6"/>
    <w:rsid w:val="00FD3444"/>
    <w:rsid w:val="00FD3627"/>
    <w:rsid w:val="00FD525F"/>
    <w:rsid w:val="00FD5860"/>
    <w:rsid w:val="00FD61E0"/>
    <w:rsid w:val="00FD64AA"/>
    <w:rsid w:val="00FD6E5E"/>
    <w:rsid w:val="00FD700A"/>
    <w:rsid w:val="00FD7197"/>
    <w:rsid w:val="00FD7646"/>
    <w:rsid w:val="00FD7B95"/>
    <w:rsid w:val="00FE33AD"/>
    <w:rsid w:val="00FE352D"/>
    <w:rsid w:val="00FE40EB"/>
    <w:rsid w:val="00FE46FE"/>
    <w:rsid w:val="00FE4D02"/>
    <w:rsid w:val="00FE6AE8"/>
    <w:rsid w:val="00FE6E76"/>
    <w:rsid w:val="00FE7D62"/>
    <w:rsid w:val="00FF13E6"/>
    <w:rsid w:val="00FF38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669C1"/>
  <w15:docId w15:val="{BAE8275D-2AFF-4808-91B8-63EB8E0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7E02"/>
    <w:rPr>
      <w:rFonts w:cs="Traditional Arabic" w:hint="cs"/>
      <w:szCs w:val="30"/>
    </w:rPr>
  </w:style>
  <w:style w:type="paragraph" w:styleId="Heading1">
    <w:name w:val="heading 1"/>
    <w:basedOn w:val="Normal"/>
    <w:next w:val="Normalnumber"/>
    <w:link w:val="Heading1Char"/>
    <w:qFormat/>
    <w:rsid w:val="005E7E02"/>
    <w:pPr>
      <w:keepNext/>
      <w:numPr>
        <w:numId w:val="2"/>
      </w:numPr>
      <w:spacing w:before="240" w:after="120"/>
      <w:outlineLvl w:val="0"/>
    </w:pPr>
    <w:rPr>
      <w:b/>
      <w:sz w:val="28"/>
      <w:szCs w:val="25"/>
    </w:rPr>
  </w:style>
  <w:style w:type="paragraph" w:styleId="Heading2">
    <w:name w:val="heading 2"/>
    <w:basedOn w:val="Normal"/>
    <w:next w:val="Normalnumber"/>
    <w:link w:val="Heading2Char"/>
    <w:qFormat/>
    <w:rsid w:val="005E7E02"/>
    <w:pPr>
      <w:keepNext/>
      <w:numPr>
        <w:ilvl w:val="1"/>
        <w:numId w:val="2"/>
      </w:numPr>
      <w:spacing w:before="240" w:after="120"/>
      <w:outlineLvl w:val="1"/>
    </w:pPr>
    <w:rPr>
      <w:b/>
      <w:sz w:val="24"/>
      <w:szCs w:val="25"/>
    </w:rPr>
  </w:style>
  <w:style w:type="paragraph" w:styleId="Heading3">
    <w:name w:val="heading 3"/>
    <w:basedOn w:val="Normal"/>
    <w:next w:val="Normalnumber"/>
    <w:link w:val="Heading3Char"/>
    <w:qFormat/>
    <w:rsid w:val="005E7E02"/>
    <w:pPr>
      <w:numPr>
        <w:ilvl w:val="2"/>
        <w:numId w:val="2"/>
      </w:numPr>
      <w:spacing w:after="120"/>
      <w:outlineLvl w:val="2"/>
    </w:pPr>
    <w:rPr>
      <w:b/>
      <w:szCs w:val="25"/>
    </w:rPr>
  </w:style>
  <w:style w:type="paragraph" w:styleId="Heading4">
    <w:name w:val="heading 4"/>
    <w:basedOn w:val="Heading3"/>
    <w:next w:val="Normalnumber"/>
    <w:link w:val="Heading4Char"/>
    <w:qFormat/>
    <w:rsid w:val="005E7E02"/>
    <w:pPr>
      <w:keepNext/>
      <w:numPr>
        <w:ilvl w:val="3"/>
      </w:numPr>
      <w:outlineLvl w:val="3"/>
    </w:pPr>
  </w:style>
  <w:style w:type="paragraph" w:styleId="Heading5">
    <w:name w:val="heading 5"/>
    <w:basedOn w:val="Normal"/>
    <w:next w:val="Normal"/>
    <w:link w:val="Heading5Char"/>
    <w:qFormat/>
    <w:rsid w:val="005E7E02"/>
    <w:pPr>
      <w:keepNext/>
      <w:numPr>
        <w:ilvl w:val="4"/>
        <w:numId w:val="2"/>
      </w:numPr>
      <w:outlineLvl w:val="4"/>
    </w:pPr>
    <w:rPr>
      <w:rFonts w:ascii="Univers" w:hAnsi="Univers"/>
      <w:b/>
      <w:sz w:val="24"/>
    </w:rPr>
  </w:style>
  <w:style w:type="paragraph" w:styleId="Heading6">
    <w:name w:val="heading 6"/>
    <w:basedOn w:val="Normal"/>
    <w:next w:val="Normal"/>
    <w:link w:val="Heading6Char"/>
    <w:qFormat/>
    <w:rsid w:val="005E7E02"/>
    <w:pPr>
      <w:keepNext/>
      <w:numPr>
        <w:ilvl w:val="5"/>
        <w:numId w:val="2"/>
      </w:numPr>
      <w:outlineLvl w:val="5"/>
    </w:pPr>
    <w:rPr>
      <w:b/>
      <w:bCs/>
      <w:sz w:val="24"/>
    </w:rPr>
  </w:style>
  <w:style w:type="paragraph" w:styleId="Heading7">
    <w:name w:val="heading 7"/>
    <w:basedOn w:val="Normal"/>
    <w:next w:val="Normal"/>
    <w:link w:val="Heading7Char"/>
    <w:qFormat/>
    <w:rsid w:val="005E7E02"/>
    <w:pPr>
      <w:keepNext/>
      <w:widowControl w:val="0"/>
      <w:numPr>
        <w:ilvl w:val="6"/>
        <w:numId w:val="2"/>
      </w:numPr>
      <w:jc w:val="center"/>
      <w:outlineLvl w:val="6"/>
    </w:pPr>
    <w:rPr>
      <w:snapToGrid w:val="0"/>
      <w:u w:val="single"/>
    </w:rPr>
  </w:style>
  <w:style w:type="paragraph" w:styleId="Heading8">
    <w:name w:val="heading 8"/>
    <w:basedOn w:val="Normal"/>
    <w:next w:val="Normal"/>
    <w:link w:val="Heading8Char"/>
    <w:qFormat/>
    <w:rsid w:val="005E7E02"/>
    <w:pPr>
      <w:keepNext/>
      <w:widowControl w:val="0"/>
      <w:numPr>
        <w:ilvl w:val="7"/>
        <w:numId w:val="2"/>
      </w:numPr>
      <w:tabs>
        <w:tab w:val="left" w:pos="-1440"/>
        <w:tab w:val="left" w:pos="-720"/>
      </w:tabs>
      <w:suppressAutoHyphens/>
      <w:jc w:val="center"/>
      <w:outlineLvl w:val="7"/>
    </w:pPr>
    <w:rPr>
      <w:snapToGrid w:val="0"/>
      <w:u w:val="single"/>
    </w:rPr>
  </w:style>
  <w:style w:type="paragraph" w:styleId="Heading9">
    <w:name w:val="heading 9"/>
    <w:basedOn w:val="Normal"/>
    <w:next w:val="Normal"/>
    <w:link w:val="Heading9Char"/>
    <w:qFormat/>
    <w:rsid w:val="005E7E02"/>
    <w:pPr>
      <w:keepNext/>
      <w:widowControl w:val="0"/>
      <w:numPr>
        <w:ilvl w:val="8"/>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E7E02"/>
    <w:rPr>
      <w:rFonts w:ascii="Times New Roman" w:hAnsi="Times New Roman"/>
      <w:b/>
      <w:sz w:val="18"/>
    </w:rPr>
  </w:style>
  <w:style w:type="table" w:customStyle="1" w:styleId="Tabledocright">
    <w:name w:val="Table_doc_right"/>
    <w:basedOn w:val="TableNormal"/>
    <w:rsid w:val="005E7E02"/>
    <w:pPr>
      <w:spacing w:before="40" w:after="40"/>
    </w:pPr>
    <w:rPr>
      <w:rFonts w:eastAsia="SimSun"/>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5E7E02"/>
    <w:pPr>
      <w:ind w:left="1000"/>
    </w:pPr>
    <w:rPr>
      <w:sz w:val="18"/>
      <w:szCs w:val="18"/>
    </w:rPr>
  </w:style>
  <w:style w:type="paragraph" w:styleId="TOC7">
    <w:name w:val="toc 7"/>
    <w:basedOn w:val="Normal"/>
    <w:next w:val="Normal"/>
    <w:autoRedefine/>
    <w:semiHidden/>
    <w:rsid w:val="005E7E02"/>
    <w:pPr>
      <w:ind w:left="1200"/>
    </w:pPr>
    <w:rPr>
      <w:sz w:val="18"/>
      <w:szCs w:val="18"/>
    </w:rPr>
  </w:style>
  <w:style w:type="paragraph" w:styleId="TOC8">
    <w:name w:val="toc 8"/>
    <w:basedOn w:val="Normal"/>
    <w:next w:val="Normal"/>
    <w:autoRedefine/>
    <w:semiHidden/>
    <w:rsid w:val="005E7E02"/>
    <w:pPr>
      <w:ind w:left="1400"/>
    </w:pPr>
    <w:rPr>
      <w:sz w:val="18"/>
      <w:szCs w:val="18"/>
    </w:rPr>
  </w:style>
  <w:style w:type="paragraph" w:styleId="TOC9">
    <w:name w:val="toc 9"/>
    <w:basedOn w:val="Normal"/>
    <w:next w:val="Normal"/>
    <w:autoRedefine/>
    <w:semiHidden/>
    <w:rsid w:val="005E7E02"/>
    <w:pPr>
      <w:ind w:left="1600"/>
    </w:pPr>
    <w:rPr>
      <w:sz w:val="18"/>
      <w:szCs w:val="18"/>
    </w:rPr>
  </w:style>
  <w:style w:type="paragraph" w:customStyle="1" w:styleId="Titlefigure">
    <w:name w:val="Title_figure"/>
    <w:basedOn w:val="Titletable"/>
    <w:next w:val="NormalNonumber"/>
    <w:rsid w:val="005E7E02"/>
    <w:rPr>
      <w:bCs w:val="0"/>
    </w:rPr>
  </w:style>
  <w:style w:type="paragraph" w:styleId="TableofFigures">
    <w:name w:val="table of figures"/>
    <w:basedOn w:val="Normal"/>
    <w:next w:val="Normal"/>
    <w:autoRedefine/>
    <w:semiHidden/>
    <w:rsid w:val="005E7E02"/>
    <w:pPr>
      <w:ind w:left="1814" w:hanging="567"/>
    </w:pPr>
  </w:style>
  <w:style w:type="paragraph" w:customStyle="1" w:styleId="CH1">
    <w:name w:val="CH1"/>
    <w:basedOn w:val="Normal-pool"/>
    <w:next w:val="CH2"/>
    <w:qFormat/>
    <w:rsid w:val="005E7E02"/>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5E7E02"/>
    <w:pPr>
      <w:keepNext/>
      <w:keepLines/>
      <w:tabs>
        <w:tab w:val="right" w:pos="851"/>
      </w:tabs>
      <w:suppressAutoHyphens/>
      <w:spacing w:before="240" w:after="120"/>
      <w:ind w:left="1247" w:right="284" w:hanging="1247"/>
    </w:pPr>
    <w:rPr>
      <w:b/>
      <w:sz w:val="24"/>
      <w:szCs w:val="24"/>
    </w:rPr>
  </w:style>
  <w:style w:type="paragraph" w:customStyle="1" w:styleId="CH3">
    <w:name w:val="CH3"/>
    <w:basedOn w:val="Normal-pool"/>
    <w:next w:val="Normalnumber"/>
    <w:qFormat/>
    <w:rsid w:val="00B92F1D"/>
    <w:pPr>
      <w:keepNext/>
      <w:keepLines/>
      <w:tabs>
        <w:tab w:val="right" w:pos="851"/>
      </w:tabs>
      <w:suppressAutoHyphens/>
      <w:spacing w:before="240" w:after="120"/>
      <w:ind w:left="1247" w:right="284" w:hanging="1247"/>
    </w:pPr>
    <w:rPr>
      <w:b/>
    </w:rPr>
  </w:style>
  <w:style w:type="paragraph" w:customStyle="1" w:styleId="CH4">
    <w:name w:val="CH4"/>
    <w:basedOn w:val="Normal-pool"/>
    <w:next w:val="Normalnumber"/>
    <w:rsid w:val="005E7E02"/>
    <w:pPr>
      <w:keepNext/>
      <w:keepLines/>
      <w:tabs>
        <w:tab w:val="right" w:pos="851"/>
      </w:tabs>
      <w:suppressAutoHyphens/>
      <w:spacing w:before="120" w:after="120"/>
      <w:ind w:left="1247" w:right="284" w:hanging="1247"/>
    </w:pPr>
    <w:rPr>
      <w:b/>
    </w:rPr>
  </w:style>
  <w:style w:type="table" w:customStyle="1" w:styleId="Footertable">
    <w:name w:val="Footer_table"/>
    <w:basedOn w:val="TableNormal"/>
    <w:semiHidden/>
    <w:rsid w:val="005E7E02"/>
    <w:rPr>
      <w:rFonts w:ascii="Arial" w:eastAsia="SimSun"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unhideWhenUsed/>
    <w:rsid w:val="005E7E02"/>
    <w:pPr>
      <w:keepNext/>
      <w:keepLines/>
      <w:tabs>
        <w:tab w:val="right" w:pos="851"/>
        <w:tab w:val="left" w:pos="1247"/>
        <w:tab w:val="left" w:pos="1814"/>
        <w:tab w:val="left" w:pos="2381"/>
        <w:tab w:val="left" w:pos="2948"/>
        <w:tab w:val="left" w:pos="3515"/>
        <w:tab w:val="left" w:pos="4082"/>
      </w:tabs>
      <w:suppressAutoHyphens/>
      <w:spacing w:after="120"/>
      <w:ind w:left="1247" w:right="284" w:hanging="1247"/>
    </w:pPr>
    <w:rPr>
      <w:b/>
    </w:rPr>
  </w:style>
  <w:style w:type="paragraph" w:customStyle="1" w:styleId="Footerpool">
    <w:name w:val="Footer_pool"/>
    <w:basedOn w:val="Normal"/>
    <w:next w:val="Normal"/>
    <w:semiHidden/>
    <w:rsid w:val="005E7E02"/>
    <w:pPr>
      <w:tabs>
        <w:tab w:val="left" w:pos="4321"/>
        <w:tab w:val="right" w:pos="8641"/>
      </w:tabs>
      <w:spacing w:before="60" w:after="120"/>
    </w:pPr>
    <w:rPr>
      <w:b/>
      <w:sz w:val="18"/>
    </w:rPr>
  </w:style>
  <w:style w:type="paragraph" w:customStyle="1" w:styleId="Headerpool">
    <w:name w:val="Header_pool"/>
    <w:basedOn w:val="Normal"/>
    <w:next w:val="Normal"/>
    <w:semiHidden/>
    <w:rsid w:val="005E7E02"/>
    <w:pPr>
      <w:pBdr>
        <w:bottom w:val="single" w:sz="4" w:space="1" w:color="auto"/>
      </w:pBdr>
      <w:tabs>
        <w:tab w:val="center" w:pos="4536"/>
        <w:tab w:val="right" w:pos="9072"/>
      </w:tabs>
      <w:spacing w:after="120"/>
    </w:pPr>
    <w:rPr>
      <w:b/>
      <w:sz w:val="18"/>
    </w:rPr>
  </w:style>
  <w:style w:type="paragraph" w:customStyle="1" w:styleId="Footer-pool">
    <w:name w:val="Footer-pool"/>
    <w:basedOn w:val="Normal-pool"/>
    <w:next w:val="Normal-pool"/>
    <w:rsid w:val="005E7E02"/>
    <w:pPr>
      <w:tabs>
        <w:tab w:val="left" w:pos="4321"/>
        <w:tab w:val="right" w:pos="8641"/>
      </w:tabs>
      <w:spacing w:before="60" w:after="120"/>
    </w:pPr>
    <w:rPr>
      <w:b/>
      <w:sz w:val="18"/>
    </w:rPr>
  </w:style>
  <w:style w:type="paragraph" w:customStyle="1" w:styleId="Header-pool">
    <w:name w:val="Header-pool"/>
    <w:basedOn w:val="Normal-pool"/>
    <w:next w:val="Normal-pool"/>
    <w:rsid w:val="005E7E02"/>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FootnoteReference">
    <w:name w:val="footnote reference"/>
    <w:aliases w:val="16 Point,Superscript 6 Point,Footnote text,Footnote Text1,Footnote Text2,number,Footnote reference number,Footnote symbol,note TESI,-E Fußnotenzeichen,SUPERS,stylish,ftref,Footnote Reference Superscript,-E Fuﬂnotenzeichen,fr,Ref,註腳內容"/>
    <w:link w:val="CharCharCharCharCarChar"/>
    <w:uiPriority w:val="99"/>
    <w:qFormat/>
    <w:rsid w:val="005E7E02"/>
    <w:rPr>
      <w:rFonts w:ascii="Times New Roman" w:hAnsi="Times New Roman"/>
      <w:color w:val="auto"/>
      <w:sz w:val="18"/>
      <w:szCs w:val="18"/>
      <w:vertAlign w:val="superscript"/>
    </w:rPr>
  </w:style>
  <w:style w:type="paragraph" w:styleId="FootnoteText">
    <w:name w:val="footnote text"/>
    <w:aliases w:val="Geneva 9,Font: Geneva 9,Boston 10,f,DNV-FT,fn,footnote text,Footnotes,Footnote ak,ft,fn cafc,Footnotes Char Char,Footnote Text Char Char,fn Char Char,footnote text Char Char Char Ch,footnote text Char Char Char Ch Char,-E Fußnotentext,93"/>
    <w:basedOn w:val="Normal"/>
    <w:link w:val="FootnoteTextChar"/>
    <w:uiPriority w:val="99"/>
    <w:qFormat/>
    <w:rsid w:val="005E7E02"/>
    <w:pPr>
      <w:tabs>
        <w:tab w:val="left" w:pos="1247"/>
        <w:tab w:val="left" w:pos="1814"/>
        <w:tab w:val="left" w:pos="2381"/>
        <w:tab w:val="left" w:pos="2948"/>
        <w:tab w:val="left" w:pos="3515"/>
        <w:tab w:val="left" w:pos="4082"/>
      </w:tabs>
      <w:spacing w:before="20" w:after="40"/>
      <w:ind w:left="1247"/>
    </w:pPr>
    <w:rPr>
      <w:sz w:val="18"/>
    </w:rPr>
  </w:style>
  <w:style w:type="table" w:customStyle="1" w:styleId="AATable">
    <w:name w:val="AA_Table"/>
    <w:basedOn w:val="TableNormal"/>
    <w:semiHidden/>
    <w:rsid w:val="005E7E02"/>
    <w:rPr>
      <w:rFonts w:eastAsia="SimSun"/>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5E7E02"/>
    <w:pPr>
      <w:keepNext/>
      <w:keepLines/>
      <w:suppressAutoHyphens/>
      <w:ind w:right="5103"/>
    </w:pPr>
    <w:rPr>
      <w:b/>
    </w:rPr>
  </w:style>
  <w:style w:type="paragraph" w:customStyle="1" w:styleId="AATitle2">
    <w:name w:val="AA_Title2"/>
    <w:basedOn w:val="AATitle"/>
    <w:qFormat/>
    <w:rsid w:val="00DB69FF"/>
    <w:pPr>
      <w:tabs>
        <w:tab w:val="clear" w:pos="4082"/>
      </w:tabs>
      <w:spacing w:before="120" w:after="120"/>
      <w:ind w:right="4536"/>
    </w:pPr>
  </w:style>
  <w:style w:type="paragraph" w:customStyle="1" w:styleId="BBTitle">
    <w:name w:val="BB_Title"/>
    <w:basedOn w:val="Normal-pool"/>
    <w:link w:val="BBTitleChar"/>
    <w:qFormat/>
    <w:rsid w:val="005E7E02"/>
    <w:pPr>
      <w:keepNext/>
      <w:keepLines/>
      <w:suppressAutoHyphens/>
      <w:spacing w:before="320" w:after="240"/>
      <w:ind w:left="1247" w:right="567"/>
    </w:pPr>
    <w:rPr>
      <w:b/>
      <w:sz w:val="28"/>
      <w:szCs w:val="28"/>
    </w:rPr>
  </w:style>
  <w:style w:type="paragraph" w:styleId="Footer">
    <w:name w:val="footer"/>
    <w:basedOn w:val="Normal"/>
    <w:link w:val="FooterChar"/>
    <w:rsid w:val="005E7E02"/>
    <w:pPr>
      <w:tabs>
        <w:tab w:val="center" w:pos="4320"/>
        <w:tab w:val="right" w:pos="8640"/>
      </w:tabs>
      <w:spacing w:before="60" w:after="120"/>
    </w:pPr>
    <w:rPr>
      <w:sz w:val="18"/>
    </w:rPr>
  </w:style>
  <w:style w:type="paragraph" w:styleId="Header">
    <w:name w:val="header"/>
    <w:basedOn w:val="Normal"/>
    <w:link w:val="HeaderChar"/>
    <w:rsid w:val="005E7E02"/>
    <w:pPr>
      <w:pBdr>
        <w:bottom w:val="single" w:sz="4" w:space="1" w:color="auto"/>
      </w:pBdr>
      <w:tabs>
        <w:tab w:val="center" w:pos="4536"/>
        <w:tab w:val="right" w:pos="9072"/>
      </w:tabs>
      <w:spacing w:after="120"/>
    </w:pPr>
    <w:rPr>
      <w:b/>
      <w:sz w:val="18"/>
    </w:rPr>
  </w:style>
  <w:style w:type="character" w:styleId="Hyperlink">
    <w:name w:val="Hyperlink"/>
    <w:uiPriority w:val="99"/>
    <w:unhideWhenUsed/>
    <w:rsid w:val="005E7E02"/>
    <w:rPr>
      <w:rFonts w:ascii="Times New Roman" w:hAnsi="Times New Roman"/>
      <w:color w:val="0000FF"/>
      <w:sz w:val="20"/>
      <w:szCs w:val="20"/>
      <w:u w:val="single"/>
    </w:rPr>
  </w:style>
  <w:style w:type="numbering" w:customStyle="1" w:styleId="Normallist">
    <w:name w:val="Normal_list"/>
    <w:basedOn w:val="NoList"/>
    <w:rsid w:val="005E7E02"/>
    <w:pPr>
      <w:numPr>
        <w:numId w:val="1"/>
      </w:numPr>
    </w:pPr>
  </w:style>
  <w:style w:type="paragraph" w:customStyle="1" w:styleId="NormalNonumber">
    <w:name w:val="Normal_No_number"/>
    <w:basedOn w:val="Normal-pool"/>
    <w:link w:val="NormalNonumberChar"/>
    <w:qFormat/>
    <w:rsid w:val="005E7E02"/>
    <w:pPr>
      <w:spacing w:after="120"/>
      <w:ind w:left="1247"/>
    </w:pPr>
  </w:style>
  <w:style w:type="paragraph" w:customStyle="1" w:styleId="Normalnumber">
    <w:name w:val="Normal_number"/>
    <w:link w:val="NormalnumberChar"/>
    <w:qFormat/>
    <w:rsid w:val="00FB4CCF"/>
    <w:pPr>
      <w:numPr>
        <w:numId w:val="3"/>
      </w:numPr>
      <w:tabs>
        <w:tab w:val="left" w:pos="624"/>
      </w:tabs>
      <w:spacing w:after="120"/>
    </w:pPr>
  </w:style>
  <w:style w:type="paragraph" w:customStyle="1" w:styleId="Titletable">
    <w:name w:val="Title_table"/>
    <w:basedOn w:val="Normal-pool"/>
    <w:next w:val="NormalNonumber"/>
    <w:rsid w:val="005E7E02"/>
    <w:pPr>
      <w:keepNext/>
      <w:keepLines/>
      <w:suppressAutoHyphens/>
      <w:spacing w:after="60"/>
      <w:ind w:left="1247"/>
    </w:pPr>
    <w:rPr>
      <w:b/>
      <w:bCs/>
    </w:rPr>
  </w:style>
  <w:style w:type="paragraph" w:styleId="TOC1">
    <w:name w:val="toc 1"/>
    <w:basedOn w:val="Normal-pool"/>
    <w:next w:val="Normal-pool"/>
    <w:uiPriority w:val="39"/>
    <w:unhideWhenUsed/>
    <w:rsid w:val="005E7E02"/>
    <w:pPr>
      <w:tabs>
        <w:tab w:val="right" w:leader="dot" w:pos="9486"/>
      </w:tabs>
      <w:spacing w:before="240"/>
      <w:ind w:left="1814" w:hanging="567"/>
    </w:pPr>
    <w:rPr>
      <w:bCs/>
    </w:rPr>
  </w:style>
  <w:style w:type="paragraph" w:styleId="TOC2">
    <w:name w:val="toc 2"/>
    <w:basedOn w:val="Normal-pool"/>
    <w:next w:val="Normal-pool"/>
    <w:uiPriority w:val="39"/>
    <w:unhideWhenUsed/>
    <w:rsid w:val="005E7E02"/>
    <w:pPr>
      <w:tabs>
        <w:tab w:val="right" w:leader="dot" w:pos="9486"/>
      </w:tabs>
      <w:ind w:left="2381" w:hanging="567"/>
    </w:pPr>
  </w:style>
  <w:style w:type="paragraph" w:styleId="TOC3">
    <w:name w:val="toc 3"/>
    <w:basedOn w:val="Normal-pool"/>
    <w:next w:val="Normal-pool"/>
    <w:uiPriority w:val="39"/>
    <w:unhideWhenUsed/>
    <w:rsid w:val="005E7E02"/>
    <w:pPr>
      <w:tabs>
        <w:tab w:val="right" w:leader="dot" w:pos="9486"/>
      </w:tabs>
      <w:ind w:left="2948" w:hanging="567"/>
    </w:pPr>
    <w:rPr>
      <w:iCs/>
    </w:rPr>
  </w:style>
  <w:style w:type="paragraph" w:styleId="TOC4">
    <w:name w:val="toc 4"/>
    <w:basedOn w:val="Normal-pool"/>
    <w:next w:val="Normal-pool"/>
    <w:uiPriority w:val="39"/>
    <w:unhideWhenUsed/>
    <w:rsid w:val="005E7E02"/>
    <w:pPr>
      <w:tabs>
        <w:tab w:val="left" w:pos="1000"/>
        <w:tab w:val="right" w:leader="dot" w:pos="9486"/>
      </w:tabs>
      <w:ind w:left="3515" w:hanging="567"/>
    </w:pPr>
    <w:rPr>
      <w:szCs w:val="18"/>
    </w:rPr>
  </w:style>
  <w:style w:type="paragraph" w:styleId="TOC5">
    <w:name w:val="toc 5"/>
    <w:basedOn w:val="Normal-pool"/>
    <w:next w:val="Normal-pool"/>
    <w:uiPriority w:val="39"/>
    <w:rsid w:val="005E7E02"/>
    <w:pPr>
      <w:ind w:left="800"/>
    </w:pPr>
    <w:rPr>
      <w:sz w:val="18"/>
      <w:szCs w:val="18"/>
    </w:rPr>
  </w:style>
  <w:style w:type="paragraph" w:customStyle="1" w:styleId="ZZAnxheader">
    <w:name w:val="ZZ_Anx_header"/>
    <w:basedOn w:val="Normal-pool"/>
    <w:rsid w:val="005E7E02"/>
    <w:rPr>
      <w:b/>
      <w:bCs/>
      <w:sz w:val="28"/>
      <w:szCs w:val="22"/>
    </w:rPr>
  </w:style>
  <w:style w:type="paragraph" w:customStyle="1" w:styleId="ZZAnxtitle">
    <w:name w:val="ZZ_Anx_title"/>
    <w:basedOn w:val="Normal-pool"/>
    <w:rsid w:val="005E7E02"/>
    <w:pPr>
      <w:spacing w:before="360" w:after="120"/>
      <w:ind w:left="1247"/>
    </w:pPr>
    <w:rPr>
      <w:b/>
      <w:bCs/>
      <w:sz w:val="28"/>
      <w:szCs w:val="26"/>
    </w:rPr>
  </w:style>
  <w:style w:type="character" w:styleId="CommentReference">
    <w:name w:val="annotation reference"/>
    <w:basedOn w:val="DefaultParagraphFont"/>
    <w:uiPriority w:val="99"/>
    <w:rsid w:val="00363D96"/>
    <w:rPr>
      <w:sz w:val="16"/>
      <w:szCs w:val="16"/>
    </w:rPr>
  </w:style>
  <w:style w:type="paragraph" w:styleId="CommentText">
    <w:name w:val="annotation text"/>
    <w:basedOn w:val="Normal"/>
    <w:link w:val="CommentTextChar"/>
    <w:uiPriority w:val="99"/>
    <w:rsid w:val="00363D96"/>
  </w:style>
  <w:style w:type="character" w:customStyle="1" w:styleId="CommentTextChar">
    <w:name w:val="Comment Text Char"/>
    <w:basedOn w:val="DefaultParagraphFont"/>
    <w:link w:val="CommentText"/>
    <w:uiPriority w:val="99"/>
    <w:rsid w:val="00363D96"/>
  </w:style>
  <w:style w:type="paragraph" w:styleId="CommentSubject">
    <w:name w:val="annotation subject"/>
    <w:basedOn w:val="CommentText"/>
    <w:next w:val="CommentText"/>
    <w:link w:val="CommentSubjectChar"/>
    <w:rsid w:val="00363D96"/>
    <w:rPr>
      <w:b/>
      <w:bCs/>
    </w:rPr>
  </w:style>
  <w:style w:type="character" w:customStyle="1" w:styleId="CommentSubjectChar">
    <w:name w:val="Comment Subject Char"/>
    <w:basedOn w:val="CommentTextChar"/>
    <w:link w:val="CommentSubject"/>
    <w:rsid w:val="00363D96"/>
    <w:rPr>
      <w:b/>
      <w:bCs/>
    </w:rPr>
  </w:style>
  <w:style w:type="paragraph" w:styleId="Revision">
    <w:name w:val="Revision"/>
    <w:hidden/>
    <w:uiPriority w:val="99"/>
    <w:semiHidden/>
    <w:rsid w:val="00363D96"/>
  </w:style>
  <w:style w:type="paragraph" w:styleId="BalloonText">
    <w:name w:val="Balloon Text"/>
    <w:basedOn w:val="Normal"/>
    <w:link w:val="BalloonTextChar"/>
    <w:rsid w:val="00363D96"/>
    <w:rPr>
      <w:rFonts w:ascii="Tahoma" w:hAnsi="Tahoma" w:cs="Tahoma"/>
      <w:sz w:val="16"/>
      <w:szCs w:val="16"/>
    </w:rPr>
  </w:style>
  <w:style w:type="character" w:customStyle="1" w:styleId="BalloonTextChar">
    <w:name w:val="Balloon Text Char"/>
    <w:basedOn w:val="DefaultParagraphFont"/>
    <w:link w:val="BalloonText"/>
    <w:rsid w:val="00363D96"/>
    <w:rPr>
      <w:rFonts w:ascii="Tahoma" w:hAnsi="Tahoma" w:cs="Tahoma"/>
      <w:sz w:val="16"/>
      <w:szCs w:val="16"/>
    </w:rPr>
  </w:style>
  <w:style w:type="table" w:styleId="TableGrid">
    <w:name w:val="Table Grid"/>
    <w:basedOn w:val="TableNormal"/>
    <w:uiPriority w:val="39"/>
    <w:rsid w:val="00AF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Geneva 9 Char,Font: Geneva 9 Char,Boston 10 Char,f Char,DNV-FT Char,fn Char,footnote text Char,Footnotes Char,Footnote ak Char,ft Char,fn cafc Char,Footnotes Char Char Char,Footnote Text Char Char Char,fn Char Char Char,93 Char"/>
    <w:basedOn w:val="DefaultParagraphFont"/>
    <w:link w:val="FootnoteText"/>
    <w:uiPriority w:val="99"/>
    <w:locked/>
    <w:rsid w:val="00D5312A"/>
    <w:rPr>
      <w:rFonts w:eastAsia="SimSun"/>
      <w:sz w:val="18"/>
    </w:rPr>
  </w:style>
  <w:style w:type="paragraph" w:customStyle="1" w:styleId="Normal-pool">
    <w:name w:val="Normal-pool"/>
    <w:link w:val="Normal-poolChar"/>
    <w:qFormat/>
    <w:rsid w:val="00BB4C15"/>
    <w:pPr>
      <w:tabs>
        <w:tab w:val="left" w:pos="1247"/>
        <w:tab w:val="left" w:pos="1814"/>
        <w:tab w:val="left" w:pos="2381"/>
        <w:tab w:val="left" w:pos="2948"/>
        <w:tab w:val="left" w:pos="3515"/>
        <w:tab w:val="left" w:pos="4082"/>
      </w:tabs>
    </w:pPr>
    <w:rPr>
      <w:rFonts w:eastAsia="SimSun"/>
    </w:rPr>
  </w:style>
  <w:style w:type="character" w:customStyle="1" w:styleId="NormalnumberChar">
    <w:name w:val="Normal_number Char"/>
    <w:link w:val="Normalnumber"/>
    <w:qFormat/>
    <w:locked/>
    <w:rsid w:val="00FB4CCF"/>
  </w:style>
  <w:style w:type="character" w:customStyle="1" w:styleId="Normal-poolChar">
    <w:name w:val="Normal-pool Char"/>
    <w:link w:val="Normal-pool"/>
    <w:locked/>
    <w:rsid w:val="00BB4C15"/>
    <w:rPr>
      <w:rFonts w:eastAsia="SimSun"/>
    </w:rPr>
  </w:style>
  <w:style w:type="character" w:customStyle="1" w:styleId="FooterChar">
    <w:name w:val="Footer Char"/>
    <w:basedOn w:val="DefaultParagraphFont"/>
    <w:link w:val="Footer"/>
    <w:uiPriority w:val="99"/>
    <w:rsid w:val="00D5312A"/>
    <w:rPr>
      <w:rFonts w:eastAsia="SimSun"/>
      <w:sz w:val="18"/>
    </w:rPr>
  </w:style>
  <w:style w:type="character" w:customStyle="1" w:styleId="HeaderChar">
    <w:name w:val="Header Char"/>
    <w:basedOn w:val="DefaultParagraphFont"/>
    <w:link w:val="Header"/>
    <w:rsid w:val="00D5312A"/>
    <w:rPr>
      <w:rFonts w:eastAsia="SimSun"/>
      <w:b/>
      <w:sz w:val="18"/>
    </w:rPr>
  </w:style>
  <w:style w:type="character" w:customStyle="1" w:styleId="Heading1Char">
    <w:name w:val="Heading 1 Char"/>
    <w:basedOn w:val="DefaultParagraphFont"/>
    <w:link w:val="Heading1"/>
    <w:rsid w:val="00D5312A"/>
    <w:rPr>
      <w:rFonts w:cs="Traditional Arabic"/>
      <w:b/>
      <w:sz w:val="28"/>
      <w:szCs w:val="25"/>
    </w:rPr>
  </w:style>
  <w:style w:type="character" w:customStyle="1" w:styleId="Heading2Char">
    <w:name w:val="Heading 2 Char"/>
    <w:basedOn w:val="DefaultParagraphFont"/>
    <w:link w:val="Heading2"/>
    <w:rsid w:val="00D5312A"/>
    <w:rPr>
      <w:rFonts w:cs="Traditional Arabic"/>
      <w:b/>
      <w:sz w:val="24"/>
      <w:szCs w:val="25"/>
    </w:rPr>
  </w:style>
  <w:style w:type="character" w:customStyle="1" w:styleId="Heading3Char">
    <w:name w:val="Heading 3 Char"/>
    <w:basedOn w:val="DefaultParagraphFont"/>
    <w:link w:val="Heading3"/>
    <w:rsid w:val="00D5312A"/>
    <w:rPr>
      <w:rFonts w:cs="Traditional Arabic"/>
      <w:b/>
      <w:szCs w:val="25"/>
    </w:rPr>
  </w:style>
  <w:style w:type="character" w:customStyle="1" w:styleId="Heading4Char">
    <w:name w:val="Heading 4 Char"/>
    <w:basedOn w:val="DefaultParagraphFont"/>
    <w:link w:val="Heading4"/>
    <w:rsid w:val="00D5312A"/>
    <w:rPr>
      <w:rFonts w:cs="Traditional Arabic"/>
      <w:b/>
      <w:szCs w:val="25"/>
    </w:rPr>
  </w:style>
  <w:style w:type="character" w:customStyle="1" w:styleId="Heading5Char">
    <w:name w:val="Heading 5 Char"/>
    <w:basedOn w:val="DefaultParagraphFont"/>
    <w:link w:val="Heading5"/>
    <w:rsid w:val="00D5312A"/>
    <w:rPr>
      <w:rFonts w:ascii="Univers" w:hAnsi="Univers" w:cs="Traditional Arabic"/>
      <w:b/>
      <w:sz w:val="24"/>
      <w:szCs w:val="30"/>
    </w:rPr>
  </w:style>
  <w:style w:type="character" w:customStyle="1" w:styleId="Heading6Char">
    <w:name w:val="Heading 6 Char"/>
    <w:basedOn w:val="DefaultParagraphFont"/>
    <w:link w:val="Heading6"/>
    <w:rsid w:val="00D5312A"/>
    <w:rPr>
      <w:rFonts w:cs="Traditional Arabic"/>
      <w:b/>
      <w:bCs/>
      <w:sz w:val="24"/>
      <w:szCs w:val="30"/>
    </w:rPr>
  </w:style>
  <w:style w:type="character" w:customStyle="1" w:styleId="Heading7Char">
    <w:name w:val="Heading 7 Char"/>
    <w:basedOn w:val="DefaultParagraphFont"/>
    <w:link w:val="Heading7"/>
    <w:rsid w:val="00D5312A"/>
    <w:rPr>
      <w:rFonts w:cs="Traditional Arabic"/>
      <w:snapToGrid w:val="0"/>
      <w:szCs w:val="30"/>
      <w:u w:val="single"/>
    </w:rPr>
  </w:style>
  <w:style w:type="character" w:customStyle="1" w:styleId="Heading8Char">
    <w:name w:val="Heading 8 Char"/>
    <w:basedOn w:val="DefaultParagraphFont"/>
    <w:link w:val="Heading8"/>
    <w:rsid w:val="00D5312A"/>
    <w:rPr>
      <w:rFonts w:cs="Traditional Arabic"/>
      <w:snapToGrid w:val="0"/>
      <w:szCs w:val="30"/>
      <w:u w:val="single"/>
    </w:rPr>
  </w:style>
  <w:style w:type="character" w:customStyle="1" w:styleId="Heading9Char">
    <w:name w:val="Heading 9 Char"/>
    <w:basedOn w:val="DefaultParagraphFont"/>
    <w:link w:val="Heading9"/>
    <w:rsid w:val="00D5312A"/>
    <w:rPr>
      <w:rFonts w:cs="Traditional Arabic"/>
      <w:snapToGrid w:val="0"/>
      <w:szCs w:val="30"/>
      <w:u w:val="single"/>
    </w:rPr>
  </w:style>
  <w:style w:type="paragraph" w:styleId="NormalWeb">
    <w:name w:val="Normal (Web)"/>
    <w:basedOn w:val="Normal"/>
    <w:uiPriority w:val="99"/>
    <w:semiHidden/>
    <w:unhideWhenUsed/>
    <w:rsid w:val="005E7E02"/>
    <w:pPr>
      <w:spacing w:before="100" w:beforeAutospacing="1" w:after="100" w:afterAutospacing="1"/>
    </w:pPr>
    <w:rPr>
      <w:rFonts w:eastAsiaTheme="minorEastAsia"/>
      <w:sz w:val="24"/>
      <w:szCs w:val="24"/>
    </w:rPr>
  </w:style>
  <w:style w:type="paragraph" w:customStyle="1" w:styleId="Normalpool">
    <w:name w:val="Normal_pool"/>
    <w:autoRedefine/>
    <w:semiHidden/>
    <w:rsid w:val="005E7E02"/>
    <w:pPr>
      <w:tabs>
        <w:tab w:val="left" w:pos="1247"/>
        <w:tab w:val="left" w:pos="1814"/>
        <w:tab w:val="left" w:pos="2381"/>
        <w:tab w:val="left" w:pos="2948"/>
        <w:tab w:val="left" w:pos="3515"/>
        <w:tab w:val="left" w:pos="4082"/>
      </w:tabs>
    </w:pPr>
    <w:rPr>
      <w:rFonts w:eastAsia="SimSun"/>
    </w:rPr>
  </w:style>
  <w:style w:type="character" w:customStyle="1" w:styleId="UnresolvedMention1">
    <w:name w:val="Unresolved Mention1"/>
    <w:basedOn w:val="DefaultParagraphFont"/>
    <w:uiPriority w:val="99"/>
    <w:semiHidden/>
    <w:rsid w:val="005E7E02"/>
    <w:rPr>
      <w:color w:val="605E5C"/>
      <w:shd w:val="clear" w:color="auto" w:fill="E1DFDD"/>
    </w:rPr>
  </w:style>
  <w:style w:type="paragraph" w:styleId="ListParagraph">
    <w:name w:val="List Paragraph"/>
    <w:aliases w:val="List Paragraph Char Char Char,Indicator Text,Bullet Points,MAIN CONTENT,OBC Bullet,List Paragraph12,Unordered List,List Paragraph 2,Dot pt,F5 List Paragraph,List Paragraph1,No Spacing1,Numbered Para 1,Bullet 1"/>
    <w:basedOn w:val="Normal"/>
    <w:link w:val="ListParagraphChar"/>
    <w:uiPriority w:val="34"/>
    <w:qFormat/>
    <w:rsid w:val="00344EBD"/>
    <w:pPr>
      <w:shd w:val="clear" w:color="auto" w:fill="FFFFFF"/>
      <w:spacing w:after="150"/>
      <w:contextualSpacing/>
    </w:pPr>
    <w:rPr>
      <w:bdr w:val="nil"/>
    </w:rPr>
  </w:style>
  <w:style w:type="character" w:customStyle="1" w:styleId="Normal-poolChar1">
    <w:name w:val="Normal-pool Char1"/>
    <w:locked/>
    <w:rsid w:val="00344EBD"/>
  </w:style>
  <w:style w:type="character" w:styleId="Emphasis">
    <w:name w:val="Emphasis"/>
    <w:basedOn w:val="DefaultParagraphFont"/>
    <w:uiPriority w:val="20"/>
    <w:qFormat/>
    <w:rsid w:val="00344EBD"/>
    <w:rPr>
      <w:i/>
      <w:iCs/>
    </w:rPr>
  </w:style>
  <w:style w:type="paragraph" w:styleId="BodyText">
    <w:name w:val="Body Text"/>
    <w:basedOn w:val="Normal"/>
    <w:link w:val="BodyTextChar"/>
    <w:uiPriority w:val="1"/>
    <w:qFormat/>
    <w:rsid w:val="00344EBD"/>
    <w:pPr>
      <w:widowControl w:val="0"/>
      <w:tabs>
        <w:tab w:val="left" w:pos="1247"/>
        <w:tab w:val="left" w:pos="1814"/>
        <w:tab w:val="left" w:pos="2381"/>
        <w:tab w:val="left" w:pos="2948"/>
        <w:tab w:val="left" w:pos="3515"/>
      </w:tabs>
      <w:autoSpaceDE w:val="0"/>
      <w:autoSpaceDN w:val="0"/>
    </w:pPr>
  </w:style>
  <w:style w:type="character" w:customStyle="1" w:styleId="BodyTextChar">
    <w:name w:val="Body Text Char"/>
    <w:basedOn w:val="DefaultParagraphFont"/>
    <w:link w:val="BodyText"/>
    <w:uiPriority w:val="1"/>
    <w:rsid w:val="00344EBD"/>
  </w:style>
  <w:style w:type="paragraph" w:customStyle="1" w:styleId="FootnoteText0">
    <w:name w:val="FootnoteText"/>
    <w:basedOn w:val="FootnoteText"/>
    <w:link w:val="FootnoteTextChar0"/>
    <w:qFormat/>
    <w:rsid w:val="00344EBD"/>
    <w:pPr>
      <w:shd w:val="clear" w:color="auto" w:fill="FFFFFF"/>
      <w:tabs>
        <w:tab w:val="clear" w:pos="1247"/>
        <w:tab w:val="clear" w:pos="1814"/>
        <w:tab w:val="clear" w:pos="2381"/>
        <w:tab w:val="clear" w:pos="2948"/>
        <w:tab w:val="clear" w:pos="3515"/>
        <w:tab w:val="clear" w:pos="4082"/>
      </w:tabs>
      <w:spacing w:before="0" w:after="0"/>
      <w:ind w:left="0"/>
    </w:pPr>
    <w:rPr>
      <w:rFonts w:asciiTheme="minorHAnsi" w:eastAsiaTheme="minorEastAsia" w:hAnsiTheme="minorHAnsi" w:cstheme="minorHAnsi"/>
      <w:sz w:val="16"/>
      <w:szCs w:val="16"/>
    </w:rPr>
  </w:style>
  <w:style w:type="character" w:customStyle="1" w:styleId="FootnoteTextChar0">
    <w:name w:val="FootnoteText Char"/>
    <w:basedOn w:val="FootnoteTextChar"/>
    <w:link w:val="FootnoteText0"/>
    <w:rsid w:val="00344EBD"/>
    <w:rPr>
      <w:rFonts w:asciiTheme="minorHAnsi" w:eastAsiaTheme="minorEastAsia" w:hAnsiTheme="minorHAnsi" w:cstheme="minorHAnsi"/>
      <w:sz w:val="16"/>
      <w:szCs w:val="16"/>
      <w:shd w:val="clear" w:color="auto" w:fill="FFFFFF"/>
    </w:rPr>
  </w:style>
  <w:style w:type="paragraph" w:styleId="Caption">
    <w:name w:val="caption"/>
    <w:basedOn w:val="Normal"/>
    <w:next w:val="Normal"/>
    <w:unhideWhenUsed/>
    <w:qFormat/>
    <w:rsid w:val="00344EBD"/>
    <w:pPr>
      <w:shd w:val="clear" w:color="auto" w:fill="FFFFFF"/>
      <w:spacing w:after="200"/>
    </w:pPr>
    <w:rPr>
      <w:rFonts w:asciiTheme="minorHAnsi" w:eastAsiaTheme="minorEastAsia" w:hAnsiTheme="minorHAnsi" w:cstheme="minorHAnsi"/>
      <w:b/>
      <w:bCs/>
      <w:i/>
      <w:iCs/>
      <w:color w:val="365F91" w:themeColor="accent1" w:themeShade="BF"/>
      <w:sz w:val="22"/>
      <w:szCs w:val="22"/>
    </w:rPr>
  </w:style>
  <w:style w:type="paragraph" w:styleId="Title">
    <w:name w:val="Title"/>
    <w:basedOn w:val="Normal"/>
    <w:next w:val="Normal"/>
    <w:link w:val="TitleChar"/>
    <w:qFormat/>
    <w:rsid w:val="00344E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EBD"/>
    <w:rPr>
      <w:rFonts w:asciiTheme="majorHAnsi" w:eastAsiaTheme="majorEastAsia" w:hAnsiTheme="majorHAnsi" w:cstheme="majorBidi"/>
      <w:spacing w:val="-10"/>
      <w:kern w:val="28"/>
      <w:sz w:val="56"/>
      <w:szCs w:val="56"/>
    </w:rPr>
  </w:style>
  <w:style w:type="table" w:styleId="GridTable4-Accent1">
    <w:name w:val="Grid Table 4 Accent 1"/>
    <w:basedOn w:val="TableNormal"/>
    <w:uiPriority w:val="49"/>
    <w:rsid w:val="00344EBD"/>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44EBD"/>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numbering" w:customStyle="1" w:styleId="CurrentList1">
    <w:name w:val="Current List1"/>
    <w:uiPriority w:val="99"/>
    <w:rsid w:val="00344EBD"/>
    <w:pPr>
      <w:numPr>
        <w:numId w:val="4"/>
      </w:numPr>
    </w:pPr>
  </w:style>
  <w:style w:type="table" w:styleId="GridTable2-Accent5">
    <w:name w:val="Grid Table 2 Accent 5"/>
    <w:basedOn w:val="TableNormal"/>
    <w:uiPriority w:val="47"/>
    <w:rsid w:val="00344EBD"/>
    <w:rPr>
      <w:rFonts w:asciiTheme="minorHAnsi" w:eastAsiaTheme="minorEastAsia"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10">
    <w:name w:val="Unresolved Mention1"/>
    <w:basedOn w:val="DefaultParagraphFont"/>
    <w:uiPriority w:val="99"/>
    <w:semiHidden/>
    <w:unhideWhenUsed/>
    <w:rsid w:val="00344EBD"/>
    <w:rPr>
      <w:color w:val="605E5C"/>
      <w:shd w:val="clear" w:color="auto" w:fill="E1DFDD"/>
    </w:rPr>
  </w:style>
  <w:style w:type="paragraph" w:customStyle="1" w:styleId="AConvName">
    <w:name w:val="A_ConvName"/>
    <w:basedOn w:val="Normal-pool"/>
    <w:next w:val="Normal-pool"/>
    <w:rsid w:val="003D5396"/>
    <w:pPr>
      <w:tabs>
        <w:tab w:val="clear" w:pos="1247"/>
        <w:tab w:val="clear" w:pos="1814"/>
        <w:tab w:val="clear" w:pos="2381"/>
        <w:tab w:val="clear" w:pos="2948"/>
        <w:tab w:val="clear" w:pos="3515"/>
        <w:tab w:val="clear" w:pos="4082"/>
      </w:tabs>
      <w:adjustRightInd w:val="0"/>
      <w:snapToGrid w:val="0"/>
      <w:spacing w:after="240"/>
    </w:pPr>
    <w:rPr>
      <w:rFonts w:ascii="Arial" w:hAnsi="Arial"/>
      <w:b/>
      <w:sz w:val="28"/>
    </w:rPr>
  </w:style>
  <w:style w:type="paragraph" w:customStyle="1" w:styleId="ASymbol">
    <w:name w:val="A_Symbol"/>
    <w:basedOn w:val="Normal-pool"/>
    <w:rsid w:val="003D5396"/>
    <w:pPr>
      <w:adjustRightInd w:val="0"/>
      <w:snapToGrid w:val="0"/>
    </w:pPr>
  </w:style>
  <w:style w:type="paragraph" w:customStyle="1" w:styleId="AText">
    <w:name w:val="A_Text"/>
    <w:basedOn w:val="Normal-pool"/>
    <w:rsid w:val="003D5396"/>
    <w:pPr>
      <w:adjustRightInd w:val="0"/>
      <w:snapToGrid w:val="0"/>
      <w:spacing w:before="120" w:after="120"/>
    </w:pPr>
  </w:style>
  <w:style w:type="paragraph" w:customStyle="1" w:styleId="ATwoLetters">
    <w:name w:val="A_TwoLetters"/>
    <w:basedOn w:val="Normal-pool"/>
    <w:next w:val="Normal-pool"/>
    <w:rsid w:val="003D5396"/>
    <w:pPr>
      <w:tabs>
        <w:tab w:val="clear" w:pos="1247"/>
        <w:tab w:val="clear" w:pos="1814"/>
        <w:tab w:val="clear" w:pos="2381"/>
        <w:tab w:val="clear" w:pos="2948"/>
        <w:tab w:val="clear" w:pos="3515"/>
        <w:tab w:val="clear" w:pos="4082"/>
      </w:tabs>
      <w:adjustRightInd w:val="0"/>
      <w:snapToGrid w:val="0"/>
      <w:jc w:val="right"/>
    </w:pPr>
    <w:rPr>
      <w:rFonts w:ascii="Arial" w:hAnsi="Arial" w:cs="Arial"/>
      <w:b/>
      <w:caps/>
      <w:sz w:val="64"/>
      <w:szCs w:val="64"/>
    </w:rPr>
  </w:style>
  <w:style w:type="paragraph" w:customStyle="1" w:styleId="AUnitedNations">
    <w:name w:val="A_United_Nations"/>
    <w:basedOn w:val="Normal-pool"/>
    <w:next w:val="Normal-pool"/>
    <w:rsid w:val="003D5396"/>
    <w:pPr>
      <w:tabs>
        <w:tab w:val="clear" w:pos="1247"/>
        <w:tab w:val="clear" w:pos="1814"/>
        <w:tab w:val="clear" w:pos="2381"/>
        <w:tab w:val="clear" w:pos="2948"/>
        <w:tab w:val="clear" w:pos="3515"/>
        <w:tab w:val="clear" w:pos="4082"/>
      </w:tabs>
      <w:adjustRightInd w:val="0"/>
      <w:snapToGrid w:val="0"/>
      <w:spacing w:before="20" w:after="20"/>
    </w:pPr>
    <w:rPr>
      <w:rFonts w:ascii="Arial" w:hAnsi="Arial" w:cs="Times New Roman Bold"/>
      <w:b/>
      <w:caps/>
      <w:color w:val="000000" w:themeColor="text1"/>
      <w:sz w:val="27"/>
    </w:rPr>
  </w:style>
  <w:style w:type="character" w:customStyle="1" w:styleId="preferred">
    <w:name w:val="preferred"/>
    <w:basedOn w:val="DefaultParagraphFont"/>
    <w:rsid w:val="00A83546"/>
  </w:style>
  <w:style w:type="paragraph" w:customStyle="1" w:styleId="Footnote-Text">
    <w:name w:val="Footnote-Text"/>
    <w:basedOn w:val="Normal"/>
    <w:rsid w:val="00406656"/>
    <w:pPr>
      <w:snapToGrid w:val="0"/>
      <w:spacing w:before="20" w:after="40"/>
      <w:ind w:left="1247"/>
    </w:pPr>
    <w:rPr>
      <w:rFonts w:eastAsiaTheme="minorHAnsi"/>
      <w:sz w:val="18"/>
      <w:szCs w:val="18"/>
    </w:rPr>
  </w:style>
  <w:style w:type="character" w:styleId="Strong">
    <w:name w:val="Strong"/>
    <w:basedOn w:val="DefaultParagraphFont"/>
    <w:uiPriority w:val="22"/>
    <w:qFormat/>
    <w:rsid w:val="00FD3627"/>
    <w:rPr>
      <w:b/>
      <w:bCs/>
    </w:rPr>
  </w:style>
  <w:style w:type="character" w:styleId="FollowedHyperlink">
    <w:name w:val="FollowedHyperlink"/>
    <w:basedOn w:val="DefaultParagraphFont"/>
    <w:semiHidden/>
    <w:unhideWhenUsed/>
    <w:rsid w:val="00D54E05"/>
    <w:rPr>
      <w:color w:val="800080" w:themeColor="followedHyperlink"/>
      <w:u w:val="single"/>
    </w:rPr>
  </w:style>
  <w:style w:type="character" w:customStyle="1" w:styleId="content">
    <w:name w:val="content"/>
    <w:basedOn w:val="DefaultParagraphFont"/>
    <w:rsid w:val="00545B5A"/>
  </w:style>
  <w:style w:type="paragraph" w:customStyle="1" w:styleId="Level1">
    <w:name w:val="Level1"/>
    <w:basedOn w:val="Normal"/>
    <w:rsid w:val="00E902B5"/>
    <w:pPr>
      <w:tabs>
        <w:tab w:val="left" w:pos="578"/>
        <w:tab w:val="left" w:pos="1157"/>
      </w:tabs>
      <w:spacing w:after="240"/>
    </w:pPr>
    <w:rPr>
      <w:rFonts w:cs="Times New Roman" w:hint="default"/>
      <w:sz w:val="22"/>
      <w:szCs w:val="22"/>
      <w:lang w:val="en-GB" w:eastAsia="fr-FR"/>
    </w:rPr>
  </w:style>
  <w:style w:type="paragraph" w:customStyle="1" w:styleId="font6">
    <w:name w:val="font6"/>
    <w:basedOn w:val="Normal"/>
    <w:rsid w:val="00E902B5"/>
    <w:pPr>
      <w:spacing w:before="100" w:beforeAutospacing="1" w:after="100" w:afterAutospacing="1"/>
    </w:pPr>
    <w:rPr>
      <w:rFonts w:ascii="Arial" w:eastAsia="Arial Unicode MS" w:hAnsi="Arial" w:cs="Arial" w:hint="default"/>
      <w:szCs w:val="20"/>
      <w:lang w:val="fr-FR" w:eastAsia="fr-FR"/>
    </w:rPr>
  </w:style>
  <w:style w:type="paragraph" w:styleId="BodyText2">
    <w:name w:val="Body Text 2"/>
    <w:basedOn w:val="Normal"/>
    <w:link w:val="BodyText2Char"/>
    <w:rsid w:val="00E902B5"/>
    <w:pPr>
      <w:bidi/>
      <w:jc w:val="both"/>
    </w:pPr>
    <w:rPr>
      <w:rFonts w:ascii="Times" w:hAnsi="Times" w:cs="Simplified Arabic" w:hint="default"/>
      <w:noProof/>
      <w:sz w:val="28"/>
      <w:szCs w:val="28"/>
    </w:rPr>
  </w:style>
  <w:style w:type="character" w:customStyle="1" w:styleId="BodyText2Char">
    <w:name w:val="Body Text 2 Char"/>
    <w:basedOn w:val="DefaultParagraphFont"/>
    <w:link w:val="BodyText2"/>
    <w:rsid w:val="00E902B5"/>
    <w:rPr>
      <w:rFonts w:ascii="Times" w:hAnsi="Times" w:cs="Simplified Arabic"/>
      <w:noProof/>
      <w:sz w:val="28"/>
      <w:szCs w:val="28"/>
    </w:rPr>
  </w:style>
  <w:style w:type="paragraph" w:customStyle="1" w:styleId="SingleTxt">
    <w:name w:val="__Single Txt"/>
    <w:basedOn w:val="Normal"/>
    <w:rsid w:val="00E902B5"/>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hint="default"/>
      <w:w w:val="103"/>
      <w:kern w:val="14"/>
    </w:rPr>
  </w:style>
  <w:style w:type="paragraph" w:customStyle="1" w:styleId="Char1CharCharCharCharCharChar">
    <w:name w:val="Char1 Char Char Char Char Char Char"/>
    <w:basedOn w:val="Normal"/>
    <w:rsid w:val="00E902B5"/>
    <w:pPr>
      <w:spacing w:after="160" w:line="240" w:lineRule="exact"/>
    </w:pPr>
    <w:rPr>
      <w:rFonts w:ascii="Tahoma" w:hAnsi="Tahoma" w:cs="Times New Roman" w:hint="default"/>
      <w:szCs w:val="20"/>
    </w:rPr>
  </w:style>
  <w:style w:type="character" w:customStyle="1" w:styleId="CH2Char">
    <w:name w:val="CH2 Char"/>
    <w:link w:val="CH2"/>
    <w:rsid w:val="00E902B5"/>
    <w:rPr>
      <w:rFonts w:eastAsia="SimSun"/>
      <w:b/>
      <w:sz w:val="24"/>
      <w:szCs w:val="24"/>
    </w:rPr>
  </w:style>
  <w:style w:type="character" w:customStyle="1" w:styleId="NormalNonumberChar">
    <w:name w:val="Normal_No_number Char"/>
    <w:link w:val="NormalNonumber"/>
    <w:rsid w:val="00E902B5"/>
    <w:rPr>
      <w:rFonts w:eastAsia="SimSun"/>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4D16E1"/>
    <w:pPr>
      <w:spacing w:after="160" w:line="240" w:lineRule="exact"/>
      <w:jc w:val="both"/>
    </w:pPr>
    <w:rPr>
      <w:rFonts w:cs="Times New Roman" w:hint="default"/>
      <w:sz w:val="18"/>
      <w:szCs w:val="18"/>
      <w:vertAlign w:val="superscript"/>
    </w:rPr>
  </w:style>
  <w:style w:type="paragraph" w:customStyle="1" w:styleId="AATitle1">
    <w:name w:val="AA_Title1"/>
    <w:basedOn w:val="AATitle"/>
    <w:qFormat/>
    <w:rsid w:val="00A865F0"/>
    <w:pPr>
      <w:tabs>
        <w:tab w:val="clear" w:pos="1247"/>
        <w:tab w:val="clear" w:pos="1814"/>
        <w:tab w:val="clear" w:pos="2381"/>
        <w:tab w:val="clear" w:pos="2948"/>
        <w:tab w:val="clear" w:pos="3515"/>
        <w:tab w:val="clear" w:pos="4082"/>
        <w:tab w:val="left" w:pos="624"/>
        <w:tab w:val="right" w:pos="2920"/>
      </w:tabs>
      <w:ind w:right="0"/>
    </w:pPr>
    <w:rPr>
      <w:rFonts w:eastAsia="Times New Roman"/>
      <w:b w:val="0"/>
      <w:lang w:val="fr-FR" w:eastAsia="zh-CN"/>
    </w:rPr>
  </w:style>
  <w:style w:type="character" w:customStyle="1" w:styleId="BBTitleChar">
    <w:name w:val="BB_Title Char"/>
    <w:link w:val="BBTitle"/>
    <w:rsid w:val="00D0695E"/>
    <w:rPr>
      <w:rFonts w:eastAsia="SimSun"/>
      <w:b/>
      <w:sz w:val="28"/>
      <w:szCs w:val="28"/>
    </w:rPr>
  </w:style>
  <w:style w:type="numbering" w:customStyle="1" w:styleId="NoList1">
    <w:name w:val="No List1"/>
    <w:next w:val="NoList"/>
    <w:uiPriority w:val="99"/>
    <w:semiHidden/>
    <w:unhideWhenUsed/>
    <w:rsid w:val="006378FA"/>
  </w:style>
  <w:style w:type="paragraph" w:customStyle="1" w:styleId="Paralevel1">
    <w:name w:val="Para level1"/>
    <w:basedOn w:val="Normal"/>
    <w:link w:val="Paralevel1Char"/>
    <w:autoRedefine/>
    <w:rsid w:val="006378FA"/>
    <w:pPr>
      <w:numPr>
        <w:numId w:val="7"/>
      </w:numPr>
      <w:tabs>
        <w:tab w:val="clear" w:pos="360"/>
        <w:tab w:val="num" w:pos="984"/>
        <w:tab w:val="num" w:pos="1607"/>
      </w:tabs>
      <w:suppressAutoHyphens/>
      <w:spacing w:after="120"/>
    </w:pPr>
    <w:rPr>
      <w:rFonts w:eastAsia="SimSun" w:hint="default"/>
      <w:lang w:eastAsia="zh-CN"/>
    </w:rPr>
  </w:style>
  <w:style w:type="character" w:customStyle="1" w:styleId="Paralevel1Char">
    <w:name w:val="Para level1 Char"/>
    <w:basedOn w:val="DefaultParagraphFont"/>
    <w:link w:val="Paralevel1"/>
    <w:rsid w:val="006378FA"/>
    <w:rPr>
      <w:rFonts w:eastAsia="SimSun" w:cs="Traditional Arabic"/>
      <w:szCs w:val="30"/>
      <w:lang w:eastAsia="zh-CN"/>
    </w:rPr>
  </w:style>
  <w:style w:type="paragraph" w:customStyle="1" w:styleId="Anxhead">
    <w:name w:val="Anx head"/>
    <w:basedOn w:val="Normal"/>
    <w:rsid w:val="006378FA"/>
    <w:rPr>
      <w:rFonts w:eastAsia="SimSun"/>
      <w:b/>
      <w:bCs/>
      <w:sz w:val="28"/>
      <w:szCs w:val="22"/>
      <w:lang w:eastAsia="zh-CN"/>
    </w:rPr>
  </w:style>
  <w:style w:type="paragraph" w:customStyle="1" w:styleId="Anxsubhead">
    <w:name w:val="Anx subhead"/>
    <w:basedOn w:val="Normal"/>
    <w:rsid w:val="006378FA"/>
    <w:pPr>
      <w:tabs>
        <w:tab w:val="left" w:pos="1247"/>
      </w:tabs>
      <w:ind w:left="1247"/>
    </w:pPr>
    <w:rPr>
      <w:rFonts w:eastAsia="SimSun"/>
      <w:b/>
      <w:bCs/>
      <w:sz w:val="24"/>
      <w:szCs w:val="24"/>
      <w:lang w:eastAsia="zh-CN"/>
    </w:rPr>
  </w:style>
  <w:style w:type="paragraph" w:customStyle="1" w:styleId="Anxtitle">
    <w:name w:val="Anx title"/>
    <w:basedOn w:val="Normal"/>
    <w:rsid w:val="006378FA"/>
    <w:pPr>
      <w:ind w:left="1247"/>
    </w:pPr>
    <w:rPr>
      <w:rFonts w:eastAsia="SimSun"/>
      <w:b/>
      <w:bCs/>
      <w:sz w:val="28"/>
      <w:szCs w:val="26"/>
      <w:lang w:eastAsia="zh-CN"/>
    </w:rPr>
  </w:style>
  <w:style w:type="paragraph" w:customStyle="1" w:styleId="Paralevel2">
    <w:name w:val="Para level2"/>
    <w:basedOn w:val="Paralevel1"/>
    <w:autoRedefine/>
    <w:rsid w:val="006378FA"/>
    <w:pPr>
      <w:numPr>
        <w:numId w:val="5"/>
      </w:numPr>
      <w:tabs>
        <w:tab w:val="clear" w:pos="938"/>
      </w:tabs>
      <w:ind w:firstLine="0"/>
    </w:pPr>
  </w:style>
  <w:style w:type="paragraph" w:customStyle="1" w:styleId="Paralevel3">
    <w:name w:val="Para level3"/>
    <w:basedOn w:val="Paralevel2"/>
    <w:rsid w:val="006378FA"/>
    <w:pPr>
      <w:numPr>
        <w:numId w:val="6"/>
      </w:numPr>
      <w:tabs>
        <w:tab w:val="clear" w:pos="2892"/>
        <w:tab w:val="num" w:pos="567"/>
      </w:tabs>
      <w:ind w:left="1247" w:firstLine="0"/>
    </w:pPr>
  </w:style>
  <w:style w:type="paragraph" w:customStyle="1" w:styleId="Subtitle1">
    <w:name w:val="Subtitle1"/>
    <w:basedOn w:val="Heading2"/>
    <w:rsid w:val="006378FA"/>
    <w:pPr>
      <w:numPr>
        <w:ilvl w:val="0"/>
        <w:numId w:val="0"/>
      </w:numPr>
      <w:spacing w:before="0" w:after="0"/>
      <w:ind w:left="1247"/>
    </w:pPr>
    <w:rPr>
      <w:rFonts w:eastAsia="SimSun" w:cs="Times New Roman"/>
      <w:szCs w:val="24"/>
      <w:lang w:eastAsia="zh-CN"/>
    </w:rPr>
  </w:style>
  <w:style w:type="numbering" w:customStyle="1" w:styleId="Normallist1">
    <w:name w:val="Normal_list1"/>
    <w:basedOn w:val="NoList"/>
    <w:semiHidden/>
    <w:rsid w:val="006378FA"/>
  </w:style>
  <w:style w:type="character" w:customStyle="1" w:styleId="ListParagraphChar">
    <w:name w:val="List Paragraph Char"/>
    <w:aliases w:val="List Paragraph Char Char Char Char,Indicator Text Char,Bullet Points Char,MAIN CONTENT Char,OBC Bullet Char,List Paragraph12 Char,Unordered List Char,List Paragraph 2 Char,Dot pt Char,F5 List Paragraph Char,List Paragraph1 Char"/>
    <w:basedOn w:val="DefaultParagraphFont"/>
    <w:link w:val="ListParagraph"/>
    <w:uiPriority w:val="1"/>
    <w:locked/>
    <w:rsid w:val="006378FA"/>
    <w:rPr>
      <w:rFonts w:cs="Traditional Arabic"/>
      <w:szCs w:val="30"/>
      <w:bdr w:val="nil"/>
      <w:shd w:val="clear" w:color="auto" w:fill="FFFFFF"/>
    </w:rPr>
  </w:style>
  <w:style w:type="character" w:customStyle="1" w:styleId="fontstyle01">
    <w:name w:val="fontstyle01"/>
    <w:basedOn w:val="DefaultParagraphFont"/>
    <w:rsid w:val="006378FA"/>
    <w:rPr>
      <w:rFonts w:ascii="TimesNewRomanPSMT" w:hAnsi="TimesNewRomanPSMT" w:hint="default"/>
      <w:b w:val="0"/>
      <w:bCs w:val="0"/>
      <w:i w:val="0"/>
      <w:iCs w:val="0"/>
      <w:color w:val="000000"/>
      <w:sz w:val="20"/>
      <w:szCs w:val="20"/>
    </w:rPr>
  </w:style>
  <w:style w:type="paragraph" w:customStyle="1" w:styleId="Normal-pool-Table">
    <w:name w:val="Normal-pool-Table"/>
    <w:basedOn w:val="Normal-pool"/>
    <w:rsid w:val="006378FA"/>
    <w:pPr>
      <w:tabs>
        <w:tab w:val="left" w:pos="624"/>
      </w:tabs>
      <w:spacing w:before="40" w:after="40"/>
    </w:pPr>
    <w:rPr>
      <w:rFonts w:eastAsia="Times New Roman"/>
      <w:sz w:val="18"/>
    </w:rPr>
  </w:style>
  <w:style w:type="table" w:customStyle="1" w:styleId="TableGrid1">
    <w:name w:val="Table Grid1"/>
    <w:basedOn w:val="TableNormal"/>
    <w:next w:val="TableGrid"/>
    <w:rsid w:val="006378FA"/>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378FA"/>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A">
    <w:name w:val="_ H _Ch_GA"/>
    <w:basedOn w:val="Normal"/>
    <w:next w:val="Normal"/>
    <w:qFormat/>
    <w:rsid w:val="006378FA"/>
    <w:pPr>
      <w:keepNext/>
      <w:keepLines/>
      <w:tabs>
        <w:tab w:val="right" w:pos="1021"/>
      </w:tabs>
      <w:suppressAutoHyphens/>
      <w:bidi/>
      <w:spacing w:before="360" w:after="240" w:line="440" w:lineRule="exact"/>
      <w:ind w:left="1247" w:right="1247" w:hanging="1247"/>
      <w:jc w:val="lowKashida"/>
      <w:outlineLvl w:val="1"/>
    </w:pPr>
    <w:rPr>
      <w:rFonts w:cs="Simplified Arabic" w:hint="default"/>
      <w:b/>
      <w:bCs/>
      <w:sz w:val="30"/>
      <w:lang w:val="en-GB"/>
    </w:rPr>
  </w:style>
  <w:style w:type="paragraph" w:styleId="EndnoteText">
    <w:name w:val="endnote text"/>
    <w:basedOn w:val="Normal"/>
    <w:link w:val="EndnoteTextChar"/>
    <w:rsid w:val="006378FA"/>
    <w:rPr>
      <w:rFonts w:eastAsia="SimSun"/>
      <w:szCs w:val="20"/>
      <w:lang w:eastAsia="zh-CN"/>
    </w:rPr>
  </w:style>
  <w:style w:type="character" w:customStyle="1" w:styleId="EndnoteTextChar">
    <w:name w:val="Endnote Text Char"/>
    <w:basedOn w:val="DefaultParagraphFont"/>
    <w:link w:val="EndnoteText"/>
    <w:rsid w:val="006378FA"/>
    <w:rPr>
      <w:rFonts w:eastAsia="SimSun" w:cs="Traditional Arabic"/>
      <w:lang w:eastAsia="zh-CN"/>
    </w:rPr>
  </w:style>
  <w:style w:type="character" w:styleId="EndnoteReference">
    <w:name w:val="endnote reference"/>
    <w:basedOn w:val="DefaultParagraphFont"/>
    <w:rsid w:val="006378FA"/>
    <w:rPr>
      <w:vertAlign w:val="superscript"/>
    </w:rPr>
  </w:style>
  <w:style w:type="character" w:styleId="UnresolvedMention">
    <w:name w:val="Unresolved Mention"/>
    <w:basedOn w:val="DefaultParagraphFont"/>
    <w:uiPriority w:val="99"/>
    <w:semiHidden/>
    <w:unhideWhenUsed/>
    <w:rsid w:val="00565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4380">
      <w:bodyDiv w:val="1"/>
      <w:marLeft w:val="0"/>
      <w:marRight w:val="0"/>
      <w:marTop w:val="0"/>
      <w:marBottom w:val="0"/>
      <w:divBdr>
        <w:top w:val="none" w:sz="0" w:space="0" w:color="auto"/>
        <w:left w:val="none" w:sz="0" w:space="0" w:color="auto"/>
        <w:bottom w:val="none" w:sz="0" w:space="0" w:color="auto"/>
        <w:right w:val="none" w:sz="0" w:space="0" w:color="auto"/>
      </w:divBdr>
    </w:div>
    <w:div w:id="25062645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483543767">
      <w:bodyDiv w:val="1"/>
      <w:marLeft w:val="0"/>
      <w:marRight w:val="0"/>
      <w:marTop w:val="0"/>
      <w:marBottom w:val="0"/>
      <w:divBdr>
        <w:top w:val="none" w:sz="0" w:space="0" w:color="auto"/>
        <w:left w:val="none" w:sz="0" w:space="0" w:color="auto"/>
        <w:bottom w:val="none" w:sz="0" w:space="0" w:color="auto"/>
        <w:right w:val="none" w:sz="0" w:space="0" w:color="auto"/>
      </w:divBdr>
    </w:div>
    <w:div w:id="649409110">
      <w:bodyDiv w:val="1"/>
      <w:marLeft w:val="0"/>
      <w:marRight w:val="0"/>
      <w:marTop w:val="0"/>
      <w:marBottom w:val="0"/>
      <w:divBdr>
        <w:top w:val="none" w:sz="0" w:space="0" w:color="auto"/>
        <w:left w:val="none" w:sz="0" w:space="0" w:color="auto"/>
        <w:bottom w:val="none" w:sz="0" w:space="0" w:color="auto"/>
        <w:right w:val="none" w:sz="0" w:space="0" w:color="auto"/>
      </w:divBdr>
      <w:divsChild>
        <w:div w:id="1347174716">
          <w:marLeft w:val="0"/>
          <w:marRight w:val="0"/>
          <w:marTop w:val="0"/>
          <w:marBottom w:val="0"/>
          <w:divBdr>
            <w:top w:val="none" w:sz="0" w:space="0" w:color="auto"/>
            <w:left w:val="none" w:sz="0" w:space="0" w:color="auto"/>
            <w:bottom w:val="none" w:sz="0" w:space="0" w:color="auto"/>
            <w:right w:val="none" w:sz="0" w:space="0" w:color="auto"/>
          </w:divBdr>
          <w:divsChild>
            <w:div w:id="9341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4381">
      <w:bodyDiv w:val="1"/>
      <w:marLeft w:val="0"/>
      <w:marRight w:val="0"/>
      <w:marTop w:val="0"/>
      <w:marBottom w:val="0"/>
      <w:divBdr>
        <w:top w:val="none" w:sz="0" w:space="0" w:color="auto"/>
        <w:left w:val="none" w:sz="0" w:space="0" w:color="auto"/>
        <w:bottom w:val="none" w:sz="0" w:space="0" w:color="auto"/>
        <w:right w:val="none" w:sz="0" w:space="0" w:color="auto"/>
      </w:divBdr>
    </w:div>
    <w:div w:id="105296822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1958323">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427849700">
      <w:bodyDiv w:val="1"/>
      <w:marLeft w:val="0"/>
      <w:marRight w:val="0"/>
      <w:marTop w:val="0"/>
      <w:marBottom w:val="0"/>
      <w:divBdr>
        <w:top w:val="none" w:sz="0" w:space="0" w:color="auto"/>
        <w:left w:val="none" w:sz="0" w:space="0" w:color="auto"/>
        <w:bottom w:val="none" w:sz="0" w:space="0" w:color="auto"/>
        <w:right w:val="none" w:sz="0" w:space="0" w:color="auto"/>
      </w:divBdr>
      <w:divsChild>
        <w:div w:id="1268654571">
          <w:marLeft w:val="0"/>
          <w:marRight w:val="0"/>
          <w:marTop w:val="0"/>
          <w:marBottom w:val="0"/>
          <w:divBdr>
            <w:top w:val="none" w:sz="0" w:space="0" w:color="auto"/>
            <w:left w:val="none" w:sz="0" w:space="0" w:color="auto"/>
            <w:bottom w:val="none" w:sz="0" w:space="0" w:color="auto"/>
            <w:right w:val="none" w:sz="0" w:space="0" w:color="auto"/>
          </w:divBdr>
          <w:divsChild>
            <w:div w:id="1206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2946">
      <w:bodyDiv w:val="1"/>
      <w:marLeft w:val="0"/>
      <w:marRight w:val="0"/>
      <w:marTop w:val="0"/>
      <w:marBottom w:val="0"/>
      <w:divBdr>
        <w:top w:val="none" w:sz="0" w:space="0" w:color="auto"/>
        <w:left w:val="none" w:sz="0" w:space="0" w:color="auto"/>
        <w:bottom w:val="none" w:sz="0" w:space="0" w:color="auto"/>
        <w:right w:val="none" w:sz="0" w:space="0" w:color="auto"/>
      </w:divBdr>
    </w:div>
    <w:div w:id="20208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nzac\AppData\Local\Temp\2021-UNEP-FAO-RC-CRC-17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5B9BD5">
            <a:lumMod val="20000"/>
            <a:lumOff val="80000"/>
          </a:srgbClr>
        </a:solidFill>
        <a:ln w="6350">
          <a:solidFill>
            <a:sysClr val="windowText" lastClr="00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5D4F860D66614BADA8AE4A931E72AB" ma:contentTypeVersion="16" ma:contentTypeDescription="Create a new document." ma:contentTypeScope="" ma:versionID="b39f1dc23cf58445d0b20a8e3c725881">
  <xsd:schema xmlns:xsd="http://www.w3.org/2001/XMLSchema" xmlns:xs="http://www.w3.org/2001/XMLSchema" xmlns:p="http://schemas.microsoft.com/office/2006/metadata/properties" xmlns:ns2="3db09683-50ee-412d-9d3f-013dd3b9fb66" xmlns:ns3="835e1463-96b8-4cc0-9914-ea16108bd78b" xmlns:ns4="985ec44e-1bab-4c0b-9df0-6ba128686fc9" targetNamespace="http://schemas.microsoft.com/office/2006/metadata/properties" ma:root="true" ma:fieldsID="328c420ad6fbf48692ca203e39977be5" ns2:_="" ns3:_="" ns4:_="">
    <xsd:import namespace="3db09683-50ee-412d-9d3f-013dd3b9fb66"/>
    <xsd:import namespace="835e1463-96b8-4cc0-9914-ea16108bd78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09683-50ee-412d-9d3f-013dd3b9f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e1463-96b8-4cc0-9914-ea16108bd7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6f4a234-4967-42fb-b9b4-faaa56284462}" ma:internalName="TaxCatchAll" ma:showField="CatchAllData" ma:web="835e1463-96b8-4cc0-9914-ea16108bd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db09683-50ee-412d-9d3f-013dd3b9fb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10565-FD87-4765-87BB-DB19CF113827}">
  <ds:schemaRefs>
    <ds:schemaRef ds:uri="http://schemas.microsoft.com/sharepoint/v3/contenttype/forms"/>
  </ds:schemaRefs>
</ds:datastoreItem>
</file>

<file path=customXml/itemProps2.xml><?xml version="1.0" encoding="utf-8"?>
<ds:datastoreItem xmlns:ds="http://schemas.openxmlformats.org/officeDocument/2006/customXml" ds:itemID="{0246DB8A-CEE9-4324-A036-9F16758D5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09683-50ee-412d-9d3f-013dd3b9fb66"/>
    <ds:schemaRef ds:uri="835e1463-96b8-4cc0-9914-ea16108bd78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71465-CFF7-4397-8843-B9C313D26581}">
  <ds:schemaRefs>
    <ds:schemaRef ds:uri="http://schemas.microsoft.com/office/2006/metadata/properties"/>
    <ds:schemaRef ds:uri="http://schemas.microsoft.com/office/infopath/2007/PartnerControls"/>
    <ds:schemaRef ds:uri="985ec44e-1bab-4c0b-9df0-6ba128686fc9"/>
    <ds:schemaRef ds:uri="3db09683-50ee-412d-9d3f-013dd3b9fb66"/>
  </ds:schemaRefs>
</ds:datastoreItem>
</file>

<file path=customXml/itemProps4.xml><?xml version="1.0" encoding="utf-8"?>
<ds:datastoreItem xmlns:ds="http://schemas.openxmlformats.org/officeDocument/2006/customXml" ds:itemID="{3DD5FB3E-36D5-435E-9588-7F39F770E8D9}">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2021-UNEP-FAO-RC-CRC-17_EN</Template>
  <TotalTime>94</TotalTime>
  <Pages>11</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K2401633-a-SPP-CWP-OEWG-3-1</vt:lpstr>
    </vt:vector>
  </TitlesOfParts>
  <Company>unon</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K2504322-a-SPP-CWP-OEWG-3-6</dc:title>
  <dc:subject>K2210954-A-SPP-WP-OEWG-1-1-Add-1.pdf</dc:subject>
  <dc:creator>Ramy Eljazzar</dc:creator>
  <cp:lastModifiedBy>Ramy Eljazzar</cp:lastModifiedBy>
  <cp:revision>28</cp:revision>
  <cp:lastPrinted>2025-04-25T21:55:00Z</cp:lastPrinted>
  <dcterms:created xsi:type="dcterms:W3CDTF">2025-04-16T18:34:00Z</dcterms:created>
  <dcterms:modified xsi:type="dcterms:W3CDTF">2025-04-25T21:55:00Z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0x010100E35D4F860D66614BADA8AE4A931E72AB</vt:lpwstr>
  </property>
  <property fmtid="{D5CDD505-2E9C-101B-9397-08002B2CF9AE}" pid="3" name="TranslatedWith">
    <vt:lpwstr>Mercury</vt:lpwstr>
  </property>
  <property fmtid="{D5CDD505-2E9C-101B-9397-08002B2CF9AE}" pid="4" name="GeneratedBy">
    <vt:lpwstr>ehab.metwaly</vt:lpwstr>
  </property>
  <property fmtid="{D5CDD505-2E9C-101B-9397-08002B2CF9AE}" pid="5" name="GeneratedDate">
    <vt:lpwstr>01/19/2022 06:04:56</vt:lpwstr>
  </property>
  <property fmtid="{D5CDD505-2E9C-101B-9397-08002B2CF9AE}" pid="6" name="OriginalDocID">
    <vt:lpwstr>ad6d9373-d4cc-46d3-845b-070c9446635c</vt:lpwstr>
  </property>
  <property fmtid="{D5CDD505-2E9C-101B-9397-08002B2CF9AE}" pid="7" name="MediaServiceImageTags">
    <vt:lpwstr/>
  </property>
</Properties>
</file>